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849E" w14:textId="77777777" w:rsidR="0068596F" w:rsidRPr="0068596F" w:rsidRDefault="0068596F" w:rsidP="0068596F">
      <w:pPr>
        <w:rPr>
          <w:b/>
          <w:bCs/>
          <w:lang w:val="pt-BR"/>
        </w:rPr>
      </w:pPr>
      <w:r w:rsidRPr="0068596F">
        <w:rPr>
          <w:b/>
          <w:bCs/>
          <w:lang w:val="pt-BR"/>
        </w:rPr>
        <w:t>(Optional)Reading: Common Issues in Dash Application</w:t>
      </w:r>
    </w:p>
    <w:p w14:paraId="12A25C73" w14:textId="77777777" w:rsidR="0068596F" w:rsidRPr="0068596F" w:rsidRDefault="0068596F" w:rsidP="0068596F">
      <w:pPr>
        <w:rPr>
          <w:b/>
          <w:bCs/>
          <w:lang w:val="pt-BR"/>
        </w:rPr>
      </w:pPr>
      <w:r w:rsidRPr="0068596F">
        <w:rPr>
          <w:b/>
          <w:bCs/>
          <w:lang w:val="pt-BR"/>
        </w:rPr>
        <w:t>Key considerations for developing a Dash application</w:t>
      </w:r>
    </w:p>
    <w:p w14:paraId="79C150FA" w14:textId="77777777" w:rsidR="0068596F" w:rsidRPr="0068596F" w:rsidRDefault="0068596F" w:rsidP="0068596F">
      <w:pPr>
        <w:numPr>
          <w:ilvl w:val="0"/>
          <w:numId w:val="1"/>
        </w:numPr>
        <w:rPr>
          <w:lang w:val="pt-BR"/>
        </w:rPr>
      </w:pPr>
      <w:r w:rsidRPr="0068596F">
        <w:rPr>
          <w:lang w:val="pt-BR"/>
        </w:rPr>
        <w:t xml:space="preserve">Please ensure you have added the correct column values as indicated in the hint for each code snippet. Example for </w:t>
      </w:r>
      <w:r w:rsidRPr="0068596F">
        <w:rPr>
          <w:b/>
          <w:bCs/>
          <w:lang w:val="pt-BR"/>
        </w:rPr>
        <w:t>X and Y</w:t>
      </w:r>
      <w:r w:rsidRPr="0068596F">
        <w:rPr>
          <w:lang w:val="pt-BR"/>
        </w:rPr>
        <w:t xml:space="preserve"> in the charts</w:t>
      </w:r>
    </w:p>
    <w:p w14:paraId="084C7408" w14:textId="77777777" w:rsidR="0068596F" w:rsidRPr="0068596F" w:rsidRDefault="0068596F" w:rsidP="0068596F">
      <w:pPr>
        <w:numPr>
          <w:ilvl w:val="0"/>
          <w:numId w:val="1"/>
        </w:numPr>
        <w:rPr>
          <w:lang w:val="pt-BR"/>
        </w:rPr>
      </w:pPr>
      <w:r w:rsidRPr="0068596F">
        <w:rPr>
          <w:lang w:val="pt-BR"/>
        </w:rPr>
        <w:t>Please ensure that you have used the correct</w:t>
      </w:r>
      <w:r w:rsidRPr="0068596F">
        <w:rPr>
          <w:b/>
          <w:bCs/>
          <w:lang w:val="pt-BR"/>
        </w:rPr>
        <w:t xml:space="preserve"> indentation</w:t>
      </w:r>
      <w:r w:rsidRPr="0068596F">
        <w:rPr>
          <w:lang w:val="pt-BR"/>
        </w:rPr>
        <w:t xml:space="preserve"> in the code.</w:t>
      </w:r>
    </w:p>
    <w:p w14:paraId="780C13AC" w14:textId="77777777" w:rsidR="0068596F" w:rsidRPr="0068596F" w:rsidRDefault="0068596F" w:rsidP="0068596F">
      <w:pPr>
        <w:numPr>
          <w:ilvl w:val="0"/>
          <w:numId w:val="1"/>
        </w:numPr>
        <w:rPr>
          <w:lang w:val="pt-BR"/>
        </w:rPr>
      </w:pPr>
      <w:r w:rsidRPr="0068596F">
        <w:rPr>
          <w:lang w:val="pt-BR"/>
        </w:rPr>
        <w:t xml:space="preserve">Fill in your code using the </w:t>
      </w:r>
      <w:r w:rsidRPr="0068596F">
        <w:rPr>
          <w:b/>
          <w:bCs/>
          <w:lang w:val="pt-BR"/>
        </w:rPr>
        <w:t>placeholders(….)</w:t>
      </w:r>
      <w:r w:rsidRPr="0068596F">
        <w:rPr>
          <w:lang w:val="pt-BR"/>
        </w:rPr>
        <w:t xml:space="preserve"> provided in the code skeleton provided in the lab. Separate each component by commas.</w:t>
      </w:r>
    </w:p>
    <w:p w14:paraId="025B933E" w14:textId="77777777" w:rsidR="0068596F" w:rsidRPr="0068596F" w:rsidRDefault="0068596F" w:rsidP="0068596F">
      <w:pPr>
        <w:rPr>
          <w:lang w:val="pt-BR"/>
        </w:rPr>
      </w:pPr>
      <w:r w:rsidRPr="0068596F">
        <w:rPr>
          <w:b/>
          <w:bCs/>
          <w:lang w:val="pt-BR"/>
        </w:rPr>
        <w:t xml:space="preserve">Example: </w:t>
      </w:r>
      <w:r w:rsidRPr="0068596F">
        <w:rPr>
          <w:lang w:val="pt-BR"/>
        </w:rPr>
        <w:t>This creates a</w:t>
      </w:r>
      <w:r w:rsidRPr="0068596F">
        <w:rPr>
          <w:b/>
          <w:bCs/>
          <w:lang w:val="pt-BR"/>
        </w:rPr>
        <w:t xml:space="preserve"> Div element in HTML</w:t>
      </w:r>
      <w:r w:rsidRPr="0068596F">
        <w:rPr>
          <w:lang w:val="pt-BR"/>
        </w:rPr>
        <w:t xml:space="preserve">, a container for other components. Inside this div, various child elements are placed, which need to be separated by commas. </w:t>
      </w:r>
    </w:p>
    <w:p w14:paraId="4A3556D7" w14:textId="12E46C70" w:rsidR="004F3270" w:rsidRDefault="00F21B5A">
      <w:r>
        <w:rPr>
          <w:noProof/>
        </w:rPr>
        <w:drawing>
          <wp:inline distT="0" distB="0" distL="0" distR="0" wp14:anchorId="6020C8A5" wp14:editId="615D376A">
            <wp:extent cx="5612130" cy="1811020"/>
            <wp:effectExtent l="0" t="0" r="7620" b="0"/>
            <wp:docPr id="168669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3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686E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Common errors:</w:t>
      </w:r>
    </w:p>
    <w:p w14:paraId="727F2969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1. Syntax error: invalid syntax def update_input_container(selected_statistics):</w:t>
      </w:r>
    </w:p>
    <w:p w14:paraId="13649F1A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 xml:space="preserve">Solution: </w:t>
      </w:r>
      <w:r w:rsidRPr="00F21B5A">
        <w:rPr>
          <w:lang w:val="pt-BR"/>
        </w:rPr>
        <w:t xml:space="preserve">Check if any parentheses or square brackets are unclosed before the </w:t>
      </w:r>
      <w:r w:rsidRPr="00F21B5A">
        <w:rPr>
          <w:b/>
          <w:bCs/>
          <w:lang w:val="pt-BR"/>
        </w:rPr>
        <w:t>def</w:t>
      </w:r>
      <w:r w:rsidRPr="00F21B5A">
        <w:rPr>
          <w:lang w:val="pt-BR"/>
        </w:rPr>
        <w:t xml:space="preserve"> function.</w:t>
      </w:r>
    </w:p>
    <w:p w14:paraId="163868F6" w14:textId="77777777" w:rsidR="00F21B5A" w:rsidRPr="00F21B5A" w:rsidRDefault="00F21B5A" w:rsidP="00F21B5A">
      <w:pPr>
        <w:rPr>
          <w:lang w:val="pt-BR"/>
        </w:rPr>
      </w:pPr>
      <w:r w:rsidRPr="00F21B5A">
        <w:rPr>
          <w:lang w:val="pt-BR"/>
        </w:rPr>
        <w:t>The HTML components are organized in a hierarchy using brackets. The use of square brackets</w:t>
      </w:r>
      <w:r w:rsidRPr="00F21B5A">
        <w:rPr>
          <w:b/>
          <w:bCs/>
          <w:lang w:val="pt-BR"/>
        </w:rPr>
        <w:t xml:space="preserve"> [] within html.Div() </w:t>
      </w:r>
      <w:r w:rsidRPr="00F21B5A">
        <w:rPr>
          <w:lang w:val="pt-BR"/>
        </w:rPr>
        <w:t>or any other Dash component is essential for defining children elements in a list. This list-based structure allows you to include multiple child components inside a single-parent component.</w:t>
      </w:r>
    </w:p>
    <w:p w14:paraId="0D1F67E8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>Outer HTML</w:t>
      </w:r>
    </w:p>
    <w:p w14:paraId="05ADBDF7" w14:textId="77777777" w:rsidR="00F21B5A" w:rsidRDefault="00F21B5A"/>
    <w:p w14:paraId="7C3A19B3" w14:textId="58320DE0" w:rsidR="00F21B5A" w:rsidRDefault="00F21B5A">
      <w:r>
        <w:rPr>
          <w:noProof/>
        </w:rPr>
        <w:drawing>
          <wp:inline distT="0" distB="0" distL="0" distR="0" wp14:anchorId="134B1DA0" wp14:editId="56D7C061">
            <wp:extent cx="5612130" cy="1005840"/>
            <wp:effectExtent l="0" t="0" r="7620" b="3810"/>
            <wp:docPr id="94777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2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02E" w14:textId="77777777" w:rsidR="00F21B5A" w:rsidRPr="00F21B5A" w:rsidRDefault="00F21B5A" w:rsidP="00F21B5A">
      <w:pPr>
        <w:rPr>
          <w:lang w:val="pt-BR"/>
        </w:rPr>
      </w:pPr>
      <w:r w:rsidRPr="00F21B5A">
        <w:rPr>
          <w:lang w:val="pt-BR"/>
        </w:rPr>
        <w:t>This html.Div is the container for the entire layout of the dashboard. It encapsulates and structures all the other HTML elements as a cohesive unit.</w:t>
      </w:r>
    </w:p>
    <w:p w14:paraId="154AF274" w14:textId="77777777" w:rsidR="00F21B5A" w:rsidRPr="00F21B5A" w:rsidRDefault="00F21B5A" w:rsidP="00F21B5A">
      <w:pPr>
        <w:rPr>
          <w:lang w:val="pt-BR"/>
        </w:rPr>
      </w:pPr>
      <w:r w:rsidRPr="00F21B5A">
        <w:rPr>
          <w:lang w:val="pt-BR"/>
        </w:rPr>
        <w:lastRenderedPageBreak/>
        <w:t>They use square brackets to group multiple child components within a single-parent component. This enables you to structure complex layouts with nested elements.</w:t>
      </w:r>
    </w:p>
    <w:p w14:paraId="77441963" w14:textId="77777777" w:rsidR="00F21B5A" w:rsidRPr="00F21B5A" w:rsidRDefault="00F21B5A" w:rsidP="00F21B5A">
      <w:pPr>
        <w:rPr>
          <w:lang w:val="pt-BR"/>
        </w:rPr>
      </w:pPr>
      <w:r w:rsidRPr="00F21B5A">
        <w:rPr>
          <w:lang w:val="pt-BR"/>
        </w:rPr>
        <w:t>Dash components need to maintain a clear hierarchy to render correctly. The square brackets help maintain this hierarchy by clearly indicating which components are children of a particular parent component.</w:t>
      </w:r>
    </w:p>
    <w:p w14:paraId="0A8EF596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>Inner HTML</w:t>
      </w:r>
    </w:p>
    <w:p w14:paraId="3EDFF0A9" w14:textId="77777777" w:rsidR="00F21B5A" w:rsidRDefault="00F21B5A"/>
    <w:p w14:paraId="30577DFF" w14:textId="3FE7CFF3" w:rsidR="00F21B5A" w:rsidRDefault="00F21B5A">
      <w:r>
        <w:rPr>
          <w:noProof/>
        </w:rPr>
        <w:drawing>
          <wp:inline distT="0" distB="0" distL="0" distR="0" wp14:anchorId="3B217698" wp14:editId="74E9AE5F">
            <wp:extent cx="5612130" cy="1659890"/>
            <wp:effectExtent l="0" t="0" r="7620" b="0"/>
            <wp:docPr id="4051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34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206E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2. When encountering a Callback error updating output. container.children</w:t>
      </w:r>
    </w:p>
    <w:p w14:paraId="1DF5F2BB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>Solution:</w:t>
      </w:r>
      <w:r w:rsidRPr="00F21B5A">
        <w:rPr>
          <w:lang w:val="pt-BR"/>
        </w:rPr>
        <w:t xml:space="preserve"> Ensure</w:t>
      </w:r>
      <w:r w:rsidRPr="00F21B5A">
        <w:rPr>
          <w:b/>
          <w:bCs/>
          <w:lang w:val="pt-BR"/>
        </w:rPr>
        <w:t xml:space="preserve"> Input variables</w:t>
      </w:r>
      <w:r w:rsidRPr="00F21B5A">
        <w:rPr>
          <w:lang w:val="pt-BR"/>
        </w:rPr>
        <w:t xml:space="preserve"> used within the</w:t>
      </w:r>
      <w:r w:rsidRPr="00F21B5A">
        <w:rPr>
          <w:b/>
          <w:bCs/>
          <w:lang w:val="pt-BR"/>
        </w:rPr>
        <w:t xml:space="preserve"> callbacks</w:t>
      </w:r>
      <w:r w:rsidRPr="00F21B5A">
        <w:rPr>
          <w:lang w:val="pt-BR"/>
        </w:rPr>
        <w:t xml:space="preserve"> are defined and correctly scoped in the correct order.</w:t>
      </w:r>
    </w:p>
    <w:p w14:paraId="1DBD239F" w14:textId="0748313C" w:rsidR="00F21B5A" w:rsidRDefault="00F21B5A">
      <w:r>
        <w:rPr>
          <w:noProof/>
        </w:rPr>
        <w:drawing>
          <wp:inline distT="0" distB="0" distL="0" distR="0" wp14:anchorId="77957D72" wp14:editId="4E60E4EC">
            <wp:extent cx="5612130" cy="1142365"/>
            <wp:effectExtent l="0" t="0" r="7620" b="635"/>
            <wp:docPr id="7920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0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1223" w14:textId="77777777" w:rsidR="00F21B5A" w:rsidRDefault="00F21B5A"/>
    <w:p w14:paraId="52475BD5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3. Graph not displaying.</w:t>
      </w:r>
    </w:p>
    <w:p w14:paraId="169ADDD0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 xml:space="preserve">Solution: </w:t>
      </w:r>
      <w:r w:rsidRPr="00F21B5A">
        <w:rPr>
          <w:lang w:val="pt-BR"/>
        </w:rPr>
        <w:t>Ensure you have used the</w:t>
      </w:r>
      <w:r w:rsidRPr="00F21B5A">
        <w:rPr>
          <w:b/>
          <w:bCs/>
          <w:lang w:val="pt-BR"/>
        </w:rPr>
        <w:t xml:space="preserve"> elif </w:t>
      </w:r>
      <w:r w:rsidRPr="00F21B5A">
        <w:rPr>
          <w:lang w:val="pt-BR"/>
        </w:rPr>
        <w:t>statement with the correct variable.</w:t>
      </w:r>
    </w:p>
    <w:p w14:paraId="564A73C6" w14:textId="28603441" w:rsidR="00F21B5A" w:rsidRDefault="00F21B5A">
      <w:r>
        <w:rPr>
          <w:noProof/>
        </w:rPr>
        <w:drawing>
          <wp:inline distT="0" distB="0" distL="0" distR="0" wp14:anchorId="0DC17A68" wp14:editId="3B6E14AD">
            <wp:extent cx="5612130" cy="984250"/>
            <wp:effectExtent l="0" t="0" r="7620" b="6350"/>
            <wp:docPr id="38631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13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0DB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4. The file could not be located under the project.</w:t>
      </w:r>
    </w:p>
    <w:p w14:paraId="708D688B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>Solution:</w:t>
      </w:r>
      <w:r w:rsidRPr="00F21B5A">
        <w:rPr>
          <w:lang w:val="pt-BR"/>
        </w:rPr>
        <w:t xml:space="preserve"> Copy the</w:t>
      </w:r>
      <w:r w:rsidRPr="00F21B5A">
        <w:rPr>
          <w:b/>
          <w:bCs/>
          <w:lang w:val="pt-BR"/>
        </w:rPr>
        <w:t xml:space="preserve"> wget</w:t>
      </w:r>
      <w:r w:rsidRPr="00F21B5A">
        <w:rPr>
          <w:lang w:val="pt-BR"/>
        </w:rPr>
        <w:t xml:space="preserve"> command and paste it into the </w:t>
      </w:r>
      <w:r w:rsidRPr="00F21B5A">
        <w:rPr>
          <w:b/>
          <w:bCs/>
          <w:lang w:val="pt-BR"/>
        </w:rPr>
        <w:t>terminal</w:t>
      </w:r>
      <w:r w:rsidRPr="00F21B5A">
        <w:rPr>
          <w:lang w:val="pt-BR"/>
        </w:rPr>
        <w:t xml:space="preserve"> to execute. The file will then be in the </w:t>
      </w:r>
      <w:r w:rsidRPr="00F21B5A">
        <w:rPr>
          <w:b/>
          <w:bCs/>
          <w:lang w:val="pt-BR"/>
        </w:rPr>
        <w:t xml:space="preserve">Project directory. </w:t>
      </w:r>
    </w:p>
    <w:p w14:paraId="12012890" w14:textId="77777777" w:rsidR="00F21B5A" w:rsidRDefault="00F21B5A"/>
    <w:p w14:paraId="4D7058F8" w14:textId="6C742E8C" w:rsidR="00F21B5A" w:rsidRDefault="00F21B5A">
      <w:r>
        <w:rPr>
          <w:noProof/>
        </w:rPr>
        <w:drawing>
          <wp:inline distT="0" distB="0" distL="0" distR="0" wp14:anchorId="402A90EB" wp14:editId="71F3C7B7">
            <wp:extent cx="5612130" cy="2981960"/>
            <wp:effectExtent l="0" t="0" r="7620" b="8890"/>
            <wp:docPr id="21010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5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266A" w14:textId="77777777" w:rsidR="00F21B5A" w:rsidRPr="00F21B5A" w:rsidRDefault="00F21B5A" w:rsidP="00F21B5A">
      <w:pPr>
        <w:rPr>
          <w:b/>
          <w:bCs/>
          <w:lang w:val="pt-BR"/>
        </w:rPr>
      </w:pPr>
      <w:r w:rsidRPr="00F21B5A">
        <w:rPr>
          <w:b/>
          <w:bCs/>
          <w:lang w:val="pt-BR"/>
        </w:rPr>
        <w:t>5. Port 8050 is in use by another program. Either identify and stop that program or start the server with a different port</w:t>
      </w:r>
    </w:p>
    <w:p w14:paraId="03AF95BD" w14:textId="77777777" w:rsidR="00F21B5A" w:rsidRPr="00F21B5A" w:rsidRDefault="00F21B5A" w:rsidP="00F21B5A">
      <w:pPr>
        <w:rPr>
          <w:lang w:val="pt-BR"/>
        </w:rPr>
      </w:pPr>
      <w:r w:rsidRPr="00F21B5A">
        <w:rPr>
          <w:b/>
          <w:bCs/>
          <w:lang w:val="pt-BR"/>
        </w:rPr>
        <w:t xml:space="preserve">Solution: </w:t>
      </w:r>
      <w:r w:rsidRPr="00F21B5A">
        <w:rPr>
          <w:lang w:val="pt-BR"/>
        </w:rPr>
        <w:t xml:space="preserve">Try with different port as shown below: </w:t>
      </w:r>
    </w:p>
    <w:p w14:paraId="61E340E8" w14:textId="77777777" w:rsidR="00F21B5A" w:rsidRDefault="00F21B5A"/>
    <w:p w14:paraId="5257F006" w14:textId="3EDA6970" w:rsidR="00F21B5A" w:rsidRDefault="00F21B5A">
      <w:r>
        <w:rPr>
          <w:noProof/>
        </w:rPr>
        <w:drawing>
          <wp:inline distT="0" distB="0" distL="0" distR="0" wp14:anchorId="5C0BCFFE" wp14:editId="3F4010A4">
            <wp:extent cx="5612130" cy="546100"/>
            <wp:effectExtent l="0" t="0" r="7620" b="6350"/>
            <wp:docPr id="12022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1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5A" w:rsidSect="007843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41465"/>
    <w:multiLevelType w:val="multilevel"/>
    <w:tmpl w:val="4C6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0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6F"/>
    <w:rsid w:val="001108EE"/>
    <w:rsid w:val="004F3270"/>
    <w:rsid w:val="00586844"/>
    <w:rsid w:val="0068596F"/>
    <w:rsid w:val="0078437E"/>
    <w:rsid w:val="00920633"/>
    <w:rsid w:val="00A46C24"/>
    <w:rsid w:val="00D04C85"/>
    <w:rsid w:val="00D8631C"/>
    <w:rsid w:val="00F2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F2C5"/>
  <w15:chartTrackingRefBased/>
  <w15:docId w15:val="{C322BBEE-3C39-473B-8834-078B116A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 Ale Primo</dc:creator>
  <cp:keywords/>
  <dc:description/>
  <cp:lastModifiedBy>Guilherme Mene Ale Primo</cp:lastModifiedBy>
  <cp:revision>2</cp:revision>
  <dcterms:created xsi:type="dcterms:W3CDTF">2024-09-26T21:53:00Z</dcterms:created>
  <dcterms:modified xsi:type="dcterms:W3CDTF">2024-09-26T21:56:00Z</dcterms:modified>
</cp:coreProperties>
</file>