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44" w:rsidRDefault="00773F44">
      <w:pPr>
        <w:rPr>
          <w:sz w:val="40"/>
          <w:szCs w:val="40"/>
        </w:rPr>
      </w:pPr>
      <w:r>
        <w:rPr>
          <w:sz w:val="40"/>
          <w:szCs w:val="40"/>
        </w:rPr>
        <w:t xml:space="preserve">Avaliação da Performance de algoritmo automático de identificação de modelos </w:t>
      </w:r>
      <w:proofErr w:type="gramStart"/>
      <w:r>
        <w:rPr>
          <w:sz w:val="40"/>
          <w:szCs w:val="40"/>
        </w:rPr>
        <w:t>ARMA</w:t>
      </w:r>
      <w:r w:rsidR="00A04F76">
        <w:rPr>
          <w:sz w:val="40"/>
          <w:szCs w:val="40"/>
        </w:rPr>
        <w:t>(</w:t>
      </w:r>
      <w:proofErr w:type="gramEnd"/>
      <w:r w:rsidR="00A04F76">
        <w:rPr>
          <w:sz w:val="40"/>
          <w:szCs w:val="40"/>
        </w:rPr>
        <w:t>1,1), MA(1), AR(1) e ruído brando.</w:t>
      </w:r>
    </w:p>
    <w:p w:rsidR="00581811" w:rsidRDefault="00581811">
      <w:pPr>
        <w:rPr>
          <w:sz w:val="40"/>
          <w:szCs w:val="40"/>
        </w:rPr>
      </w:pPr>
    </w:p>
    <w:p w:rsidR="0033557E" w:rsidRDefault="0033557E">
      <w:pPr>
        <w:rPr>
          <w:sz w:val="40"/>
          <w:szCs w:val="40"/>
        </w:rPr>
      </w:pPr>
    </w:p>
    <w:p w:rsidR="0033557E" w:rsidRDefault="0033557E">
      <w:pPr>
        <w:rPr>
          <w:sz w:val="40"/>
          <w:szCs w:val="40"/>
        </w:rPr>
      </w:pPr>
      <w:r>
        <w:rPr>
          <w:sz w:val="40"/>
          <w:szCs w:val="40"/>
        </w:rPr>
        <w:t>INTRODUÇÃO:</w:t>
      </w:r>
    </w:p>
    <w:p w:rsidR="00581811" w:rsidRDefault="00581811">
      <w:pPr>
        <w:rPr>
          <w:sz w:val="40"/>
          <w:szCs w:val="40"/>
        </w:rPr>
      </w:pPr>
      <w:r>
        <w:rPr>
          <w:sz w:val="40"/>
          <w:szCs w:val="40"/>
        </w:rPr>
        <w:t>Falar de séries temporais (importância, onde encontrar, modelos sugeridos que tentam “explicar” o comportamento destas.)</w:t>
      </w:r>
    </w:p>
    <w:p w:rsidR="00581811" w:rsidRDefault="00581811">
      <w:pPr>
        <w:rPr>
          <w:sz w:val="32"/>
          <w:szCs w:val="32"/>
        </w:rPr>
      </w:pPr>
      <w:r>
        <w:rPr>
          <w:sz w:val="32"/>
          <w:szCs w:val="32"/>
        </w:rPr>
        <w:t>Restringir o tema do trabalho para o modelo ARMA (quem sugeriu, importância, aplicação, notação)</w:t>
      </w:r>
    </w:p>
    <w:p w:rsidR="00581811" w:rsidRDefault="00581811">
      <w:pPr>
        <w:rPr>
          <w:sz w:val="32"/>
          <w:szCs w:val="32"/>
        </w:rPr>
      </w:pPr>
    </w:p>
    <w:p w:rsidR="00134EE1" w:rsidRDefault="00581811">
      <w:pPr>
        <w:rPr>
          <w:sz w:val="32"/>
          <w:szCs w:val="32"/>
        </w:rPr>
      </w:pPr>
      <w:r>
        <w:rPr>
          <w:sz w:val="32"/>
          <w:szCs w:val="32"/>
        </w:rPr>
        <w:t>Um aspecto muito importante</w:t>
      </w:r>
      <w:r w:rsidR="004827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é o processo de </w:t>
      </w:r>
      <w:r w:rsidR="00EF79F6">
        <w:rPr>
          <w:sz w:val="32"/>
          <w:szCs w:val="32"/>
        </w:rPr>
        <w:t>especificação do modelo apropriado à série temporal de interesse. Restringindo-se à classe de modelos ARMA o processo de especificação deve definir</w:t>
      </w:r>
      <w:r w:rsidR="00CB48A9">
        <w:rPr>
          <w:sz w:val="32"/>
          <w:szCs w:val="32"/>
        </w:rPr>
        <w:t xml:space="preserve"> a ordem dos parâmetros das partes auto regressiva e de médias móveis do modelo, ou seja, os valores “p” e “q” devem ser identificados com base no comportamento da série temporal. A identificação da ordem do modelo não é uma tarefa simples e direta, depende da análise crítica </w:t>
      </w:r>
      <w:r w:rsidR="004C2FCF">
        <w:rPr>
          <w:sz w:val="32"/>
          <w:szCs w:val="32"/>
        </w:rPr>
        <w:t>de uma pessoa que tenha certa familiaridade com</w:t>
      </w:r>
      <w:r w:rsidR="00CB48A9">
        <w:rPr>
          <w:sz w:val="32"/>
          <w:szCs w:val="32"/>
        </w:rPr>
        <w:t xml:space="preserve"> </w:t>
      </w:r>
      <w:r w:rsidR="00D45E86">
        <w:rPr>
          <w:sz w:val="32"/>
          <w:szCs w:val="32"/>
        </w:rPr>
        <w:t xml:space="preserve">as técnicas de identificação e </w:t>
      </w:r>
      <w:r w:rsidR="004C2FCF">
        <w:rPr>
          <w:sz w:val="32"/>
          <w:szCs w:val="32"/>
        </w:rPr>
        <w:t xml:space="preserve">teoria por trás </w:t>
      </w:r>
      <w:r w:rsidR="00134EE1">
        <w:rPr>
          <w:sz w:val="32"/>
          <w:szCs w:val="32"/>
        </w:rPr>
        <w:t>dessa classe de</w:t>
      </w:r>
      <w:r w:rsidR="004C2FCF">
        <w:rPr>
          <w:sz w:val="32"/>
          <w:szCs w:val="32"/>
        </w:rPr>
        <w:t xml:space="preserve"> modelos</w:t>
      </w:r>
      <w:r w:rsidR="00D45E86">
        <w:rPr>
          <w:sz w:val="32"/>
          <w:szCs w:val="32"/>
        </w:rPr>
        <w:t>. M</w:t>
      </w:r>
      <w:r w:rsidR="00134EE1">
        <w:rPr>
          <w:sz w:val="32"/>
          <w:szCs w:val="32"/>
        </w:rPr>
        <w:t>esmo a identificação da ordem de um</w:t>
      </w:r>
      <w:r w:rsidR="00D45E86">
        <w:rPr>
          <w:sz w:val="32"/>
          <w:szCs w:val="32"/>
        </w:rPr>
        <w:t xml:space="preserve"> modelo ARMA </w:t>
      </w:r>
      <w:r w:rsidR="00134EE1">
        <w:rPr>
          <w:sz w:val="32"/>
          <w:szCs w:val="32"/>
        </w:rPr>
        <w:t xml:space="preserve">de uma série temporal </w:t>
      </w:r>
      <w:r w:rsidR="00D45E86">
        <w:rPr>
          <w:sz w:val="32"/>
          <w:szCs w:val="32"/>
        </w:rPr>
        <w:t xml:space="preserve">sendo altamente dependente da análise de um </w:t>
      </w:r>
      <w:r w:rsidR="00134EE1">
        <w:rPr>
          <w:sz w:val="32"/>
          <w:szCs w:val="32"/>
        </w:rPr>
        <w:t xml:space="preserve">ser </w:t>
      </w:r>
      <w:r w:rsidR="00D45E86">
        <w:rPr>
          <w:sz w:val="32"/>
          <w:szCs w:val="32"/>
        </w:rPr>
        <w:t>humano, existem algoritmos automáticos que tentam realizar esta tarefa com base nos dados.</w:t>
      </w:r>
    </w:p>
    <w:p w:rsidR="00581811" w:rsidRDefault="00134EE1">
      <w:pPr>
        <w:rPr>
          <w:sz w:val="32"/>
          <w:szCs w:val="32"/>
        </w:rPr>
      </w:pPr>
      <w:r>
        <w:rPr>
          <w:sz w:val="32"/>
          <w:szCs w:val="32"/>
        </w:rPr>
        <w:t>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” disponível no pacote estatístico R, dentre outras tarefas, identifica a ordem apropriada de um modelo ARMA com base numa série temporal fornecida como parâmetro </w:t>
      </w:r>
      <w:r>
        <w:rPr>
          <w:sz w:val="32"/>
          <w:szCs w:val="32"/>
        </w:rPr>
        <w:lastRenderedPageBreak/>
        <w:t>da função. A utilização da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>”</w:t>
      </w:r>
      <w:r w:rsidR="009E48A0">
        <w:rPr>
          <w:sz w:val="32"/>
          <w:szCs w:val="32"/>
        </w:rPr>
        <w:t xml:space="preserve"> faria com que o processo de </w:t>
      </w:r>
      <w:r>
        <w:rPr>
          <w:sz w:val="32"/>
          <w:szCs w:val="32"/>
        </w:rPr>
        <w:t>e</w:t>
      </w:r>
      <w:r w:rsidR="009E48A0">
        <w:rPr>
          <w:sz w:val="32"/>
          <w:szCs w:val="32"/>
        </w:rPr>
        <w:t>stimação de um modelo ARMA fosse</w:t>
      </w:r>
      <w:r>
        <w:rPr>
          <w:sz w:val="32"/>
          <w:szCs w:val="32"/>
        </w:rPr>
        <w:t xml:space="preserve"> muito mais simples e rápid</w:t>
      </w:r>
      <w:r w:rsidR="009E48A0">
        <w:rPr>
          <w:sz w:val="32"/>
          <w:szCs w:val="32"/>
        </w:rPr>
        <w:t xml:space="preserve">o, mas primeiro é preciso </w:t>
      </w:r>
      <w:r w:rsidR="00FF1F24">
        <w:rPr>
          <w:sz w:val="32"/>
          <w:szCs w:val="32"/>
        </w:rPr>
        <w:t>avaliar a precisão do algoritmo</w:t>
      </w:r>
      <w:r w:rsidR="009E48A0">
        <w:rPr>
          <w:sz w:val="32"/>
          <w:szCs w:val="32"/>
        </w:rPr>
        <w:t xml:space="preserve">. </w:t>
      </w:r>
      <w:r w:rsidR="00550281">
        <w:rPr>
          <w:sz w:val="32"/>
          <w:szCs w:val="32"/>
        </w:rPr>
        <w:t xml:space="preserve"> Uma maneira de avaliar a precisão seria simular séries segundo modelos ARMA, aplicar nestas a função “</w:t>
      </w:r>
      <w:proofErr w:type="spellStart"/>
      <w:proofErr w:type="gramStart"/>
      <w:r w:rsidR="00550281">
        <w:rPr>
          <w:sz w:val="32"/>
          <w:szCs w:val="32"/>
        </w:rPr>
        <w:t>auto.arima</w:t>
      </w:r>
      <w:proofErr w:type="spellEnd"/>
      <w:proofErr w:type="gramEnd"/>
      <w:r w:rsidR="00550281">
        <w:rPr>
          <w:sz w:val="32"/>
          <w:szCs w:val="32"/>
        </w:rPr>
        <w:t>” e comparar a ordem do modelo sugerido</w:t>
      </w:r>
      <w:r w:rsidR="00C14E93">
        <w:rPr>
          <w:sz w:val="32"/>
          <w:szCs w:val="32"/>
        </w:rPr>
        <w:t xml:space="preserve"> pela</w:t>
      </w:r>
      <w:r w:rsidR="00550281">
        <w:rPr>
          <w:sz w:val="32"/>
          <w:szCs w:val="32"/>
        </w:rPr>
        <w:t xml:space="preserve"> função com </w:t>
      </w:r>
      <w:r w:rsidR="00C14E93">
        <w:rPr>
          <w:sz w:val="32"/>
          <w:szCs w:val="32"/>
        </w:rPr>
        <w:t>a ordem real do modelo simulado, a precisão pode ser estimada pela proporção de ordens sugeridas que concordam com as ordens simuladas.</w:t>
      </w:r>
    </w:p>
    <w:p w:rsidR="009E48A0" w:rsidRDefault="009E48A0">
      <w:pPr>
        <w:rPr>
          <w:sz w:val="32"/>
          <w:szCs w:val="32"/>
        </w:rPr>
      </w:pPr>
    </w:p>
    <w:p w:rsidR="009E48A0" w:rsidRDefault="009E48A0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9E48A0" w:rsidRPr="00773F44" w:rsidRDefault="009E48A0" w:rsidP="009E48A0">
      <w:pPr>
        <w:rPr>
          <w:sz w:val="32"/>
          <w:szCs w:val="32"/>
        </w:rPr>
      </w:pPr>
      <w:r>
        <w:rPr>
          <w:sz w:val="32"/>
          <w:szCs w:val="32"/>
        </w:rPr>
        <w:t xml:space="preserve">Este trabalho visa avaliar a </w:t>
      </w:r>
      <w:r w:rsidR="00550281">
        <w:rPr>
          <w:sz w:val="32"/>
          <w:szCs w:val="32"/>
        </w:rPr>
        <w:t xml:space="preserve">performance na identificação automática das ordens de modelos </w:t>
      </w:r>
      <w:proofErr w:type="gramStart"/>
      <w:r w:rsidR="00550281">
        <w:rPr>
          <w:sz w:val="32"/>
          <w:szCs w:val="32"/>
        </w:rPr>
        <w:t>ARMA(</w:t>
      </w:r>
      <w:proofErr w:type="spellStart"/>
      <w:proofErr w:type="gramEnd"/>
      <w:r w:rsidR="00550281">
        <w:rPr>
          <w:sz w:val="32"/>
          <w:szCs w:val="32"/>
        </w:rPr>
        <w:t>p,q</w:t>
      </w:r>
      <w:proofErr w:type="spellEnd"/>
      <w:r w:rsidR="00550281">
        <w:rPr>
          <w:sz w:val="32"/>
          <w:szCs w:val="32"/>
        </w:rPr>
        <w:t>) utilizando a função “</w:t>
      </w:r>
      <w:proofErr w:type="spellStart"/>
      <w:r w:rsidR="00550281">
        <w:rPr>
          <w:sz w:val="32"/>
          <w:szCs w:val="32"/>
        </w:rPr>
        <w:t>auto.arima</w:t>
      </w:r>
      <w:proofErr w:type="spellEnd"/>
      <w:r w:rsidR="00550281">
        <w:rPr>
          <w:sz w:val="32"/>
          <w:szCs w:val="32"/>
        </w:rPr>
        <w:t xml:space="preserve">” disponível no pacote estatístico R. </w:t>
      </w:r>
    </w:p>
    <w:p w:rsidR="009E48A0" w:rsidRDefault="009E48A0">
      <w:pPr>
        <w:rPr>
          <w:sz w:val="32"/>
          <w:szCs w:val="32"/>
        </w:rPr>
      </w:pPr>
    </w:p>
    <w:p w:rsidR="00550281" w:rsidRDefault="00550281">
      <w:pPr>
        <w:rPr>
          <w:sz w:val="32"/>
          <w:szCs w:val="32"/>
        </w:rPr>
      </w:pPr>
    </w:p>
    <w:p w:rsidR="00550281" w:rsidRDefault="00550281">
      <w:pPr>
        <w:rPr>
          <w:sz w:val="32"/>
          <w:szCs w:val="32"/>
        </w:rPr>
      </w:pPr>
      <w:r>
        <w:rPr>
          <w:sz w:val="32"/>
          <w:szCs w:val="32"/>
        </w:rPr>
        <w:t>METODOLOGIA:</w:t>
      </w:r>
    </w:p>
    <w:p w:rsidR="00550281" w:rsidRDefault="00550281">
      <w:pPr>
        <w:rPr>
          <w:sz w:val="32"/>
          <w:szCs w:val="32"/>
        </w:rPr>
      </w:pPr>
    </w:p>
    <w:p w:rsidR="005247C8" w:rsidRDefault="0036418B">
      <w:pPr>
        <w:rPr>
          <w:sz w:val="32"/>
          <w:szCs w:val="32"/>
        </w:rPr>
      </w:pPr>
      <w:r w:rsidRPr="0036418B">
        <w:rPr>
          <w:sz w:val="32"/>
          <w:szCs w:val="32"/>
        </w:rPr>
        <w:t>Utilizando o pacote estatístico R versão XXXX e a função “</w:t>
      </w:r>
      <w:proofErr w:type="spellStart"/>
      <w:r w:rsidRPr="0036418B">
        <w:rPr>
          <w:sz w:val="32"/>
          <w:szCs w:val="32"/>
        </w:rPr>
        <w:t>arima.sim</w:t>
      </w:r>
      <w:proofErr w:type="spellEnd"/>
      <w:r w:rsidRPr="0036418B">
        <w:rPr>
          <w:sz w:val="32"/>
          <w:szCs w:val="32"/>
        </w:rPr>
        <w:t xml:space="preserve">” disponível neste, foram simuladas três quantidades de tamanho amostrais (100, 500, 1000) de séries temporais segundo modelos </w:t>
      </w:r>
      <w:proofErr w:type="gramStart"/>
      <w:r w:rsidRPr="0036418B">
        <w:rPr>
          <w:sz w:val="32"/>
          <w:szCs w:val="32"/>
        </w:rPr>
        <w:t>ARMA(</w:t>
      </w:r>
      <w:proofErr w:type="gramEnd"/>
      <w:r w:rsidRPr="0036418B">
        <w:rPr>
          <w:sz w:val="32"/>
          <w:szCs w:val="32"/>
        </w:rPr>
        <w:t xml:space="preserve">1,1), ARMA(1,0), ARMA(0,1) e ARMA(0,0) com diferentes  combinações de valores para os parâmetros </w:t>
      </w:r>
      <w:proofErr w:type="spellStart"/>
      <w:r w:rsidRPr="0036418B">
        <w:rPr>
          <w:sz w:val="32"/>
          <w:szCs w:val="32"/>
        </w:rPr>
        <w:t>phi</w:t>
      </w:r>
      <w:proofErr w:type="spellEnd"/>
      <w:r w:rsidRPr="0036418B">
        <w:rPr>
          <w:sz w:val="32"/>
          <w:szCs w:val="32"/>
        </w:rPr>
        <w:t xml:space="preserve"> e </w:t>
      </w:r>
      <w:proofErr w:type="spellStart"/>
      <w:r w:rsidRPr="0036418B"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 (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= 0, 0,25, 0,5 e 0,75)</w:t>
      </w:r>
      <w:r w:rsidRPr="0036418B">
        <w:rPr>
          <w:sz w:val="32"/>
          <w:szCs w:val="32"/>
        </w:rPr>
        <w:t>.</w:t>
      </w:r>
    </w:p>
    <w:p w:rsidR="00D4231E" w:rsidRDefault="0036418B">
      <w:pPr>
        <w:rPr>
          <w:sz w:val="32"/>
          <w:szCs w:val="32"/>
        </w:rPr>
      </w:pPr>
      <w:r>
        <w:rPr>
          <w:sz w:val="32"/>
          <w:szCs w:val="32"/>
        </w:rPr>
        <w:t>A variação dos parâmetros, ordens do modelo e valor</w:t>
      </w:r>
      <w:r w:rsidR="00D4231E">
        <w:rPr>
          <w:sz w:val="32"/>
          <w:szCs w:val="32"/>
        </w:rPr>
        <w:t xml:space="preserve">es de </w:t>
      </w:r>
      <w:proofErr w:type="spellStart"/>
      <w:r w:rsidR="00D4231E">
        <w:rPr>
          <w:sz w:val="32"/>
          <w:szCs w:val="32"/>
        </w:rPr>
        <w:t>phi</w:t>
      </w:r>
      <w:proofErr w:type="spellEnd"/>
      <w:r w:rsidR="00D4231E">
        <w:rPr>
          <w:sz w:val="32"/>
          <w:szCs w:val="32"/>
        </w:rPr>
        <w:t xml:space="preserve"> e </w:t>
      </w:r>
      <w:proofErr w:type="spellStart"/>
      <w:r w:rsidR="00D4231E">
        <w:rPr>
          <w:sz w:val="32"/>
          <w:szCs w:val="32"/>
        </w:rPr>
        <w:t>theta</w:t>
      </w:r>
      <w:proofErr w:type="spellEnd"/>
      <w:r w:rsidR="00D4231E">
        <w:rPr>
          <w:sz w:val="32"/>
          <w:szCs w:val="32"/>
        </w:rPr>
        <w:t xml:space="preserve"> objetivam identificar possíveis diferenças de performance evidente na utilização da função “</w:t>
      </w:r>
      <w:proofErr w:type="spellStart"/>
      <w:proofErr w:type="gramStart"/>
      <w:r w:rsidR="00D4231E">
        <w:rPr>
          <w:sz w:val="32"/>
          <w:szCs w:val="32"/>
        </w:rPr>
        <w:t>auto.arima</w:t>
      </w:r>
      <w:proofErr w:type="spellEnd"/>
      <w:proofErr w:type="gramEnd"/>
      <w:r w:rsidR="00D4231E">
        <w:rPr>
          <w:sz w:val="32"/>
          <w:szCs w:val="32"/>
        </w:rPr>
        <w:t>” para diferentes situações. Optou-se por restringir os valores p e q como valores máximos iguais a 1, por se tratar de modelos mais simples</w:t>
      </w:r>
      <w:r w:rsidR="00FF1F24">
        <w:rPr>
          <w:sz w:val="32"/>
          <w:szCs w:val="32"/>
        </w:rPr>
        <w:t>,</w:t>
      </w:r>
      <w:r w:rsidR="000739DC">
        <w:rPr>
          <w:sz w:val="32"/>
          <w:szCs w:val="32"/>
        </w:rPr>
        <w:t xml:space="preserve"> e </w:t>
      </w:r>
      <w:r w:rsidR="000739DC">
        <w:rPr>
          <w:sz w:val="32"/>
          <w:szCs w:val="32"/>
        </w:rPr>
        <w:lastRenderedPageBreak/>
        <w:t xml:space="preserve">valores de </w:t>
      </w:r>
      <w:proofErr w:type="spellStart"/>
      <w:r w:rsidR="000739DC">
        <w:rPr>
          <w:sz w:val="32"/>
          <w:szCs w:val="32"/>
        </w:rPr>
        <w:t>phi</w:t>
      </w:r>
      <w:proofErr w:type="spellEnd"/>
      <w:r w:rsidR="000739DC">
        <w:rPr>
          <w:sz w:val="32"/>
          <w:szCs w:val="32"/>
        </w:rPr>
        <w:t xml:space="preserve"> e </w:t>
      </w:r>
      <w:proofErr w:type="spellStart"/>
      <w:r w:rsidR="000739DC">
        <w:rPr>
          <w:sz w:val="32"/>
          <w:szCs w:val="32"/>
        </w:rPr>
        <w:t>theta</w:t>
      </w:r>
      <w:proofErr w:type="spellEnd"/>
      <w:r w:rsidR="000739DC">
        <w:rPr>
          <w:sz w:val="32"/>
          <w:szCs w:val="32"/>
        </w:rPr>
        <w:t xml:space="preserve"> variando entre 0, 0,</w:t>
      </w:r>
      <w:proofErr w:type="gramStart"/>
      <w:r w:rsidR="000739DC">
        <w:rPr>
          <w:sz w:val="32"/>
          <w:szCs w:val="32"/>
        </w:rPr>
        <w:t>25 ,</w:t>
      </w:r>
      <w:proofErr w:type="gramEnd"/>
      <w:r w:rsidR="000739DC">
        <w:rPr>
          <w:sz w:val="32"/>
          <w:szCs w:val="32"/>
        </w:rPr>
        <w:t xml:space="preserve"> 0,5 e 0,75 por se tratar de valores que gerariam séries invertíveis, estacionárias e que não proporcionem cancelamento de raízes (veja a notação utilizada pelas funções “</w:t>
      </w:r>
      <w:proofErr w:type="spellStart"/>
      <w:r w:rsidR="000739DC">
        <w:rPr>
          <w:sz w:val="32"/>
          <w:szCs w:val="32"/>
        </w:rPr>
        <w:t>arima.sim</w:t>
      </w:r>
      <w:proofErr w:type="spellEnd"/>
      <w:r w:rsidR="000739DC">
        <w:rPr>
          <w:sz w:val="32"/>
          <w:szCs w:val="32"/>
        </w:rPr>
        <w:t>” e “</w:t>
      </w:r>
      <w:proofErr w:type="spellStart"/>
      <w:r w:rsidR="000739DC">
        <w:rPr>
          <w:sz w:val="32"/>
          <w:szCs w:val="32"/>
        </w:rPr>
        <w:t>auto.arima</w:t>
      </w:r>
      <w:proofErr w:type="spellEnd"/>
      <w:r w:rsidR="000739DC">
        <w:rPr>
          <w:sz w:val="32"/>
          <w:szCs w:val="32"/>
        </w:rPr>
        <w:t>” em (1)).</w:t>
      </w:r>
    </w:p>
    <w:p w:rsidR="000739DC" w:rsidRDefault="000739DC">
      <w:pPr>
        <w:rPr>
          <w:sz w:val="32"/>
          <w:szCs w:val="32"/>
        </w:rPr>
      </w:pPr>
      <w:r>
        <w:rPr>
          <w:sz w:val="32"/>
          <w:szCs w:val="32"/>
        </w:rPr>
        <w:t>Aplicou-se 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” em todas as séries </w:t>
      </w:r>
      <w:r w:rsidR="005247C8">
        <w:rPr>
          <w:sz w:val="32"/>
          <w:szCs w:val="32"/>
        </w:rPr>
        <w:t>geradas</w:t>
      </w:r>
      <w:r w:rsidR="00D46BFB">
        <w:rPr>
          <w:sz w:val="32"/>
          <w:szCs w:val="32"/>
        </w:rPr>
        <w:t>, definindo os parâmetros “</w:t>
      </w:r>
      <w:proofErr w:type="spellStart"/>
      <w:r w:rsidR="00D46BFB">
        <w:rPr>
          <w:sz w:val="32"/>
          <w:szCs w:val="32"/>
        </w:rPr>
        <w:t>seasonal</w:t>
      </w:r>
      <w:proofErr w:type="spellEnd"/>
      <w:r w:rsidR="00D46BFB">
        <w:rPr>
          <w:sz w:val="32"/>
          <w:szCs w:val="32"/>
        </w:rPr>
        <w:t>” como ‘FALSE’ e “</w:t>
      </w:r>
      <w:proofErr w:type="spellStart"/>
      <w:r w:rsidR="00D46BFB" w:rsidRPr="00D46BFB">
        <w:rPr>
          <w:sz w:val="32"/>
          <w:szCs w:val="32"/>
        </w:rPr>
        <w:t>stationary</w:t>
      </w:r>
      <w:proofErr w:type="spellEnd"/>
      <w:r w:rsidR="00D46BFB">
        <w:rPr>
          <w:sz w:val="32"/>
          <w:szCs w:val="32"/>
        </w:rPr>
        <w:t>” como ‘</w:t>
      </w:r>
      <w:r w:rsidR="00D46BFB" w:rsidRPr="00D46BFB">
        <w:rPr>
          <w:sz w:val="32"/>
          <w:szCs w:val="32"/>
        </w:rPr>
        <w:t>TRUE</w:t>
      </w:r>
      <w:r w:rsidR="00D46BFB">
        <w:rPr>
          <w:sz w:val="32"/>
          <w:szCs w:val="32"/>
        </w:rPr>
        <w:t>’, de modo a restringir a busca da função por modelos estacionários e não sazonais, mantendo o restante dos parâmetros como o padrão da função.</w:t>
      </w:r>
      <w:r w:rsidR="005247C8">
        <w:rPr>
          <w:sz w:val="32"/>
          <w:szCs w:val="32"/>
        </w:rPr>
        <w:t xml:space="preserve"> </w:t>
      </w:r>
      <w:r w:rsidR="00D46BFB">
        <w:rPr>
          <w:sz w:val="32"/>
          <w:szCs w:val="32"/>
        </w:rPr>
        <w:t>C</w:t>
      </w:r>
      <w:r w:rsidR="005247C8">
        <w:rPr>
          <w:sz w:val="32"/>
          <w:szCs w:val="32"/>
        </w:rPr>
        <w:t>omparou-se as ordens dos modelos sugeridos pela função com as ordens do model</w:t>
      </w:r>
      <w:r w:rsidR="00FF1F24">
        <w:rPr>
          <w:sz w:val="32"/>
          <w:szCs w:val="32"/>
        </w:rPr>
        <w:t>o simulado, caso estas concordassem</w:t>
      </w:r>
      <w:r w:rsidR="005247C8">
        <w:rPr>
          <w:sz w:val="32"/>
          <w:szCs w:val="32"/>
        </w:rPr>
        <w:t xml:space="preserve"> compu</w:t>
      </w:r>
      <w:r w:rsidR="00FF1F24">
        <w:rPr>
          <w:sz w:val="32"/>
          <w:szCs w:val="32"/>
        </w:rPr>
        <w:t>ta-se</w:t>
      </w:r>
      <w:r w:rsidR="005247C8">
        <w:rPr>
          <w:sz w:val="32"/>
          <w:szCs w:val="32"/>
        </w:rPr>
        <w:t xml:space="preserve"> um acerto. Esta situação foi repetida 1000 vezes e então </w:t>
      </w:r>
      <w:r w:rsidR="00FF1F24">
        <w:rPr>
          <w:sz w:val="32"/>
          <w:szCs w:val="32"/>
        </w:rPr>
        <w:t>identificou-se</w:t>
      </w:r>
      <w:r w:rsidR="005247C8">
        <w:rPr>
          <w:sz w:val="32"/>
          <w:szCs w:val="32"/>
        </w:rPr>
        <w:t xml:space="preserve"> a quantidade de acertos</w:t>
      </w:r>
      <w:r w:rsidR="00D46BFB">
        <w:rPr>
          <w:sz w:val="32"/>
          <w:szCs w:val="32"/>
        </w:rPr>
        <w:t xml:space="preserve"> para cada série simulada</w:t>
      </w:r>
      <w:r w:rsidR="005247C8">
        <w:rPr>
          <w:sz w:val="32"/>
          <w:szCs w:val="32"/>
        </w:rPr>
        <w:t>, assim como a proporção de</w:t>
      </w:r>
      <w:r w:rsidR="00D46BFB">
        <w:rPr>
          <w:sz w:val="32"/>
          <w:szCs w:val="32"/>
        </w:rPr>
        <w:t xml:space="preserve"> vezes em que ocorreu um acerto.</w:t>
      </w:r>
    </w:p>
    <w:p w:rsidR="00D46BFB" w:rsidRDefault="00D46BFB">
      <w:pPr>
        <w:rPr>
          <w:sz w:val="32"/>
          <w:szCs w:val="32"/>
        </w:rPr>
      </w:pPr>
    </w:p>
    <w:p w:rsidR="00D46BFB" w:rsidRDefault="00D46BFB" w:rsidP="00D46BFB">
      <w:pPr>
        <w:rPr>
          <w:sz w:val="32"/>
          <w:szCs w:val="32"/>
        </w:rPr>
      </w:pPr>
      <w:r>
        <w:rPr>
          <w:sz w:val="32"/>
          <w:szCs w:val="32"/>
        </w:rPr>
        <w:t>RESULTADOS</w:t>
      </w:r>
      <w:r>
        <w:rPr>
          <w:sz w:val="32"/>
          <w:szCs w:val="32"/>
        </w:rPr>
        <w:t>:</w:t>
      </w:r>
    </w:p>
    <w:p w:rsidR="00D46BFB" w:rsidRDefault="00D46BFB" w:rsidP="00D46BFB">
      <w:pPr>
        <w:rPr>
          <w:sz w:val="32"/>
          <w:szCs w:val="32"/>
        </w:rPr>
      </w:pPr>
    </w:p>
    <w:p w:rsidR="00D46BFB" w:rsidRDefault="00D46BFB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Abaixo são apresentadas as proporções de acerto para todas as combinações de parâmetros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para séries simuladas de tamanho </w:t>
      </w:r>
      <w:r w:rsidR="00651966">
        <w:rPr>
          <w:sz w:val="32"/>
          <w:szCs w:val="32"/>
        </w:rPr>
        <w:t>100, 500 e 1000 nas tabelas 1, 2 e 3 respectivamente.</w:t>
      </w:r>
    </w:p>
    <w:p w:rsidR="00651966" w:rsidRDefault="00651966" w:rsidP="00D46BFB">
      <w:pPr>
        <w:rPr>
          <w:sz w:val="32"/>
          <w:szCs w:val="32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30"/>
        <w:gridCol w:w="829"/>
        <w:gridCol w:w="829"/>
        <w:gridCol w:w="1352"/>
      </w:tblGrid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100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0,861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0,724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0,371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0,274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red"/>
                <w:lang w:eastAsia="pt-BR"/>
              </w:rPr>
              <w:t>0,044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0,754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0,185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0,732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0,293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0,53875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500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0,716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0,519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0,466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0,335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0,637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0,553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0,671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0,564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0,613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0,576813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n = 1000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0,687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0,584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0,591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0,577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0,545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0,592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0,646</w:t>
            </w:r>
          </w:p>
        </w:tc>
      </w:tr>
      <w:tr w:rsidR="00651966" w:rsidRPr="00651966" w:rsidTr="006519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.75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0,668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0,566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0,677</w:t>
            </w:r>
          </w:p>
        </w:tc>
      </w:tr>
      <w:tr w:rsidR="00651966" w:rsidRPr="00651966" w:rsidTr="00651966">
        <w:trPr>
          <w:trHeight w:val="300"/>
        </w:trPr>
        <w:tc>
          <w:tcPr>
            <w:tcW w:w="3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Média Geral: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966" w:rsidRPr="00651966" w:rsidRDefault="00651966" w:rsidP="006519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966">
              <w:rPr>
                <w:rFonts w:ascii="Calibri" w:eastAsia="Times New Roman" w:hAnsi="Calibri" w:cs="Calibri"/>
                <w:color w:val="000000"/>
                <w:lang w:eastAsia="pt-BR"/>
              </w:rPr>
              <w:t>0,605688</w:t>
            </w:r>
          </w:p>
        </w:tc>
      </w:tr>
    </w:tbl>
    <w:p w:rsidR="00651966" w:rsidRDefault="00651966" w:rsidP="00D46BFB">
      <w:pPr>
        <w:rPr>
          <w:sz w:val="32"/>
          <w:szCs w:val="32"/>
        </w:rPr>
      </w:pPr>
    </w:p>
    <w:p w:rsidR="00FF1F24" w:rsidRDefault="00FF1F24" w:rsidP="00D46BFB">
      <w:pPr>
        <w:rPr>
          <w:sz w:val="32"/>
          <w:szCs w:val="32"/>
        </w:rPr>
      </w:pPr>
      <w:r>
        <w:rPr>
          <w:sz w:val="32"/>
          <w:szCs w:val="32"/>
        </w:rPr>
        <w:t>Considerando tudo a média global foi de aproximadamente 57% de acerto.</w:t>
      </w:r>
    </w:p>
    <w:p w:rsidR="00651966" w:rsidRDefault="00651966" w:rsidP="00D46BFB">
      <w:pPr>
        <w:rPr>
          <w:sz w:val="32"/>
          <w:szCs w:val="32"/>
        </w:rPr>
      </w:pPr>
    </w:p>
    <w:p w:rsidR="00651966" w:rsidRDefault="00651966" w:rsidP="00D46BFB">
      <w:pPr>
        <w:rPr>
          <w:sz w:val="32"/>
          <w:szCs w:val="32"/>
        </w:rPr>
      </w:pPr>
    </w:p>
    <w:p w:rsidR="00651966" w:rsidRDefault="00651966" w:rsidP="00D46BFB">
      <w:pPr>
        <w:rPr>
          <w:sz w:val="32"/>
          <w:szCs w:val="32"/>
        </w:rPr>
      </w:pPr>
      <w:r>
        <w:rPr>
          <w:sz w:val="32"/>
          <w:szCs w:val="32"/>
        </w:rPr>
        <w:t>Discussões:</w:t>
      </w:r>
    </w:p>
    <w:p w:rsidR="00FF1F24" w:rsidRDefault="00FF1F24" w:rsidP="00D46BFB">
      <w:pPr>
        <w:rPr>
          <w:sz w:val="32"/>
          <w:szCs w:val="32"/>
        </w:rPr>
      </w:pPr>
      <w:r>
        <w:rPr>
          <w:sz w:val="32"/>
          <w:szCs w:val="32"/>
        </w:rPr>
        <w:t>Observando os resultados obtidos, nota-se maior variabilidade nos valores das proporções de acerto para séries simuladas</w:t>
      </w:r>
      <w:r w:rsidR="004B0AC2">
        <w:rPr>
          <w:sz w:val="32"/>
          <w:szCs w:val="32"/>
        </w:rPr>
        <w:t xml:space="preserve"> dos modelos propostos</w:t>
      </w:r>
      <w:r>
        <w:rPr>
          <w:sz w:val="32"/>
          <w:szCs w:val="32"/>
        </w:rPr>
        <w:t xml:space="preserve"> com tamanho 100</w:t>
      </w:r>
      <w:r w:rsidR="00BF34E8">
        <w:rPr>
          <w:sz w:val="32"/>
          <w:szCs w:val="32"/>
        </w:rPr>
        <w:t xml:space="preserve"> do que quando comparadas às de tamanho 500, assim como maior variabilidade </w:t>
      </w:r>
      <w:r w:rsidR="004B0AC2">
        <w:rPr>
          <w:sz w:val="32"/>
          <w:szCs w:val="32"/>
        </w:rPr>
        <w:t>destas advindas</w:t>
      </w:r>
      <w:r w:rsidR="00BF34E8">
        <w:rPr>
          <w:sz w:val="32"/>
          <w:szCs w:val="32"/>
        </w:rPr>
        <w:t xml:space="preserve"> séries de tamanho 500 em relação às de tamanho 1000. Comparando-se as médias gerais de proporções de acertos com os tamanhos das séries simuladas, nota-se que existe um crescimento nestas proporções quando se </w:t>
      </w:r>
      <w:r w:rsidR="004B0AC2">
        <w:rPr>
          <w:sz w:val="32"/>
          <w:szCs w:val="32"/>
        </w:rPr>
        <w:t>têm um</w:t>
      </w:r>
      <w:r w:rsidR="00BF34E8">
        <w:rPr>
          <w:sz w:val="32"/>
          <w:szCs w:val="32"/>
        </w:rPr>
        <w:t xml:space="preserve"> tamanho</w:t>
      </w:r>
      <w:r w:rsidR="004B0AC2">
        <w:rPr>
          <w:sz w:val="32"/>
          <w:szCs w:val="32"/>
        </w:rPr>
        <w:t xml:space="preserve"> maior</w:t>
      </w:r>
      <w:r w:rsidR="00BF34E8">
        <w:rPr>
          <w:sz w:val="32"/>
          <w:szCs w:val="32"/>
        </w:rPr>
        <w:t xml:space="preserve"> da série a ser analisada. Estas informações são um indício de que o algoritmo parece ter </w:t>
      </w:r>
      <w:r w:rsidR="004B0AC2">
        <w:rPr>
          <w:sz w:val="32"/>
          <w:szCs w:val="32"/>
        </w:rPr>
        <w:t>performance melhor conforme for maior o tamanho da série analisada.</w:t>
      </w:r>
    </w:p>
    <w:p w:rsidR="00651966" w:rsidRDefault="004B0AC2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Por meio da tabela 1, nota-se proporções de acertos bem abaixo da média de proporções para séries de tamanho 100 para séries </w:t>
      </w:r>
      <w:r w:rsidR="00BC2013">
        <w:rPr>
          <w:sz w:val="32"/>
          <w:szCs w:val="32"/>
        </w:rPr>
        <w:t xml:space="preserve">simuladas a partir de modelos </w:t>
      </w:r>
      <w:proofErr w:type="gramStart"/>
      <w:r w:rsidR="00BC2013">
        <w:rPr>
          <w:sz w:val="32"/>
          <w:szCs w:val="32"/>
        </w:rPr>
        <w:t>MA(</w:t>
      </w:r>
      <w:proofErr w:type="gramEnd"/>
      <w:r w:rsidR="00BC2013">
        <w:rPr>
          <w:sz w:val="32"/>
          <w:szCs w:val="32"/>
        </w:rPr>
        <w:t xml:space="preserve">1) com valor de </w:t>
      </w:r>
      <w:proofErr w:type="spellStart"/>
      <w:r w:rsidR="00BC2013">
        <w:rPr>
          <w:sz w:val="32"/>
          <w:szCs w:val="32"/>
        </w:rPr>
        <w:t>theta</w:t>
      </w:r>
      <w:proofErr w:type="spellEnd"/>
      <w:r w:rsidR="00BC2013">
        <w:rPr>
          <w:sz w:val="32"/>
          <w:szCs w:val="32"/>
        </w:rPr>
        <w:t xml:space="preserve"> igual a 0,75 e modelos ARMA(1,1) com pares de parâmetros </w:t>
      </w:r>
      <w:proofErr w:type="spellStart"/>
      <w:r w:rsidR="00BC2013">
        <w:rPr>
          <w:sz w:val="32"/>
          <w:szCs w:val="32"/>
        </w:rPr>
        <w:t>phi</w:t>
      </w:r>
      <w:proofErr w:type="spellEnd"/>
      <w:r w:rsidR="00BC2013">
        <w:rPr>
          <w:sz w:val="32"/>
          <w:szCs w:val="32"/>
        </w:rPr>
        <w:t xml:space="preserve"> e </w:t>
      </w:r>
      <w:proofErr w:type="spellStart"/>
      <w:r w:rsidR="00BC2013">
        <w:rPr>
          <w:sz w:val="32"/>
          <w:szCs w:val="32"/>
        </w:rPr>
        <w:t>theta</w:t>
      </w:r>
      <w:proofErr w:type="spellEnd"/>
      <w:r w:rsidR="00BC2013">
        <w:rPr>
          <w:sz w:val="32"/>
          <w:szCs w:val="32"/>
        </w:rPr>
        <w:t xml:space="preserve"> (0.25, 0,25),(0,25, 0,5), </w:t>
      </w:r>
      <w:r w:rsidR="00BC2013">
        <w:rPr>
          <w:sz w:val="32"/>
          <w:szCs w:val="32"/>
        </w:rPr>
        <w:t>(0,25, 0,75)</w:t>
      </w:r>
      <w:r w:rsidR="00BC2013">
        <w:rPr>
          <w:sz w:val="32"/>
          <w:szCs w:val="32"/>
        </w:rPr>
        <w:t>,</w:t>
      </w:r>
      <w:r w:rsidR="00BC2013" w:rsidRPr="00BC2013">
        <w:rPr>
          <w:sz w:val="32"/>
          <w:szCs w:val="32"/>
        </w:rPr>
        <w:t xml:space="preserve"> </w:t>
      </w:r>
      <w:r w:rsidR="00BC2013">
        <w:rPr>
          <w:sz w:val="32"/>
          <w:szCs w:val="32"/>
        </w:rPr>
        <w:t>(0,</w:t>
      </w:r>
      <w:r w:rsidR="00BC2013">
        <w:rPr>
          <w:sz w:val="32"/>
          <w:szCs w:val="32"/>
        </w:rPr>
        <w:t>5, 0,75)</w:t>
      </w:r>
      <w:r w:rsidR="00BC2013">
        <w:rPr>
          <w:sz w:val="32"/>
          <w:szCs w:val="32"/>
        </w:rPr>
        <w:t xml:space="preserve"> e (0,75</w:t>
      </w:r>
      <w:r w:rsidR="00BC2013">
        <w:rPr>
          <w:sz w:val="32"/>
          <w:szCs w:val="32"/>
        </w:rPr>
        <w:t>, 0,75)</w:t>
      </w:r>
      <w:r w:rsidR="00BC2013">
        <w:rPr>
          <w:sz w:val="32"/>
          <w:szCs w:val="32"/>
        </w:rPr>
        <w:t xml:space="preserve">. Em </w:t>
      </w:r>
      <w:r w:rsidR="00BC2013">
        <w:rPr>
          <w:sz w:val="32"/>
          <w:szCs w:val="32"/>
        </w:rPr>
        <w:lastRenderedPageBreak/>
        <w:t xml:space="preserve">especial para o modelo </w:t>
      </w:r>
      <w:proofErr w:type="gramStart"/>
      <w:r w:rsidR="00BC2013">
        <w:rPr>
          <w:sz w:val="32"/>
          <w:szCs w:val="32"/>
        </w:rPr>
        <w:t>ARMA(</w:t>
      </w:r>
      <w:proofErr w:type="gramEnd"/>
      <w:r w:rsidR="00BC2013">
        <w:rPr>
          <w:sz w:val="32"/>
          <w:szCs w:val="32"/>
        </w:rPr>
        <w:t xml:space="preserve">1,1) com pares de parâmetros </w:t>
      </w:r>
      <w:r w:rsidR="00BC2013">
        <w:rPr>
          <w:sz w:val="32"/>
          <w:szCs w:val="32"/>
        </w:rPr>
        <w:t>(0,25, 0,75)</w:t>
      </w:r>
      <w:r w:rsidR="00BC2013">
        <w:rPr>
          <w:sz w:val="32"/>
          <w:szCs w:val="32"/>
        </w:rPr>
        <w:t>, observou-se uma acurácia de apenas 0,044.</w:t>
      </w:r>
    </w:p>
    <w:p w:rsidR="00BC2013" w:rsidRDefault="00BC2013" w:rsidP="00D46BFB">
      <w:pPr>
        <w:rPr>
          <w:sz w:val="32"/>
          <w:szCs w:val="32"/>
        </w:rPr>
      </w:pPr>
      <w:r>
        <w:rPr>
          <w:sz w:val="32"/>
          <w:szCs w:val="32"/>
        </w:rPr>
        <w:t xml:space="preserve">Já para séries de tamanho 500, destacam-se por ter proporções com desvios grandes em relação à média global de acertos, para este tamanho de séries, os modelos </w:t>
      </w:r>
      <w:proofErr w:type="gramStart"/>
      <w:r>
        <w:rPr>
          <w:sz w:val="32"/>
          <w:szCs w:val="32"/>
        </w:rPr>
        <w:t>ARMA(</w:t>
      </w:r>
      <w:proofErr w:type="gramEnd"/>
      <w:r>
        <w:rPr>
          <w:sz w:val="32"/>
          <w:szCs w:val="32"/>
        </w:rPr>
        <w:t xml:space="preserve">1,1) com pares de parâmetros </w:t>
      </w:r>
      <w:proofErr w:type="spellStart"/>
      <w:r>
        <w:rPr>
          <w:sz w:val="32"/>
          <w:szCs w:val="32"/>
        </w:rPr>
        <w:t>phi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theta</w:t>
      </w:r>
      <w:proofErr w:type="spellEnd"/>
      <w:r>
        <w:rPr>
          <w:sz w:val="32"/>
          <w:szCs w:val="32"/>
        </w:rPr>
        <w:t xml:space="preserve"> iguais a (0.25, 0,25) e (0,25, 0,75).</w:t>
      </w:r>
    </w:p>
    <w:p w:rsidR="00BC2013" w:rsidRDefault="00BC2013" w:rsidP="00D46BFB">
      <w:pPr>
        <w:rPr>
          <w:sz w:val="32"/>
          <w:szCs w:val="32"/>
        </w:rPr>
      </w:pPr>
      <w:r>
        <w:rPr>
          <w:sz w:val="32"/>
          <w:szCs w:val="32"/>
        </w:rPr>
        <w:t>Para séries de</w:t>
      </w:r>
      <w:r w:rsidR="00A04F76">
        <w:rPr>
          <w:sz w:val="32"/>
          <w:szCs w:val="32"/>
        </w:rPr>
        <w:t xml:space="preserve"> tamanho 1000 nenhum modelo parece ter se destacado dos demais por apresentar menor acurácia na identificação das ordens do modelo por meio da função “</w:t>
      </w:r>
      <w:proofErr w:type="spellStart"/>
      <w:proofErr w:type="gramStart"/>
      <w:r w:rsidR="00A04F76">
        <w:rPr>
          <w:sz w:val="32"/>
          <w:szCs w:val="32"/>
        </w:rPr>
        <w:t>auto.arima</w:t>
      </w:r>
      <w:proofErr w:type="spellEnd"/>
      <w:proofErr w:type="gramEnd"/>
      <w:r w:rsidR="00A04F76">
        <w:rPr>
          <w:sz w:val="32"/>
          <w:szCs w:val="32"/>
        </w:rPr>
        <w:t>”.</w:t>
      </w:r>
    </w:p>
    <w:p w:rsidR="00D46BFB" w:rsidRDefault="00D46BFB">
      <w:pPr>
        <w:rPr>
          <w:sz w:val="32"/>
          <w:szCs w:val="32"/>
        </w:rPr>
      </w:pPr>
    </w:p>
    <w:p w:rsidR="00A04F76" w:rsidRDefault="00A04F76">
      <w:pPr>
        <w:rPr>
          <w:sz w:val="32"/>
          <w:szCs w:val="32"/>
        </w:rPr>
      </w:pPr>
      <w:r>
        <w:rPr>
          <w:sz w:val="32"/>
          <w:szCs w:val="32"/>
        </w:rPr>
        <w:t>CONCLUSÃO:</w:t>
      </w:r>
    </w:p>
    <w:p w:rsidR="00A04F76" w:rsidRDefault="00A04F76">
      <w:pPr>
        <w:rPr>
          <w:sz w:val="32"/>
          <w:szCs w:val="32"/>
        </w:rPr>
      </w:pPr>
    </w:p>
    <w:p w:rsidR="002869A2" w:rsidRDefault="002869A2">
      <w:pPr>
        <w:rPr>
          <w:sz w:val="32"/>
          <w:szCs w:val="32"/>
        </w:rPr>
      </w:pPr>
      <w:r>
        <w:rPr>
          <w:sz w:val="32"/>
          <w:szCs w:val="32"/>
        </w:rPr>
        <w:t xml:space="preserve">Com exceção dos modelos com parâmetro de médias móveis igual a 0,75 para séries de tamanho 100, onde a função 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 xml:space="preserve"> apresentou baixa acurácia na identificação das ordens do modelo ARMA em relação às séries simuladas, não se </w:t>
      </w:r>
      <w:r w:rsidR="00FE2314">
        <w:rPr>
          <w:sz w:val="32"/>
          <w:szCs w:val="32"/>
        </w:rPr>
        <w:t>identificou claro destaque da baixa acurácia em algum modelo e/ou situação específica.</w:t>
      </w:r>
    </w:p>
    <w:p w:rsidR="00FE2314" w:rsidRDefault="00FE2314">
      <w:pPr>
        <w:rPr>
          <w:sz w:val="32"/>
          <w:szCs w:val="32"/>
        </w:rPr>
      </w:pPr>
      <w:r>
        <w:rPr>
          <w:sz w:val="32"/>
          <w:szCs w:val="32"/>
        </w:rPr>
        <w:t>Contudo, de um modo geral a identificação das ordens dos modelos apresentados aqui por meio da função “</w:t>
      </w:r>
      <w:proofErr w:type="spellStart"/>
      <w:proofErr w:type="gramStart"/>
      <w:r>
        <w:rPr>
          <w:sz w:val="32"/>
          <w:szCs w:val="32"/>
        </w:rPr>
        <w:t>auto.arima</w:t>
      </w:r>
      <w:proofErr w:type="spellEnd"/>
      <w:proofErr w:type="gramEnd"/>
      <w:r>
        <w:rPr>
          <w:sz w:val="32"/>
          <w:szCs w:val="32"/>
        </w:rPr>
        <w:t>” não parece apresentar uma performance razoável, uma vez que</w:t>
      </w:r>
      <w:r w:rsidR="004E4E9B">
        <w:rPr>
          <w:sz w:val="32"/>
          <w:szCs w:val="32"/>
        </w:rPr>
        <w:t xml:space="preserve"> mesmo para séries simuladas com 1000 observações, que é quantidade que em algumas situações difícil de se obter em séries reais, a função </w:t>
      </w:r>
      <w:proofErr w:type="spellStart"/>
      <w:r w:rsidR="004E4E9B">
        <w:rPr>
          <w:sz w:val="32"/>
          <w:szCs w:val="32"/>
        </w:rPr>
        <w:t>auto.arima</w:t>
      </w:r>
      <w:proofErr w:type="spellEnd"/>
      <w:r w:rsidR="004E4E9B">
        <w:rPr>
          <w:sz w:val="32"/>
          <w:szCs w:val="32"/>
        </w:rPr>
        <w:t xml:space="preserve"> obteve, em termos gerais, proporções de acerto por volta de 60 %. É difícil mensurar a acurácia de uma análise das ordens de um modelo ARMA por um humano, uma vez que é dependente da habilidade deste, porém considerando que a análise fosse feita por um indivíduo treinado para tal fim, acredito que a acurácia na identificação da ordem </w:t>
      </w:r>
      <w:r w:rsidR="004E4E9B">
        <w:rPr>
          <w:sz w:val="32"/>
          <w:szCs w:val="32"/>
        </w:rPr>
        <w:lastRenderedPageBreak/>
        <w:t xml:space="preserve">dos parâmetros seria, apesar de mais demorada, muito mais acurada do que a função </w:t>
      </w:r>
      <w:proofErr w:type="spellStart"/>
      <w:proofErr w:type="gramStart"/>
      <w:r w:rsidR="004E4E9B">
        <w:rPr>
          <w:sz w:val="32"/>
          <w:szCs w:val="32"/>
        </w:rPr>
        <w:t>auto.arima</w:t>
      </w:r>
      <w:proofErr w:type="spellEnd"/>
      <w:proofErr w:type="gramEnd"/>
      <w:r w:rsidR="004E4E9B">
        <w:rPr>
          <w:sz w:val="32"/>
          <w:szCs w:val="32"/>
        </w:rPr>
        <w:t>.</w:t>
      </w:r>
      <w:r w:rsidR="007C7F78">
        <w:rPr>
          <w:sz w:val="32"/>
          <w:szCs w:val="32"/>
        </w:rPr>
        <w:t xml:space="preserve"> Deste modo, o presente trabalho reforça a importância</w:t>
      </w:r>
      <w:r w:rsidR="004E4E9B">
        <w:rPr>
          <w:sz w:val="32"/>
          <w:szCs w:val="32"/>
        </w:rPr>
        <w:t xml:space="preserve"> </w:t>
      </w:r>
      <w:r w:rsidR="007C7F78">
        <w:rPr>
          <w:sz w:val="32"/>
          <w:szCs w:val="32"/>
        </w:rPr>
        <w:t>das análises criteriosas de um humano para a identificação do modelo adequado às observações de uma série temporal.</w:t>
      </w:r>
      <w:bookmarkStart w:id="0" w:name="_GoBack"/>
      <w:bookmarkEnd w:id="0"/>
    </w:p>
    <w:p w:rsidR="005247C8" w:rsidRPr="00773F44" w:rsidRDefault="005247C8">
      <w:pPr>
        <w:rPr>
          <w:sz w:val="32"/>
          <w:szCs w:val="32"/>
        </w:rPr>
      </w:pPr>
    </w:p>
    <w:sectPr w:rsidR="005247C8" w:rsidRPr="0077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44"/>
    <w:rsid w:val="000739DC"/>
    <w:rsid w:val="00134EE1"/>
    <w:rsid w:val="002869A2"/>
    <w:rsid w:val="0033557E"/>
    <w:rsid w:val="0036418B"/>
    <w:rsid w:val="004827E7"/>
    <w:rsid w:val="004B0AC2"/>
    <w:rsid w:val="004C2FCF"/>
    <w:rsid w:val="004E4E9B"/>
    <w:rsid w:val="005247C8"/>
    <w:rsid w:val="00550281"/>
    <w:rsid w:val="00581811"/>
    <w:rsid w:val="00651966"/>
    <w:rsid w:val="00773F44"/>
    <w:rsid w:val="007C7F78"/>
    <w:rsid w:val="009E48A0"/>
    <w:rsid w:val="00A04F76"/>
    <w:rsid w:val="00A44674"/>
    <w:rsid w:val="00B37498"/>
    <w:rsid w:val="00BC2013"/>
    <w:rsid w:val="00BF34E8"/>
    <w:rsid w:val="00C14E93"/>
    <w:rsid w:val="00CB48A9"/>
    <w:rsid w:val="00D4231E"/>
    <w:rsid w:val="00D45E86"/>
    <w:rsid w:val="00D46BFB"/>
    <w:rsid w:val="00EF79F6"/>
    <w:rsid w:val="00FE2314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4584"/>
  <w15:chartTrackingRefBased/>
  <w15:docId w15:val="{83A515BF-1D9B-4E6A-938A-160227E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Pazian</dc:creator>
  <cp:keywords/>
  <dc:description/>
  <cp:lastModifiedBy>Guilherme Pazian</cp:lastModifiedBy>
  <cp:revision>3</cp:revision>
  <dcterms:created xsi:type="dcterms:W3CDTF">2018-06-08T01:16:00Z</dcterms:created>
  <dcterms:modified xsi:type="dcterms:W3CDTF">2018-06-09T19:38:00Z</dcterms:modified>
</cp:coreProperties>
</file>