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DEBF" w14:textId="5E01AAE3" w:rsidR="00E10F70" w:rsidRPr="00E10F70" w:rsidRDefault="00E10F70" w:rsidP="00E10F70">
      <w:pPr>
        <w:pStyle w:val="Ttulo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16824429"/>
      <w:r w:rsidRPr="007A66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Guilherme </w:t>
      </w:r>
      <w:proofErr w:type="spellStart"/>
      <w:r w:rsidRPr="007A66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Poças</w:t>
      </w:r>
      <w:proofErr w:type="spellEnd"/>
      <w:r w:rsidRPr="007A66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60236</w:t>
      </w:r>
      <w:bookmarkEnd w:id="0"/>
    </w:p>
    <w:p w14:paraId="067284DC" w14:textId="0DEC8228" w:rsidR="00E10F70" w:rsidRPr="004C773F" w:rsidRDefault="00E10F70" w:rsidP="00E10F70">
      <w:r w:rsidRPr="007A66E5">
        <w:rPr>
          <w:rFonts w:ascii="Times New Roman" w:hAnsi="Times New Roman" w:cs="Times New Roman"/>
          <w:color w:val="000000" w:themeColor="text1"/>
          <w:sz w:val="28"/>
          <w:szCs w:val="28"/>
        </w:rPr>
        <w:t>Code Smells</w:t>
      </w:r>
    </w:p>
    <w:p w14:paraId="725FABAF" w14:textId="77777777" w:rsidR="00E10F70" w:rsidRPr="003F4BE5" w:rsidRDefault="00E10F70" w:rsidP="00E10F70">
      <w:pPr>
        <w:spacing w:after="0"/>
      </w:pPr>
    </w:p>
    <w:p w14:paraId="5B4A4884" w14:textId="77777777" w:rsidR="00E10F70" w:rsidRDefault="00E10F70" w:rsidP="00E10F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Code</w:t>
      </w:r>
    </w:p>
    <w:p w14:paraId="4BCCD82E" w14:textId="77777777" w:rsidR="00E10F70" w:rsidRPr="00596ED4" w:rsidRDefault="00E10F70" w:rsidP="00E10F70">
      <w:pPr>
        <w:pBdr>
          <w:bottom w:val="single" w:sz="8" w:space="1" w:color="FFFFFF" w:themeColor="background1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1"/>
          <w:szCs w:val="21"/>
          <w:lang w:val="pt-PT" w:eastAsia="pt-PT"/>
        </w:rPr>
      </w:pPr>
      <w:proofErr w:type="spellStart"/>
      <w:r w:rsidRPr="00596ED4">
        <w:rPr>
          <w:rFonts w:ascii="Consolas" w:eastAsia="Times New Roman" w:hAnsi="Consolas" w:cs="Courier New"/>
          <w:i/>
          <w:iCs/>
          <w:color w:val="C678DD"/>
          <w:sz w:val="21"/>
          <w:szCs w:val="21"/>
          <w:lang w:val="pt-PT" w:eastAsia="pt-PT"/>
        </w:rPr>
        <w:t>private</w:t>
      </w:r>
      <w:proofErr w:type="spellEnd"/>
      <w:r w:rsidRPr="00596ED4">
        <w:rPr>
          <w:rFonts w:ascii="Consolas" w:eastAsia="Times New Roman" w:hAnsi="Consolas" w:cs="Courier New"/>
          <w:i/>
          <w:iCs/>
          <w:color w:val="C678DD"/>
          <w:sz w:val="21"/>
          <w:szCs w:val="21"/>
          <w:lang w:val="pt-PT" w:eastAsia="pt-PT"/>
        </w:rPr>
        <w:t xml:space="preserve"> final </w:t>
      </w:r>
      <w:proofErr w:type="spellStart"/>
      <w:proofErr w:type="gramStart"/>
      <w:r w:rsidRPr="00596ED4">
        <w:rPr>
          <w:rFonts w:ascii="Consolas" w:eastAsia="Times New Roman" w:hAnsi="Consolas" w:cs="Courier New"/>
          <w:color w:val="E5C07B"/>
          <w:sz w:val="21"/>
          <w:szCs w:val="21"/>
          <w:lang w:val="pt-PT" w:eastAsia="pt-PT"/>
        </w:rPr>
        <w:t>Action</w:t>
      </w:r>
      <w:proofErr w:type="spellEnd"/>
      <w:r w:rsidRPr="00596ED4">
        <w:rPr>
          <w:rFonts w:ascii="Consolas" w:eastAsia="Times New Roman" w:hAnsi="Consolas" w:cs="Courier New"/>
          <w:color w:val="ABB2BF"/>
          <w:sz w:val="21"/>
          <w:szCs w:val="21"/>
          <w:lang w:val="pt-PT" w:eastAsia="pt-PT"/>
        </w:rPr>
        <w:t>[</w:t>
      </w:r>
      <w:proofErr w:type="gramEnd"/>
      <w:r w:rsidRPr="00596ED4">
        <w:rPr>
          <w:rFonts w:ascii="Consolas" w:eastAsia="Times New Roman" w:hAnsi="Consolas" w:cs="Courier New"/>
          <w:color w:val="ABB2BF"/>
          <w:sz w:val="21"/>
          <w:szCs w:val="21"/>
          <w:lang w:val="pt-PT" w:eastAsia="pt-PT"/>
        </w:rPr>
        <w:t xml:space="preserve">] </w:t>
      </w:r>
      <w:proofErr w:type="spellStart"/>
      <w:r w:rsidRPr="00596ED4">
        <w:rPr>
          <w:rFonts w:ascii="Consolas" w:eastAsia="Times New Roman" w:hAnsi="Consolas" w:cs="Courier New"/>
          <w:color w:val="E06C75"/>
          <w:sz w:val="21"/>
          <w:szCs w:val="21"/>
          <w:lang w:val="pt-PT" w:eastAsia="pt-PT"/>
        </w:rPr>
        <w:t>myDelegates</w:t>
      </w:r>
      <w:proofErr w:type="spellEnd"/>
      <w:r w:rsidRPr="00596ED4">
        <w:rPr>
          <w:rFonts w:ascii="Consolas" w:eastAsia="Times New Roman" w:hAnsi="Consolas" w:cs="Courier New"/>
          <w:color w:val="ABB2BF"/>
          <w:sz w:val="21"/>
          <w:szCs w:val="21"/>
          <w:lang w:val="pt-PT" w:eastAsia="pt-PT"/>
        </w:rPr>
        <w:t>;</w:t>
      </w:r>
    </w:p>
    <w:p w14:paraId="0C8E2997" w14:textId="77777777" w:rsidR="00E10F70" w:rsidRPr="00596ED4" w:rsidRDefault="00E10F70" w:rsidP="00E10F70">
      <w:pPr>
        <w:pStyle w:val="HTMLpr-formatado"/>
        <w:shd w:val="clear" w:color="auto" w:fill="282C34"/>
        <w:contextualSpacing/>
        <w:rPr>
          <w:rFonts w:ascii="Consolas" w:hAnsi="Consolas"/>
          <w:color w:val="ABB2BF"/>
          <w:sz w:val="21"/>
          <w:szCs w:val="21"/>
        </w:rPr>
      </w:pPr>
      <w:proofErr w:type="spellStart"/>
      <w:r w:rsidRPr="00596ED4">
        <w:rPr>
          <w:rFonts w:ascii="Consolas" w:hAnsi="Consolas"/>
          <w:color w:val="E06C75"/>
          <w:sz w:val="21"/>
          <w:szCs w:val="21"/>
        </w:rPr>
        <w:t>myDelegates</w:t>
      </w:r>
      <w:proofErr w:type="spellEnd"/>
      <w:r w:rsidRPr="00596ED4">
        <w:rPr>
          <w:rFonts w:ascii="Consolas" w:hAnsi="Consolas"/>
          <w:color w:val="E06C75"/>
          <w:sz w:val="21"/>
          <w:szCs w:val="21"/>
        </w:rPr>
        <w:t xml:space="preserve"> </w:t>
      </w:r>
      <w:r w:rsidRPr="00596ED4">
        <w:rPr>
          <w:rFonts w:ascii="Consolas" w:hAnsi="Consolas"/>
          <w:color w:val="ABB2BF"/>
          <w:sz w:val="21"/>
          <w:szCs w:val="21"/>
        </w:rPr>
        <w:t xml:space="preserve">= </w:t>
      </w:r>
      <w:proofErr w:type="spellStart"/>
      <w:r w:rsidRPr="00596ED4">
        <w:rPr>
          <w:rFonts w:ascii="Consolas" w:hAnsi="Consolas"/>
          <w:color w:val="D19A66"/>
          <w:sz w:val="21"/>
          <w:szCs w:val="21"/>
        </w:rPr>
        <w:t>delegates</w:t>
      </w:r>
      <w:proofErr w:type="spellEnd"/>
      <w:r w:rsidRPr="00596ED4">
        <w:rPr>
          <w:rFonts w:ascii="Consolas" w:hAnsi="Consolas"/>
          <w:color w:val="ABB2BF"/>
          <w:sz w:val="21"/>
          <w:szCs w:val="21"/>
        </w:rPr>
        <w:t>;</w:t>
      </w:r>
    </w:p>
    <w:p w14:paraId="44DE4745" w14:textId="77777777" w:rsidR="00E10F70" w:rsidRDefault="00E10F70" w:rsidP="00E10F70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E60EB80" w14:textId="77777777" w:rsidR="00E10F70" w:rsidRPr="00596ED4" w:rsidRDefault="00E10F70" w:rsidP="00E10F70">
      <w:pPr>
        <w:pStyle w:val="HTMLpr-formatado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596ED4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Location: ganttproject\src\main\java\net\sourceforge\ganttproject\action\ArtefactAction.java</w:t>
      </w:r>
    </w:p>
    <w:p w14:paraId="07374147" w14:textId="77777777" w:rsidR="00E10F70" w:rsidRPr="00596ED4" w:rsidRDefault="00E10F70" w:rsidP="00E10F70">
      <w:pPr>
        <w:pStyle w:val="HTMLpr-formatado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14:paraId="6DD007F9" w14:textId="77777777" w:rsidR="00E10F70" w:rsidRPr="00596ED4" w:rsidRDefault="00E10F70" w:rsidP="00E10F70">
      <w:r w:rsidRPr="00596ED4">
        <w:t xml:space="preserve">The variable </w:t>
      </w:r>
      <w:proofErr w:type="spellStart"/>
      <w:r w:rsidRPr="00596ED4">
        <w:t>myDelegates</w:t>
      </w:r>
      <w:proofErr w:type="spellEnd"/>
      <w:r w:rsidRPr="00596ED4">
        <w:t xml:space="preserve"> stores an array of Action type objects, but it is never read from, only assigned values, so it serves no purpose and only clutters the code.</w:t>
      </w:r>
    </w:p>
    <w:p w14:paraId="60CECAB9" w14:textId="77777777" w:rsidR="00E10F70" w:rsidRPr="00596ED4" w:rsidRDefault="00E10F70" w:rsidP="00E10F70">
      <w:pPr>
        <w:spacing w:after="0"/>
      </w:pPr>
      <w:r w:rsidRPr="00596ED4">
        <w:t>Solution: delete the variable.</w:t>
      </w:r>
    </w:p>
    <w:p w14:paraId="7844115E" w14:textId="77777777" w:rsidR="00E10F70" w:rsidRDefault="00E10F70" w:rsidP="00E10F70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665B2E25" w14:textId="77777777" w:rsidR="00E10F70" w:rsidRPr="00D07434" w:rsidRDefault="00E10F70" w:rsidP="00E10F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2489">
        <w:rPr>
          <w:rFonts w:ascii="Times New Roman" w:hAnsi="Times New Roman" w:cs="Times New Roman"/>
          <w:sz w:val="24"/>
          <w:szCs w:val="24"/>
        </w:rPr>
        <w:t>Speculative generality</w:t>
      </w:r>
    </w:p>
    <w:p w14:paraId="530629F7" w14:textId="77777777" w:rsidR="00E10F70" w:rsidRPr="00596ED4" w:rsidRDefault="00E10F70" w:rsidP="00E10F70">
      <w:pPr>
        <w:pStyle w:val="HTMLpr-formatado"/>
        <w:shd w:val="clear" w:color="auto" w:fill="282C34"/>
        <w:rPr>
          <w:rFonts w:ascii="Consolas" w:hAnsi="Consolas"/>
          <w:color w:val="ABB2BF"/>
          <w:sz w:val="21"/>
          <w:szCs w:val="21"/>
          <w:lang w:val="en-GB"/>
        </w:rPr>
      </w:pPr>
      <w:r w:rsidRPr="00596ED4">
        <w:rPr>
          <w:rFonts w:ascii="Consolas" w:hAnsi="Consolas"/>
          <w:i/>
          <w:iCs/>
          <w:color w:val="C678DD"/>
          <w:sz w:val="21"/>
          <w:szCs w:val="21"/>
          <w:lang w:val="en-GB"/>
        </w:rPr>
        <w:t xml:space="preserve">public static </w:t>
      </w:r>
      <w:r w:rsidRPr="00596ED4">
        <w:rPr>
          <w:rFonts w:ascii="Consolas" w:hAnsi="Consolas"/>
          <w:color w:val="E5C07B"/>
          <w:sz w:val="21"/>
          <w:szCs w:val="21"/>
          <w:lang w:val="en-GB"/>
        </w:rPr>
        <w:t>List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&lt;</w:t>
      </w:r>
      <w:proofErr w:type="spellStart"/>
      <w:r w:rsidRPr="00596ED4">
        <w:rPr>
          <w:rFonts w:ascii="Consolas" w:hAnsi="Consolas"/>
          <w:color w:val="E5C07B"/>
          <w:sz w:val="21"/>
          <w:szCs w:val="21"/>
          <w:lang w:val="en-GB"/>
        </w:rPr>
        <w:t>MutableTreeTableNode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 xml:space="preserve">&gt; </w:t>
      </w:r>
      <w:proofErr w:type="spellStart"/>
      <w:proofErr w:type="gramStart"/>
      <w:r w:rsidRPr="00596ED4">
        <w:rPr>
          <w:rFonts w:ascii="Consolas" w:hAnsi="Consolas"/>
          <w:color w:val="61AFEF"/>
          <w:sz w:val="21"/>
          <w:szCs w:val="21"/>
          <w:lang w:val="en-GB"/>
        </w:rPr>
        <w:t>breadthFirstSearch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>(</w:t>
      </w:r>
      <w:proofErr w:type="spellStart"/>
      <w:proofErr w:type="gramEnd"/>
      <w:r w:rsidRPr="00596ED4">
        <w:rPr>
          <w:rFonts w:ascii="Consolas" w:hAnsi="Consolas"/>
          <w:color w:val="E5C07B"/>
          <w:sz w:val="21"/>
          <w:szCs w:val="21"/>
          <w:lang w:val="en-GB"/>
        </w:rPr>
        <w:t>MutableTreeTableNode</w:t>
      </w:r>
      <w:proofErr w:type="spellEnd"/>
      <w:r w:rsidRPr="00596ED4">
        <w:rPr>
          <w:rFonts w:ascii="Consolas" w:hAnsi="Consolas"/>
          <w:color w:val="E5C07B"/>
          <w:sz w:val="21"/>
          <w:szCs w:val="21"/>
          <w:lang w:val="en-GB"/>
        </w:rPr>
        <w:t xml:space="preserve"> </w:t>
      </w:r>
      <w:proofErr w:type="spellStart"/>
      <w:r w:rsidRPr="00596ED4">
        <w:rPr>
          <w:rFonts w:ascii="Consolas" w:hAnsi="Consolas"/>
          <w:color w:val="D19A66"/>
          <w:sz w:val="21"/>
          <w:szCs w:val="21"/>
          <w:lang w:val="en-GB"/>
        </w:rPr>
        <w:t>rootNode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>) {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br/>
        <w:t xml:space="preserve">  </w:t>
      </w:r>
      <w:r w:rsidRPr="00596ED4">
        <w:rPr>
          <w:rFonts w:ascii="Consolas" w:hAnsi="Consolas"/>
          <w:i/>
          <w:iCs/>
          <w:color w:val="C678DD"/>
          <w:sz w:val="21"/>
          <w:szCs w:val="21"/>
          <w:lang w:val="en-GB"/>
        </w:rPr>
        <w:t xml:space="preserve">final </w:t>
      </w:r>
      <w:r w:rsidRPr="00596ED4">
        <w:rPr>
          <w:rFonts w:ascii="Consolas" w:hAnsi="Consolas"/>
          <w:color w:val="E5C07B"/>
          <w:sz w:val="21"/>
          <w:szCs w:val="21"/>
          <w:lang w:val="en-GB"/>
        </w:rPr>
        <w:t>List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&lt;</w:t>
      </w:r>
      <w:proofErr w:type="spellStart"/>
      <w:r w:rsidRPr="00596ED4">
        <w:rPr>
          <w:rFonts w:ascii="Consolas" w:hAnsi="Consolas"/>
          <w:color w:val="E5C07B"/>
          <w:sz w:val="21"/>
          <w:szCs w:val="21"/>
          <w:lang w:val="en-GB"/>
        </w:rPr>
        <w:t>MutableTreeTableNode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 xml:space="preserve">&gt; result = </w:t>
      </w:r>
      <w:proofErr w:type="spellStart"/>
      <w:r w:rsidRPr="00596ED4">
        <w:rPr>
          <w:rFonts w:ascii="Consolas" w:hAnsi="Consolas"/>
          <w:color w:val="E5C07B"/>
          <w:sz w:val="21"/>
          <w:szCs w:val="21"/>
          <w:lang w:val="en-GB"/>
        </w:rPr>
        <w:t>Lists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.</w:t>
      </w:r>
      <w:r w:rsidRPr="00596ED4">
        <w:rPr>
          <w:rFonts w:ascii="Consolas" w:hAnsi="Consolas"/>
          <w:color w:val="61AFEF"/>
          <w:sz w:val="21"/>
          <w:szCs w:val="21"/>
          <w:lang w:val="en-GB"/>
        </w:rPr>
        <w:t>newArrayList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>();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br/>
        <w:t xml:space="preserve">  </w:t>
      </w:r>
      <w:proofErr w:type="spellStart"/>
      <w:r w:rsidRPr="00596ED4">
        <w:rPr>
          <w:rFonts w:ascii="Consolas" w:hAnsi="Consolas"/>
          <w:color w:val="61AFEF"/>
          <w:sz w:val="21"/>
          <w:szCs w:val="21"/>
          <w:lang w:val="en-GB"/>
        </w:rPr>
        <w:t>breadthFirstSearch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>(</w:t>
      </w:r>
      <w:proofErr w:type="spellStart"/>
      <w:r w:rsidRPr="00596ED4">
        <w:rPr>
          <w:rFonts w:ascii="Consolas" w:hAnsi="Consolas"/>
          <w:color w:val="D19A66"/>
          <w:sz w:val="21"/>
          <w:szCs w:val="21"/>
          <w:lang w:val="en-GB"/>
        </w:rPr>
        <w:t>rootNode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 xml:space="preserve">, </w:t>
      </w:r>
      <w:r w:rsidRPr="00596ED4">
        <w:rPr>
          <w:rFonts w:ascii="Consolas" w:hAnsi="Consolas"/>
          <w:i/>
          <w:iCs/>
          <w:color w:val="C678DD"/>
          <w:sz w:val="21"/>
          <w:szCs w:val="21"/>
          <w:lang w:val="en-GB"/>
        </w:rPr>
        <w:t xml:space="preserve">new </w:t>
      </w:r>
      <w:r w:rsidRPr="00596ED4">
        <w:rPr>
          <w:rFonts w:ascii="Consolas" w:hAnsi="Consolas"/>
          <w:color w:val="E5C07B"/>
          <w:sz w:val="21"/>
          <w:szCs w:val="21"/>
          <w:lang w:val="en-GB"/>
        </w:rPr>
        <w:t>Predicate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&lt;</w:t>
      </w:r>
      <w:r w:rsidRPr="00596ED4">
        <w:rPr>
          <w:rFonts w:ascii="Consolas" w:hAnsi="Consolas"/>
          <w:color w:val="E5C07B"/>
          <w:sz w:val="21"/>
          <w:szCs w:val="21"/>
          <w:lang w:val="en-GB"/>
        </w:rPr>
        <w:t>Pair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&lt;</w:t>
      </w:r>
      <w:proofErr w:type="spellStart"/>
      <w:r w:rsidRPr="00596ED4">
        <w:rPr>
          <w:rFonts w:ascii="Consolas" w:hAnsi="Consolas"/>
          <w:color w:val="E5C07B"/>
          <w:sz w:val="21"/>
          <w:szCs w:val="21"/>
          <w:lang w:val="en-GB"/>
        </w:rPr>
        <w:t>MutableTreeTableNode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,</w:t>
      </w:r>
      <w:r w:rsidRPr="00596ED4">
        <w:rPr>
          <w:rFonts w:ascii="Consolas" w:hAnsi="Consolas"/>
          <w:color w:val="E5C07B"/>
          <w:sz w:val="21"/>
          <w:szCs w:val="21"/>
          <w:lang w:val="en-GB"/>
        </w:rPr>
        <w:t>MutableTreeTableNode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>&gt;&gt;() {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br/>
        <w:t xml:space="preserve">    </w:t>
      </w:r>
      <w:r w:rsidRPr="00596ED4">
        <w:rPr>
          <w:rFonts w:ascii="Consolas" w:hAnsi="Consolas"/>
          <w:i/>
          <w:iCs/>
          <w:color w:val="C678DD"/>
          <w:sz w:val="21"/>
          <w:szCs w:val="21"/>
          <w:lang w:val="en-GB"/>
        </w:rPr>
        <w:t xml:space="preserve">public </w:t>
      </w:r>
      <w:proofErr w:type="spellStart"/>
      <w:r w:rsidRPr="00596ED4">
        <w:rPr>
          <w:rFonts w:ascii="Consolas" w:hAnsi="Consolas"/>
          <w:i/>
          <w:iCs/>
          <w:color w:val="C678DD"/>
          <w:sz w:val="21"/>
          <w:szCs w:val="21"/>
          <w:lang w:val="en-GB"/>
        </w:rPr>
        <w:t>boolean</w:t>
      </w:r>
      <w:proofErr w:type="spellEnd"/>
      <w:r w:rsidRPr="00596ED4">
        <w:rPr>
          <w:rFonts w:ascii="Consolas" w:hAnsi="Consolas"/>
          <w:i/>
          <w:iCs/>
          <w:color w:val="C678DD"/>
          <w:sz w:val="21"/>
          <w:szCs w:val="21"/>
          <w:lang w:val="en-GB"/>
        </w:rPr>
        <w:t xml:space="preserve"> </w:t>
      </w:r>
      <w:r w:rsidRPr="00596ED4">
        <w:rPr>
          <w:rFonts w:ascii="Consolas" w:hAnsi="Consolas"/>
          <w:color w:val="61AFEF"/>
          <w:sz w:val="21"/>
          <w:szCs w:val="21"/>
          <w:lang w:val="en-GB"/>
        </w:rPr>
        <w:t>apply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(</w:t>
      </w:r>
      <w:r w:rsidRPr="00596ED4">
        <w:rPr>
          <w:rFonts w:ascii="Consolas" w:hAnsi="Consolas"/>
          <w:color w:val="E5C07B"/>
          <w:sz w:val="21"/>
          <w:szCs w:val="21"/>
          <w:lang w:val="en-GB"/>
        </w:rPr>
        <w:t>Pair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&lt;</w:t>
      </w:r>
      <w:proofErr w:type="spellStart"/>
      <w:r w:rsidRPr="00596ED4">
        <w:rPr>
          <w:rFonts w:ascii="Consolas" w:hAnsi="Consolas"/>
          <w:color w:val="E5C07B"/>
          <w:sz w:val="21"/>
          <w:szCs w:val="21"/>
          <w:lang w:val="en-GB"/>
        </w:rPr>
        <w:t>MutableTreeTableNode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 xml:space="preserve">, </w:t>
      </w:r>
      <w:proofErr w:type="spellStart"/>
      <w:r w:rsidRPr="00596ED4">
        <w:rPr>
          <w:rFonts w:ascii="Consolas" w:hAnsi="Consolas"/>
          <w:color w:val="E5C07B"/>
          <w:sz w:val="21"/>
          <w:szCs w:val="21"/>
          <w:lang w:val="en-GB"/>
        </w:rPr>
        <w:t>MutableTreeTableNode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 xml:space="preserve">&gt; </w:t>
      </w:r>
      <w:proofErr w:type="spellStart"/>
      <w:r w:rsidRPr="00596ED4">
        <w:rPr>
          <w:rFonts w:ascii="Consolas" w:hAnsi="Consolas"/>
          <w:color w:val="D19A66"/>
          <w:sz w:val="21"/>
          <w:szCs w:val="21"/>
          <w:lang w:val="en-GB"/>
        </w:rPr>
        <w:t>parent_child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>) {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br/>
        <w:t xml:space="preserve">      </w:t>
      </w:r>
      <w:proofErr w:type="spellStart"/>
      <w:r w:rsidRPr="00596ED4">
        <w:rPr>
          <w:rFonts w:ascii="Consolas" w:hAnsi="Consolas"/>
          <w:color w:val="ABB2BF"/>
          <w:sz w:val="21"/>
          <w:szCs w:val="21"/>
          <w:lang w:val="en-GB"/>
        </w:rPr>
        <w:t>result.</w:t>
      </w:r>
      <w:r w:rsidRPr="00596ED4">
        <w:rPr>
          <w:rFonts w:ascii="Consolas" w:hAnsi="Consolas"/>
          <w:color w:val="61AFEF"/>
          <w:sz w:val="21"/>
          <w:szCs w:val="21"/>
          <w:lang w:val="en-GB"/>
        </w:rPr>
        <w:t>add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>(</w:t>
      </w:r>
      <w:proofErr w:type="spellStart"/>
      <w:r w:rsidRPr="00596ED4">
        <w:rPr>
          <w:rFonts w:ascii="Consolas" w:hAnsi="Consolas"/>
          <w:color w:val="D19A66"/>
          <w:sz w:val="21"/>
          <w:szCs w:val="21"/>
          <w:lang w:val="en-GB"/>
        </w:rPr>
        <w:t>parent_child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.</w:t>
      </w:r>
      <w:r w:rsidRPr="00596ED4">
        <w:rPr>
          <w:rFonts w:ascii="Consolas" w:hAnsi="Consolas"/>
          <w:color w:val="61AFEF"/>
          <w:sz w:val="21"/>
          <w:szCs w:val="21"/>
          <w:lang w:val="en-GB"/>
        </w:rPr>
        <w:t>second</w:t>
      </w:r>
      <w:proofErr w:type="spellEnd"/>
      <w:r w:rsidRPr="00596ED4">
        <w:rPr>
          <w:rFonts w:ascii="Consolas" w:hAnsi="Consolas"/>
          <w:color w:val="ABB2BF"/>
          <w:sz w:val="21"/>
          <w:szCs w:val="21"/>
          <w:lang w:val="en-GB"/>
        </w:rPr>
        <w:t>());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br/>
        <w:t xml:space="preserve">      </w:t>
      </w:r>
      <w:r w:rsidRPr="00596ED4">
        <w:rPr>
          <w:rFonts w:ascii="Consolas" w:hAnsi="Consolas"/>
          <w:i/>
          <w:iCs/>
          <w:color w:val="C678DD"/>
          <w:sz w:val="21"/>
          <w:szCs w:val="21"/>
          <w:lang w:val="en-GB"/>
        </w:rPr>
        <w:t>return true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;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br/>
        <w:t xml:space="preserve">    }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br/>
        <w:t xml:space="preserve">  });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br/>
        <w:t xml:space="preserve">  </w:t>
      </w:r>
      <w:r w:rsidRPr="00596ED4">
        <w:rPr>
          <w:rFonts w:ascii="Consolas" w:hAnsi="Consolas"/>
          <w:i/>
          <w:iCs/>
          <w:color w:val="C678DD"/>
          <w:sz w:val="21"/>
          <w:szCs w:val="21"/>
          <w:lang w:val="en-GB"/>
        </w:rPr>
        <w:t xml:space="preserve">return 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t>result;</w:t>
      </w:r>
      <w:r w:rsidRPr="00596ED4">
        <w:rPr>
          <w:rFonts w:ascii="Consolas" w:hAnsi="Consolas"/>
          <w:color w:val="ABB2BF"/>
          <w:sz w:val="21"/>
          <w:szCs w:val="21"/>
          <w:lang w:val="en-GB"/>
        </w:rPr>
        <w:br/>
        <w:t>}</w:t>
      </w:r>
    </w:p>
    <w:p w14:paraId="2E84D17B" w14:textId="77777777" w:rsidR="00E10F70" w:rsidRDefault="00E10F70" w:rsidP="00E10F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6532FA" w14:textId="77777777" w:rsidR="00E10F70" w:rsidRPr="00596ED4" w:rsidRDefault="00E10F70" w:rsidP="00E10F70">
      <w:r w:rsidRPr="00596ED4">
        <w:t>Location: ganttproject/src/main/java/net/sourceforge/ganttproject/TreeUtil.java</w:t>
      </w:r>
    </w:p>
    <w:p w14:paraId="1D616BC0" w14:textId="77777777" w:rsidR="00E10F70" w:rsidRPr="00596ED4" w:rsidRDefault="00E10F70" w:rsidP="00E10F70">
      <w:r w:rsidRPr="00596ED4">
        <w:t>This method for Tree breadth first searching is never used, so it’s not currently needed, and it doesn’t help the code.</w:t>
      </w:r>
    </w:p>
    <w:p w14:paraId="3D6F70CD" w14:textId="77777777" w:rsidR="00E10F70" w:rsidRDefault="00E10F70" w:rsidP="00E10F70">
      <w:pPr>
        <w:spacing w:after="0"/>
      </w:pPr>
      <w:r w:rsidRPr="00596ED4">
        <w:t>Solution: if there is no use for the method, delete it.</w:t>
      </w:r>
    </w:p>
    <w:p w14:paraId="77475052" w14:textId="6848E48B" w:rsidR="00E10F70" w:rsidRDefault="00E10F70" w:rsidP="00E10F70"/>
    <w:p w14:paraId="05E1508E" w14:textId="77777777" w:rsidR="00E10F70" w:rsidRPr="00A5044D" w:rsidRDefault="00E10F70" w:rsidP="00E10F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044D">
        <w:rPr>
          <w:rFonts w:ascii="Times New Roman" w:hAnsi="Times New Roman" w:cs="Times New Roman"/>
          <w:sz w:val="24"/>
          <w:szCs w:val="24"/>
        </w:rPr>
        <w:t>Data Class</w:t>
      </w:r>
    </w:p>
    <w:p w14:paraId="2FDC0751" w14:textId="77777777" w:rsidR="00E10F70" w:rsidRPr="0055013A" w:rsidRDefault="00E10F70" w:rsidP="00E10F70">
      <w:pPr>
        <w:pStyle w:val="HTMLpr-formatado"/>
        <w:shd w:val="clear" w:color="auto" w:fill="282C34"/>
        <w:rPr>
          <w:rFonts w:ascii="Consolas" w:hAnsi="Consolas"/>
          <w:color w:val="ABB2BF"/>
          <w:sz w:val="21"/>
          <w:szCs w:val="21"/>
          <w:lang w:val="en-GB"/>
        </w:rPr>
      </w:pPr>
      <w:r w:rsidRPr="0055013A">
        <w:rPr>
          <w:rFonts w:ascii="Consolas" w:hAnsi="Consolas"/>
          <w:i/>
          <w:iCs/>
          <w:color w:val="C678DD"/>
          <w:sz w:val="21"/>
          <w:szCs w:val="21"/>
          <w:lang w:val="en-GB"/>
        </w:rPr>
        <w:t xml:space="preserve">public class </w:t>
      </w:r>
      <w:r w:rsidRPr="0055013A">
        <w:rPr>
          <w:rFonts w:ascii="Consolas" w:hAnsi="Consolas"/>
          <w:color w:val="E5C07B"/>
          <w:sz w:val="21"/>
          <w:szCs w:val="21"/>
          <w:lang w:val="en-GB"/>
        </w:rPr>
        <w:t>Pair</w:t>
      </w:r>
      <w:r w:rsidRPr="0055013A">
        <w:rPr>
          <w:rFonts w:ascii="Consolas" w:hAnsi="Consolas"/>
          <w:color w:val="ABB2BF"/>
          <w:sz w:val="21"/>
          <w:szCs w:val="21"/>
          <w:lang w:val="en-GB"/>
        </w:rPr>
        <w:t>&lt;</w:t>
      </w:r>
      <w:r w:rsidRPr="0055013A">
        <w:rPr>
          <w:rFonts w:ascii="Consolas" w:hAnsi="Consolas"/>
          <w:color w:val="E5C07B"/>
          <w:sz w:val="21"/>
          <w:szCs w:val="21"/>
          <w:lang w:val="en-GB"/>
        </w:rPr>
        <w:t>F</w:t>
      </w:r>
      <w:r w:rsidRPr="0055013A">
        <w:rPr>
          <w:rFonts w:ascii="Consolas" w:hAnsi="Consolas"/>
          <w:color w:val="ABB2BF"/>
          <w:sz w:val="21"/>
          <w:szCs w:val="21"/>
          <w:lang w:val="en-GB"/>
        </w:rPr>
        <w:t xml:space="preserve">, </w:t>
      </w:r>
      <w:r w:rsidRPr="0055013A">
        <w:rPr>
          <w:rFonts w:ascii="Consolas" w:hAnsi="Consolas"/>
          <w:color w:val="E5C07B"/>
          <w:sz w:val="21"/>
          <w:szCs w:val="21"/>
          <w:lang w:val="en-GB"/>
        </w:rPr>
        <w:t>S</w:t>
      </w:r>
      <w:r w:rsidRPr="0055013A">
        <w:rPr>
          <w:rFonts w:ascii="Consolas" w:hAnsi="Consolas"/>
          <w:color w:val="ABB2BF"/>
          <w:sz w:val="21"/>
          <w:szCs w:val="21"/>
          <w:lang w:val="en-GB"/>
        </w:rPr>
        <w:t xml:space="preserve">&gt; </w:t>
      </w:r>
    </w:p>
    <w:p w14:paraId="27117CF4" w14:textId="77777777" w:rsidR="00E10F70" w:rsidRPr="007A3A4C" w:rsidRDefault="00E10F70" w:rsidP="00E10F7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1"/>
          <w:szCs w:val="21"/>
          <w:lang w:eastAsia="pt-PT"/>
        </w:rPr>
      </w:pPr>
      <w:r w:rsidRPr="007A3A4C">
        <w:rPr>
          <w:rFonts w:ascii="Consolas" w:eastAsia="Times New Roman" w:hAnsi="Consolas" w:cs="Courier New"/>
          <w:i/>
          <w:iCs/>
          <w:color w:val="C678DD"/>
          <w:sz w:val="21"/>
          <w:szCs w:val="21"/>
          <w:lang w:eastAsia="pt-PT"/>
        </w:rPr>
        <w:t xml:space="preserve">private final </w:t>
      </w:r>
      <w:r w:rsidRPr="007A3A4C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 xml:space="preserve">F </w:t>
      </w:r>
      <w:proofErr w:type="spellStart"/>
      <w:r w:rsidRPr="007A3A4C">
        <w:rPr>
          <w:rFonts w:ascii="Consolas" w:eastAsia="Times New Roman" w:hAnsi="Consolas" w:cs="Courier New"/>
          <w:color w:val="E06C75"/>
          <w:sz w:val="21"/>
          <w:szCs w:val="21"/>
          <w:lang w:eastAsia="pt-PT"/>
        </w:rPr>
        <w:t>myFirst</w:t>
      </w:r>
      <w:proofErr w:type="spellEnd"/>
      <w:r w:rsidRPr="007A3A4C">
        <w:rPr>
          <w:rFonts w:ascii="Consolas" w:eastAsia="Times New Roman" w:hAnsi="Consolas" w:cs="Courier New"/>
          <w:color w:val="ABB2BF"/>
          <w:sz w:val="21"/>
          <w:szCs w:val="21"/>
          <w:lang w:eastAsia="pt-PT"/>
        </w:rPr>
        <w:t>;</w:t>
      </w:r>
      <w:r w:rsidRPr="007A3A4C">
        <w:rPr>
          <w:rFonts w:ascii="Consolas" w:eastAsia="Times New Roman" w:hAnsi="Consolas" w:cs="Courier New"/>
          <w:color w:val="ABB2BF"/>
          <w:sz w:val="21"/>
          <w:szCs w:val="21"/>
          <w:lang w:eastAsia="pt-PT"/>
        </w:rPr>
        <w:br/>
      </w:r>
      <w:r w:rsidRPr="007A3A4C">
        <w:rPr>
          <w:rFonts w:ascii="Consolas" w:eastAsia="Times New Roman" w:hAnsi="Consolas" w:cs="Courier New"/>
          <w:i/>
          <w:iCs/>
          <w:color w:val="C678DD"/>
          <w:sz w:val="21"/>
          <w:szCs w:val="21"/>
          <w:lang w:eastAsia="pt-PT"/>
        </w:rPr>
        <w:t xml:space="preserve">private final </w:t>
      </w:r>
      <w:r w:rsidRPr="007A3A4C">
        <w:rPr>
          <w:rFonts w:ascii="Consolas" w:eastAsia="Times New Roman" w:hAnsi="Consolas" w:cs="Courier New"/>
          <w:color w:val="E5C07B"/>
          <w:sz w:val="21"/>
          <w:szCs w:val="21"/>
          <w:lang w:eastAsia="pt-PT"/>
        </w:rPr>
        <w:t xml:space="preserve">S </w:t>
      </w:r>
      <w:proofErr w:type="spellStart"/>
      <w:proofErr w:type="gramStart"/>
      <w:r w:rsidRPr="007A3A4C">
        <w:rPr>
          <w:rFonts w:ascii="Consolas" w:eastAsia="Times New Roman" w:hAnsi="Consolas" w:cs="Courier New"/>
          <w:color w:val="E06C75"/>
          <w:sz w:val="21"/>
          <w:szCs w:val="21"/>
          <w:lang w:eastAsia="pt-PT"/>
        </w:rPr>
        <w:t>mySecond</w:t>
      </w:r>
      <w:proofErr w:type="spellEnd"/>
      <w:r w:rsidRPr="007A3A4C">
        <w:rPr>
          <w:rFonts w:ascii="Consolas" w:eastAsia="Times New Roman" w:hAnsi="Consolas" w:cs="Courier New"/>
          <w:color w:val="ABB2BF"/>
          <w:sz w:val="21"/>
          <w:szCs w:val="21"/>
          <w:lang w:eastAsia="pt-PT"/>
        </w:rPr>
        <w:t>;</w:t>
      </w:r>
      <w:proofErr w:type="gramEnd"/>
    </w:p>
    <w:p w14:paraId="64F35DE7" w14:textId="77777777" w:rsidR="00E10F70" w:rsidRDefault="00E10F70" w:rsidP="00E10F70">
      <w:pPr>
        <w:spacing w:after="0"/>
      </w:pPr>
    </w:p>
    <w:p w14:paraId="676648C6" w14:textId="77777777" w:rsidR="00E10F70" w:rsidRDefault="00E10F70" w:rsidP="00E10F70">
      <w:r>
        <w:t xml:space="preserve">Location: </w:t>
      </w:r>
      <w:r w:rsidRPr="00FF7B58">
        <w:t>ganttproject/src/main/java/net/sourceforge/ganttproject/util/collect/Pair.java</w:t>
      </w:r>
    </w:p>
    <w:p w14:paraId="5A02B64F" w14:textId="77777777" w:rsidR="00E10F70" w:rsidRDefault="00E10F70" w:rsidP="00E10F70">
      <w:r>
        <w:t>This class serves only to save two values of different types, and only has two getter methods, and one creation method, so it has no real functionality or necessity.</w:t>
      </w:r>
    </w:p>
    <w:p w14:paraId="4CF4538C" w14:textId="01059C0A" w:rsidR="00AD332F" w:rsidRDefault="00E10F70">
      <w:r>
        <w:t>Solution: Instead of using this class, utilize two different variables, or if they’re the same type, an array.</w:t>
      </w:r>
    </w:p>
    <w:sectPr w:rsidR="00AD3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54E3E"/>
    <w:multiLevelType w:val="hybridMultilevel"/>
    <w:tmpl w:val="8F52AB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B7"/>
    <w:rsid w:val="003535B7"/>
    <w:rsid w:val="00AD332F"/>
    <w:rsid w:val="00E1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7A02E"/>
  <w15:chartTrackingRefBased/>
  <w15:docId w15:val="{B7902BBB-AF36-4334-8CB6-E0080B4D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70"/>
    <w:rPr>
      <w:lang w:val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10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F7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E10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10F7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10F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Aldinhas Pocas</dc:creator>
  <cp:keywords/>
  <dc:description/>
  <cp:lastModifiedBy>Guilherme Aldinhas Pocas</cp:lastModifiedBy>
  <cp:revision>2</cp:revision>
  <dcterms:created xsi:type="dcterms:W3CDTF">2022-10-17T19:43:00Z</dcterms:created>
  <dcterms:modified xsi:type="dcterms:W3CDTF">2022-10-17T19:44:00Z</dcterms:modified>
</cp:coreProperties>
</file>