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 xml:space="preserve">O trabalho está organizado da seguinte maneira: conceitos e ferramentas de </w:t>
      </w:r>
      <w:r w:rsidRPr="00D469C7">
        <w:rPr>
          <w:rFonts w:ascii="Arial" w:hAnsi="Arial" w:cs="Arial"/>
          <w:i/>
          <w:sz w:val="24"/>
          <w:szCs w:val="24"/>
        </w:rPr>
        <w:t>Rails</w:t>
      </w:r>
      <w:r>
        <w:rPr>
          <w:rFonts w:ascii="Arial" w:hAnsi="Arial" w:cs="Arial"/>
          <w:sz w:val="24"/>
          <w:szCs w:val="24"/>
        </w:rPr>
        <w:t>, banco de dados e analisadores léxicos e semânticos no capítulo 2, pr</w:t>
      </w:r>
      <w:r w:rsidR="00F57402">
        <w:rPr>
          <w:rFonts w:ascii="Arial" w:hAnsi="Arial" w:cs="Arial"/>
          <w:sz w:val="24"/>
          <w:szCs w:val="24"/>
        </w:rPr>
        <w:t xml:space="preserve">oposta de um software que gere </w:t>
      </w:r>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272C44" w:rsidRPr="009421FC" w:rsidRDefault="00272C44" w:rsidP="00272C44">
      <w:pPr>
        <w:pStyle w:val="ListParagraph"/>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9421FC">
        <w:rPr>
          <w:rFonts w:ascii="Courier New" w:eastAsia="Times New Roman" w:hAnsi="Courier New" w:cs="Courier New"/>
          <w:b/>
          <w:bCs/>
          <w:color w:val="0000FF"/>
          <w:sz w:val="20"/>
          <w:szCs w:val="20"/>
          <w:lang w:val="en-US" w:eastAsia="pt-BR"/>
        </w:rPr>
        <w:t>CREATE</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TABLE</w:t>
      </w:r>
      <w:r w:rsidRPr="009421FC">
        <w:rPr>
          <w:rFonts w:ascii="Courier New" w:eastAsia="Times New Roman" w:hAnsi="Courier New" w:cs="Courier New"/>
          <w:color w:val="000000"/>
          <w:sz w:val="20"/>
          <w:szCs w:val="20"/>
          <w:lang w:val="en-US" w:eastAsia="pt-BR"/>
        </w:rPr>
        <w:t xml:space="preserve"> Pessoa </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ListParagraph"/>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color w:val="000000"/>
          <w:sz w:val="20"/>
          <w:szCs w:val="20"/>
          <w:lang w:val="en-US" w:eastAsia="pt-BR"/>
        </w:rPr>
        <w:t xml:space="preserve">id          </w:t>
      </w:r>
      <w:r w:rsidRPr="009421FC">
        <w:rPr>
          <w:rFonts w:ascii="Courier New" w:eastAsia="Times New Roman" w:hAnsi="Courier New" w:cs="Courier New"/>
          <w:b/>
          <w:bCs/>
          <w:color w:val="0000FF"/>
          <w:sz w:val="20"/>
          <w:szCs w:val="20"/>
          <w:lang w:val="en-US" w:eastAsia="pt-BR"/>
        </w:rPr>
        <w:t>INTEGER</w:t>
      </w:r>
      <w:r w:rsidRPr="009421FC">
        <w:rPr>
          <w:rFonts w:ascii="Courier New" w:eastAsia="Times New Roman" w:hAnsi="Courier New" w:cs="Courier New"/>
          <w:color w:val="000000"/>
          <w:sz w:val="20"/>
          <w:szCs w:val="20"/>
          <w:lang w:val="en-US" w:eastAsia="pt-BR"/>
        </w:rPr>
        <w:t xml:space="preserve">     PRIMARY_KEY</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ListParagraph"/>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9421FC">
        <w:rPr>
          <w:rFonts w:ascii="Courier New" w:eastAsia="Times New Roman" w:hAnsi="Courier New" w:cs="Courier New"/>
          <w:color w:val="000000"/>
          <w:sz w:val="20"/>
          <w:szCs w:val="20"/>
          <w:lang w:val="en-US" w:eastAsia="pt-BR"/>
        </w:rPr>
        <w:t>nome</w:t>
      </w:r>
      <w:proofErr w:type="spellEnd"/>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VARCHAR</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FF8000"/>
          <w:sz w:val="20"/>
          <w:szCs w:val="20"/>
          <w:lang w:val="en-US" w:eastAsia="pt-BR"/>
        </w:rPr>
        <w:t>50</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NOT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NULL</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ListParagraph"/>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9421FC">
        <w:rPr>
          <w:rFonts w:ascii="Courier New" w:eastAsia="Times New Roman" w:hAnsi="Courier New" w:cs="Courier New"/>
          <w:color w:val="000000"/>
          <w:sz w:val="20"/>
          <w:szCs w:val="20"/>
          <w:lang w:val="en-US" w:eastAsia="pt-BR"/>
        </w:rPr>
        <w:t>sobrenome</w:t>
      </w:r>
      <w:proofErr w:type="spellEnd"/>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VARCHAR</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FF8000"/>
          <w:sz w:val="20"/>
          <w:szCs w:val="20"/>
          <w:lang w:val="en-US" w:eastAsia="pt-BR"/>
        </w:rPr>
        <w:t>100</w:t>
      </w:r>
      <w:r w:rsidRPr="009421FC">
        <w:rPr>
          <w:rFonts w:ascii="Courier New" w:eastAsia="Times New Roman" w:hAnsi="Courier New" w:cs="Courier New"/>
          <w:b/>
          <w:bCs/>
          <w:color w:val="000080"/>
          <w:sz w:val="20"/>
          <w:szCs w:val="20"/>
          <w:lang w:val="en-US" w:eastAsia="pt-BR"/>
        </w:rPr>
        <w: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NOT</w:t>
      </w:r>
      <w:r w:rsidRPr="009421FC">
        <w:rPr>
          <w:rFonts w:ascii="Courier New" w:eastAsia="Times New Roman" w:hAnsi="Courier New" w:cs="Courier New"/>
          <w:color w:val="000000"/>
          <w:sz w:val="20"/>
          <w:szCs w:val="20"/>
          <w:lang w:val="en-US" w:eastAsia="pt-BR"/>
        </w:rPr>
        <w:t xml:space="preserve"> </w:t>
      </w:r>
      <w:r w:rsidRPr="009421FC">
        <w:rPr>
          <w:rFonts w:ascii="Courier New" w:eastAsia="Times New Roman" w:hAnsi="Courier New" w:cs="Courier New"/>
          <w:b/>
          <w:bCs/>
          <w:color w:val="0000FF"/>
          <w:sz w:val="20"/>
          <w:szCs w:val="20"/>
          <w:lang w:val="en-US" w:eastAsia="pt-BR"/>
        </w:rPr>
        <w:t>NULL</w:t>
      </w:r>
      <w:r w:rsidRPr="009421FC">
        <w:rPr>
          <w:rFonts w:ascii="Courier New" w:eastAsia="Times New Roman" w:hAnsi="Courier New" w:cs="Courier New"/>
          <w:b/>
          <w:bCs/>
          <w:color w:val="000080"/>
          <w:sz w:val="20"/>
          <w:szCs w:val="20"/>
          <w:lang w:val="en-US" w:eastAsia="pt-BR"/>
        </w:rPr>
        <w:t>,</w:t>
      </w:r>
    </w:p>
    <w:p w:rsidR="00272C44" w:rsidRPr="009421FC" w:rsidRDefault="00272C44" w:rsidP="00272C44">
      <w:pPr>
        <w:pStyle w:val="ListParagraph"/>
        <w:numPr>
          <w:ilvl w:val="0"/>
          <w:numId w:val="6"/>
        </w:numPr>
        <w:shd w:val="clear" w:color="auto" w:fill="FFFFFF"/>
        <w:spacing w:after="0" w:line="240" w:lineRule="auto"/>
        <w:ind w:left="527" w:hanging="357"/>
        <w:rPr>
          <w:rFonts w:ascii="Courier New" w:eastAsia="Times New Roman" w:hAnsi="Courier New" w:cs="Courier New"/>
          <w:color w:val="000000"/>
          <w:sz w:val="20"/>
          <w:szCs w:val="20"/>
          <w:lang w:eastAsia="pt-BR"/>
        </w:rPr>
      </w:pPr>
      <w:r>
        <w:rPr>
          <w:rFonts w:ascii="Courier New" w:eastAsia="Times New Roman" w:hAnsi="Courier New" w:cs="Courier New"/>
          <w:color w:val="000000"/>
          <w:sz w:val="20"/>
          <w:szCs w:val="20"/>
          <w:lang w:eastAsia="pt-BR"/>
        </w:rPr>
        <w:t xml:space="preserve">    </w:t>
      </w:r>
      <w:r w:rsidRPr="009421FC">
        <w:rPr>
          <w:rFonts w:ascii="Courier New" w:eastAsia="Times New Roman" w:hAnsi="Courier New" w:cs="Courier New"/>
          <w:color w:val="000000"/>
          <w:sz w:val="20"/>
          <w:szCs w:val="20"/>
          <w:lang w:eastAsia="pt-BR"/>
        </w:rPr>
        <w:t xml:space="preserve">telefone    </w:t>
      </w:r>
      <w:r w:rsidRPr="009421FC">
        <w:rPr>
          <w:rFonts w:ascii="Courier New" w:eastAsia="Times New Roman" w:hAnsi="Courier New" w:cs="Courier New"/>
          <w:b/>
          <w:bCs/>
          <w:color w:val="0000FF"/>
          <w:sz w:val="20"/>
          <w:szCs w:val="20"/>
          <w:lang w:eastAsia="pt-BR"/>
        </w:rPr>
        <w:t>INTEGER</w:t>
      </w:r>
      <w:r w:rsidRPr="009421FC">
        <w:rPr>
          <w:rFonts w:ascii="Courier New" w:eastAsia="Times New Roman" w:hAnsi="Courier New" w:cs="Courier New"/>
          <w:color w:val="000000"/>
          <w:sz w:val="20"/>
          <w:szCs w:val="20"/>
          <w:lang w:eastAsia="pt-BR"/>
        </w:rPr>
        <w:t xml:space="preserve">     </w:t>
      </w:r>
      <w:r w:rsidRPr="009421FC">
        <w:rPr>
          <w:rFonts w:ascii="Courier New" w:eastAsia="Times New Roman" w:hAnsi="Courier New" w:cs="Courier New"/>
          <w:b/>
          <w:bCs/>
          <w:color w:val="0000FF"/>
          <w:sz w:val="20"/>
          <w:szCs w:val="20"/>
          <w:lang w:eastAsia="pt-BR"/>
        </w:rPr>
        <w:t>NULL</w:t>
      </w:r>
    </w:p>
    <w:p w:rsidR="00272C44" w:rsidRPr="009421FC" w:rsidRDefault="00272C44" w:rsidP="00272C44">
      <w:pPr>
        <w:pStyle w:val="ListParagraph"/>
        <w:numPr>
          <w:ilvl w:val="0"/>
          <w:numId w:val="6"/>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9421FC">
        <w:rPr>
          <w:rFonts w:ascii="Courier New" w:eastAsia="Times New Roman" w:hAnsi="Courier New" w:cs="Courier New"/>
          <w:b/>
          <w:bCs/>
          <w:color w:val="000080"/>
          <w:sz w:val="20"/>
          <w:szCs w:val="20"/>
          <w:lang w:eastAsia="pt-BR"/>
        </w:rPr>
        <w:t>);</w:t>
      </w:r>
    </w:p>
    <w:p w:rsidR="00272C44" w:rsidRDefault="00272C44" w:rsidP="00D005CF">
      <w:pPr>
        <w:spacing w:line="360" w:lineRule="auto"/>
        <w:ind w:firstLine="708"/>
        <w:rPr>
          <w:rFonts w:ascii="Arial" w:hAnsi="Arial" w:cs="Arial"/>
          <w:sz w:val="24"/>
          <w:szCs w:val="24"/>
        </w:rPr>
      </w:pPr>
    </w:p>
    <w:p w:rsidR="004142B4" w:rsidRDefault="004142B4" w:rsidP="00D005CF">
      <w:pPr>
        <w:spacing w:line="360" w:lineRule="auto"/>
        <w:ind w:firstLine="708"/>
        <w:rPr>
          <w:rFonts w:ascii="Arial" w:hAnsi="Arial" w:cs="Arial"/>
          <w:sz w:val="24"/>
          <w:szCs w:val="24"/>
        </w:rPr>
      </w:pPr>
      <w:r>
        <w:rPr>
          <w:rFonts w:ascii="Arial" w:hAnsi="Arial" w:cs="Arial"/>
          <w:sz w:val="24"/>
          <w:szCs w:val="24"/>
        </w:rPr>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w:t>
      </w:r>
      <w:r>
        <w:rPr>
          <w:rFonts w:ascii="Arial" w:hAnsi="Arial" w:cs="Arial"/>
          <w:sz w:val="24"/>
          <w:szCs w:val="24"/>
        </w:rPr>
        <w:lastRenderedPageBreak/>
        <w:t xml:space="preserve">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lastRenderedPageBreak/>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 xml:space="preserve">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w:t>
      </w:r>
      <w:r>
        <w:rPr>
          <w:rFonts w:ascii="Arial" w:hAnsi="Arial" w:cs="Arial"/>
          <w:sz w:val="24"/>
          <w:szCs w:val="24"/>
        </w:rPr>
        <w:lastRenderedPageBreak/>
        <w:t>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r w:rsidR="00272C44">
        <w:rPr>
          <w:rFonts w:ascii="Arial" w:hAnsi="Arial" w:cs="Arial"/>
          <w:b/>
          <w:sz w:val="24"/>
          <w:szCs w:val="24"/>
        </w:rPr>
        <w:t xml:space="preserve"> - FEITA</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 xml:space="preserve">p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Pessoa</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sobrenome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"Mendonça"</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p</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save</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b/>
          <w:bCs/>
          <w:color w:val="0000FF"/>
          <w:sz w:val="20"/>
          <w:szCs w:val="20"/>
          <w:lang w:eastAsia="pt-BR"/>
        </w:rPr>
        <w:t>INSERT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INTO</w:t>
      </w:r>
      <w:r w:rsidRPr="00B572D8">
        <w:rPr>
          <w:rFonts w:ascii="Courier New" w:eastAsia="Times New Roman" w:hAnsi="Courier New" w:cs="Courier New"/>
          <w:color w:val="000000"/>
          <w:sz w:val="20"/>
          <w:szCs w:val="20"/>
          <w:lang w:eastAsia="pt-BR"/>
        </w:rPr>
        <w:t xml:space="preserve"> Pessoa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sobrenome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VALUES</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"Mendonça"</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B572D8">
        <w:rPr>
          <w:rFonts w:ascii="Courier New" w:eastAsia="Times New Roman" w:hAnsi="Courier New" w:cs="Courier New"/>
          <w:color w:val="000000"/>
          <w:sz w:val="20"/>
          <w:szCs w:val="20"/>
          <w:lang w:eastAsia="pt-BR"/>
        </w:rPr>
        <w:t xml:space="preserve">a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Pessoa</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find_first</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808080"/>
          <w:sz w:val="20"/>
          <w:szCs w:val="20"/>
          <w:lang w:eastAsia="pt-BR"/>
        </w:rPr>
        <w:t>"nome"</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b/>
          <w:bCs/>
          <w:color w:val="000080"/>
          <w:sz w:val="20"/>
          <w:szCs w:val="20"/>
          <w:lang w:eastAsia="pt-BR"/>
        </w:rPr>
        <w:t>)</w:t>
      </w:r>
    </w:p>
    <w:p w:rsidR="00272C44" w:rsidRPr="00B572D8" w:rsidRDefault="00272C44" w:rsidP="00272C44">
      <w:pPr>
        <w:pStyle w:val="ListParagraph"/>
        <w:numPr>
          <w:ilvl w:val="0"/>
          <w:numId w:val="7"/>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B572D8" w:rsidRDefault="00272C44" w:rsidP="00272C44">
      <w:pPr>
        <w:pStyle w:val="ListParagraph"/>
        <w:numPr>
          <w:ilvl w:val="0"/>
          <w:numId w:val="7"/>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B572D8">
        <w:rPr>
          <w:rFonts w:ascii="Courier New" w:eastAsia="Times New Roman" w:hAnsi="Courier New" w:cs="Courier New"/>
          <w:b/>
          <w:bCs/>
          <w:color w:val="0000FF"/>
          <w:sz w:val="20"/>
          <w:szCs w:val="20"/>
          <w:lang w:eastAsia="pt-BR"/>
        </w:rPr>
        <w:t>SELECT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FROM</w:t>
      </w:r>
      <w:r w:rsidRPr="00B572D8">
        <w:rPr>
          <w:rFonts w:ascii="Courier New" w:eastAsia="Times New Roman" w:hAnsi="Courier New" w:cs="Courier New"/>
          <w:color w:val="000000"/>
          <w:sz w:val="20"/>
          <w:szCs w:val="20"/>
          <w:lang w:eastAsia="pt-BR"/>
        </w:rPr>
        <w:t xml:space="preserve"> Pessoa </w:t>
      </w:r>
      <w:r w:rsidRPr="00B572D8">
        <w:rPr>
          <w:rFonts w:ascii="Courier New" w:eastAsia="Times New Roman" w:hAnsi="Courier New" w:cs="Courier New"/>
          <w:b/>
          <w:bCs/>
          <w:color w:val="0000FF"/>
          <w:sz w:val="20"/>
          <w:szCs w:val="20"/>
          <w:lang w:eastAsia="pt-BR"/>
        </w:rPr>
        <w:t>WHERE</w:t>
      </w:r>
      <w:r w:rsidRPr="00B572D8">
        <w:rPr>
          <w:rFonts w:ascii="Courier New" w:eastAsia="Times New Roman" w:hAnsi="Courier New" w:cs="Courier New"/>
          <w:color w:val="000000"/>
          <w:sz w:val="20"/>
          <w:szCs w:val="20"/>
          <w:lang w:eastAsia="pt-BR"/>
        </w:rPr>
        <w:t xml:space="preserve"> nome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808080"/>
          <w:sz w:val="20"/>
          <w:szCs w:val="20"/>
          <w:lang w:eastAsia="pt-BR"/>
        </w:rPr>
        <w:t>'João'</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FF"/>
          <w:sz w:val="20"/>
          <w:szCs w:val="20"/>
          <w:lang w:eastAsia="pt-BR"/>
        </w:rPr>
        <w:t>LIMIT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b/>
          <w:bCs/>
          <w:color w:val="000080"/>
          <w:sz w:val="20"/>
          <w:szCs w:val="20"/>
          <w:lang w:eastAsia="pt-BR"/>
        </w:rPr>
        <w:t>=</w:t>
      </w:r>
      <w:r w:rsidRPr="00B572D8">
        <w:rPr>
          <w:rFonts w:ascii="Courier New" w:eastAsia="Times New Roman" w:hAnsi="Courier New" w:cs="Courier New"/>
          <w:color w:val="000000"/>
          <w:sz w:val="20"/>
          <w:szCs w:val="20"/>
          <w:lang w:eastAsia="pt-BR"/>
        </w:rPr>
        <w:t xml:space="preserve"> </w:t>
      </w:r>
      <w:r w:rsidRPr="00B572D8">
        <w:rPr>
          <w:rFonts w:ascii="Courier New" w:eastAsia="Times New Roman" w:hAnsi="Courier New" w:cs="Courier New"/>
          <w:color w:val="FF8000"/>
          <w:sz w:val="20"/>
          <w:szCs w:val="20"/>
          <w:lang w:eastAsia="pt-BR"/>
        </w:rPr>
        <w:t>1</w:t>
      </w:r>
      <w:r w:rsidRPr="00B572D8">
        <w:rPr>
          <w:rFonts w:ascii="Courier New" w:eastAsia="Times New Roman" w:hAnsi="Courier New" w:cs="Courier New"/>
          <w:b/>
          <w:bCs/>
          <w:color w:val="000080"/>
          <w:sz w:val="20"/>
          <w:szCs w:val="20"/>
          <w:lang w:eastAsia="pt-BR"/>
        </w:rPr>
        <w:t>;</w:t>
      </w:r>
    </w:p>
    <w:p w:rsidR="00272C44" w:rsidRDefault="00272C44" w:rsidP="00272C44">
      <w:pPr>
        <w:spacing w:line="360" w:lineRule="auto"/>
        <w:rPr>
          <w:rFonts w:ascii="Arial" w:hAnsi="Arial" w:cs="Arial"/>
          <w:b/>
          <w:sz w:val="24"/>
          <w:szCs w:val="24"/>
        </w:rPr>
      </w:pP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sidRPr="00D469C7">
        <w:rPr>
          <w:rFonts w:ascii="Arial" w:hAnsi="Arial" w:cs="Arial"/>
          <w:i/>
          <w:sz w:val="24"/>
          <w:szCs w:val="24"/>
        </w:rPr>
        <w:t>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w:t>
      </w:r>
      <w:r w:rsidR="004973C8" w:rsidRPr="00D469C7">
        <w:rPr>
          <w:rFonts w:ascii="Arial" w:hAnsi="Arial" w:cs="Arial"/>
          <w:i/>
          <w:sz w:val="24"/>
          <w:szCs w:val="24"/>
        </w:rPr>
        <w:t>Rails</w:t>
      </w:r>
      <w:r w:rsidR="004973C8">
        <w:rPr>
          <w:rFonts w:ascii="Arial" w:hAnsi="Arial" w:cs="Arial"/>
          <w:sz w:val="24"/>
          <w:szCs w:val="24"/>
        </w:rPr>
        <w:t xml:space="preserve">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w:t>
      </w:r>
      <w:r w:rsidR="00D55476">
        <w:rPr>
          <w:rFonts w:ascii="Arial" w:hAnsi="Arial" w:cs="Arial"/>
          <w:sz w:val="24"/>
          <w:szCs w:val="24"/>
        </w:rPr>
        <w:lastRenderedPageBreak/>
        <w:t>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ListParagraph"/>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lastRenderedPageBreak/>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ListParagraph"/>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roofErr w:type="spellStart"/>
      <w:r w:rsidRPr="00136160">
        <w:rPr>
          <w:rFonts w:ascii="Courier New" w:eastAsia="Times New Roman" w:hAnsi="Courier New" w:cs="Courier New"/>
          <w:color w:val="4472C4" w:themeColor="accent5"/>
          <w:sz w:val="20"/>
          <w:szCs w:val="20"/>
          <w:lang w:val="en-US" w:eastAsia="pt-BR"/>
        </w:rPr>
        <w:t>var</w:t>
      </w:r>
      <w:proofErr w:type="spellEnd"/>
      <w:r w:rsidRPr="00136160">
        <w:rPr>
          <w:rFonts w:ascii="Courier New" w:eastAsia="Times New Roman" w:hAnsi="Courier New" w:cs="Courier New"/>
          <w:color w:val="4472C4" w:themeColor="accent5"/>
          <w:sz w:val="20"/>
          <w:szCs w:val="20"/>
          <w:lang w:val="en-US" w:eastAsia="pt-BR"/>
        </w:rPr>
        <w:t xml:space="preserve"> </w:t>
      </w:r>
      <w:r w:rsidRPr="00136160">
        <w:rPr>
          <w:rFonts w:ascii="Courier New" w:eastAsia="Times New Roman" w:hAnsi="Courier New" w:cs="Courier New"/>
          <w:color w:val="000000"/>
          <w:sz w:val="20"/>
          <w:szCs w:val="20"/>
          <w:lang w:val="en-US" w:eastAsia="pt-BR"/>
        </w:rPr>
        <w:t>x</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w:t>
      </w:r>
      <w:r w:rsidRPr="00136160">
        <w:rPr>
          <w:rFonts w:ascii="Courier New" w:eastAsia="Times New Roman" w:hAnsi="Courier New" w:cs="Courier New"/>
          <w:color w:val="4472C4" w:themeColor="accent5"/>
          <w:sz w:val="20"/>
          <w:szCs w:val="20"/>
          <w:lang w:val="en-US" w:eastAsia="pt-BR"/>
        </w:rPr>
        <w:t>String</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roofErr w:type="spellStart"/>
      <w:r w:rsidRPr="00136160">
        <w:rPr>
          <w:rFonts w:ascii="Courier New" w:eastAsia="Times New Roman" w:hAnsi="Courier New" w:cs="Courier New"/>
          <w:color w:val="000000"/>
          <w:sz w:val="20"/>
          <w:szCs w:val="20"/>
          <w:lang w:val="en-US" w:eastAsia="pt-BR"/>
        </w:rPr>
        <w:t>var</w:t>
      </w:r>
      <w:proofErr w:type="spellEnd"/>
      <w:r w:rsidRPr="00136160">
        <w:rPr>
          <w:rFonts w:ascii="Courier New" w:eastAsia="Times New Roman" w:hAnsi="Courier New" w:cs="Courier New"/>
          <w:color w:val="000000"/>
          <w:sz w:val="20"/>
          <w:szCs w:val="20"/>
          <w:lang w:val="en-US" w:eastAsia="pt-BR"/>
        </w:rPr>
        <w:t xml:space="preserve"> </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VAR IDENT </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proofErr w:type="spellStart"/>
      <w:r w:rsidRPr="00136160">
        <w:rPr>
          <w:rFonts w:ascii="Courier New" w:eastAsia="Times New Roman" w:hAnsi="Courier New" w:cs="Courier New"/>
          <w:b/>
          <w:bCs/>
          <w:color w:val="0000FF"/>
          <w:sz w:val="20"/>
          <w:szCs w:val="20"/>
          <w:lang w:val="en-US" w:eastAsia="pt-BR"/>
        </w:rPr>
        <w:t>printf</w:t>
      </w:r>
      <w:proofErr w:type="spellEnd"/>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808080"/>
          <w:sz w:val="20"/>
          <w:szCs w:val="20"/>
          <w:lang w:val="en-US" w:eastAsia="pt-BR"/>
        </w:rPr>
        <w:t>"%s"</w:t>
      </w:r>
      <w:r w:rsidRPr="00136160">
        <w:rPr>
          <w:rFonts w:ascii="Courier New" w:eastAsia="Times New Roman" w:hAnsi="Courier New" w:cs="Courier New"/>
          <w:b/>
          <w:bCs/>
          <w:color w:val="804000"/>
          <w:sz w:val="20"/>
          <w:szCs w:val="20"/>
          <w:lang w:val="en-US" w:eastAsia="pt-BR"/>
        </w:rPr>
        <w:t>,</w:t>
      </w:r>
      <w:r w:rsidRPr="00136160">
        <w:rPr>
          <w:rFonts w:ascii="Courier New" w:eastAsia="Times New Roman" w:hAnsi="Courier New" w:cs="Courier New"/>
          <w:color w:val="000000"/>
          <w:sz w:val="20"/>
          <w:szCs w:val="20"/>
          <w:lang w:val="en-US" w:eastAsia="pt-BR"/>
        </w:rPr>
        <w:t xml:space="preserve"> token</w:t>
      </w:r>
      <w:r w:rsidRPr="00136160">
        <w:rPr>
          <w:rFonts w:ascii="Courier New" w:eastAsia="Times New Roman" w:hAnsi="Courier New" w:cs="Courier New"/>
          <w:b/>
          <w:bCs/>
          <w:color w:val="804000"/>
          <w:sz w:val="20"/>
          <w:szCs w:val="20"/>
          <w:lang w:val="en-US"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DOIS_PONTOS IDENT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136160">
        <w:rPr>
          <w:rFonts w:ascii="Courier New" w:eastAsia="Times New Roman" w:hAnsi="Courier New" w:cs="Courier New"/>
          <w:b/>
          <w:bCs/>
          <w:color w:val="0000FF"/>
          <w:sz w:val="20"/>
          <w:szCs w:val="20"/>
          <w:lang w:eastAsia="pt-BR"/>
        </w:rPr>
        <w:t>printf</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808080"/>
          <w:sz w:val="20"/>
          <w:szCs w:val="20"/>
          <w:lang w:eastAsia="pt-BR"/>
        </w:rPr>
        <w:t>"%s"</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token</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000000"/>
          <w:sz w:val="20"/>
          <w:szCs w:val="20"/>
          <w:lang w:eastAsia="pt-BR"/>
        </w:rPr>
        <w:t xml:space="preserve"> PONTO_E_VIRGULA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136160">
        <w:rPr>
          <w:rFonts w:ascii="Courier New" w:eastAsia="Times New Roman" w:hAnsi="Courier New" w:cs="Courier New"/>
          <w:b/>
          <w:bCs/>
          <w:color w:val="0000FF"/>
          <w:sz w:val="20"/>
          <w:szCs w:val="20"/>
          <w:lang w:eastAsia="pt-BR"/>
        </w:rPr>
        <w:t>printf</w:t>
      </w:r>
      <w:r w:rsidRPr="00136160">
        <w:rPr>
          <w:rFonts w:ascii="Courier New" w:eastAsia="Times New Roman" w:hAnsi="Courier New" w:cs="Courier New"/>
          <w:b/>
          <w:bCs/>
          <w:color w:val="804000"/>
          <w:sz w:val="20"/>
          <w:szCs w:val="20"/>
          <w:lang w:eastAsia="pt-BR"/>
        </w:rPr>
        <w:t>(</w:t>
      </w:r>
      <w:r w:rsidRPr="00136160">
        <w:rPr>
          <w:rFonts w:ascii="Courier New" w:eastAsia="Times New Roman" w:hAnsi="Courier New" w:cs="Courier New"/>
          <w:color w:val="808080"/>
          <w:sz w:val="20"/>
          <w:szCs w:val="20"/>
          <w:lang w:eastAsia="pt-BR"/>
        </w:rPr>
        <w:t>";"</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804000"/>
          <w:sz w:val="20"/>
          <w:szCs w:val="20"/>
          <w:lang w:eastAsia="pt-BR"/>
        </w:rPr>
        <w:t xml:space="preserve">         </w:t>
      </w:r>
      <w:r w:rsidRPr="00136160">
        <w:rPr>
          <w:rFonts w:ascii="Courier New" w:eastAsia="Times New Roman" w:hAnsi="Courier New" w:cs="Courier New"/>
          <w:b/>
          <w:bCs/>
          <w:color w:val="804000"/>
          <w:sz w:val="20"/>
          <w:szCs w:val="20"/>
          <w:lang w:eastAsia="pt-BR"/>
        </w:rPr>
        <w:t>}</w:t>
      </w:r>
    </w:p>
    <w:p w:rsidR="00272C44" w:rsidRPr="00136160" w:rsidRDefault="00272C44" w:rsidP="00272C44">
      <w:pPr>
        <w:pStyle w:val="ListParagraph"/>
        <w:numPr>
          <w:ilvl w:val="0"/>
          <w:numId w:val="8"/>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272C44" w:rsidRPr="00136160" w:rsidRDefault="00272C44" w:rsidP="00272C44">
      <w:pPr>
        <w:pStyle w:val="ListParagraph"/>
        <w:numPr>
          <w:ilvl w:val="0"/>
          <w:numId w:val="8"/>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136160">
        <w:rPr>
          <w:rFonts w:ascii="Courier New" w:eastAsia="Times New Roman" w:hAnsi="Courier New" w:cs="Courier New"/>
          <w:color w:val="4472C4" w:themeColor="accent5"/>
          <w:sz w:val="20"/>
          <w:szCs w:val="20"/>
          <w:lang w:eastAsia="pt-BR"/>
        </w:rPr>
        <w:t xml:space="preserve">String </w:t>
      </w:r>
      <w:r w:rsidRPr="00136160">
        <w:rPr>
          <w:rFonts w:ascii="Courier New" w:eastAsia="Times New Roman" w:hAnsi="Courier New" w:cs="Courier New"/>
          <w:color w:val="000000"/>
          <w:sz w:val="20"/>
          <w:szCs w:val="20"/>
          <w:lang w:eastAsia="pt-BR"/>
        </w:rPr>
        <w:t>x</w:t>
      </w:r>
      <w:r w:rsidRPr="00136160">
        <w:rPr>
          <w:rFonts w:ascii="Courier New" w:eastAsia="Times New Roman" w:hAnsi="Courier New" w:cs="Courier New"/>
          <w:b/>
          <w:bCs/>
          <w:color w:val="804000"/>
          <w:sz w:val="20"/>
          <w:szCs w:val="20"/>
          <w:lang w:eastAsia="pt-BR"/>
        </w:rPr>
        <w:t>;</w:t>
      </w:r>
    </w:p>
    <w:p w:rsidR="00E91388" w:rsidRDefault="00E91388" w:rsidP="00272C44">
      <w:pPr>
        <w:spacing w:line="360" w:lineRule="auto"/>
        <w:rPr>
          <w:rFonts w:ascii="Arial" w:hAnsi="Arial" w:cs="Arial"/>
          <w:sz w:val="24"/>
          <w:szCs w:val="24"/>
        </w:rPr>
      </w:pPr>
    </w:p>
    <w:p w:rsidR="00272C44" w:rsidRDefault="00272C44" w:rsidP="00272C44">
      <w:pPr>
        <w:spacing w:line="360" w:lineRule="auto"/>
        <w:rPr>
          <w:rFonts w:ascii="Arial" w:hAnsi="Arial" w:cs="Arial"/>
          <w:sz w:val="24"/>
          <w:szCs w:val="24"/>
        </w:rPr>
      </w:pPr>
    </w:p>
    <w:p w:rsidR="00272C44" w:rsidRDefault="00272C44" w:rsidP="00272C44">
      <w:pPr>
        <w:spacing w:line="360" w:lineRule="auto"/>
        <w:rPr>
          <w:rFonts w:ascii="Arial" w:hAnsi="Arial" w:cs="Arial"/>
          <w:sz w:val="24"/>
          <w:szCs w:val="24"/>
        </w:rPr>
      </w:pPr>
    </w:p>
    <w:p w:rsidR="00005ED4" w:rsidRPr="00A45BAA" w:rsidRDefault="00005ED4" w:rsidP="00A45BAA">
      <w:pPr>
        <w:pStyle w:val="ListParagraph"/>
        <w:numPr>
          <w:ilvl w:val="1"/>
          <w:numId w:val="5"/>
        </w:numPr>
        <w:spacing w:line="360" w:lineRule="auto"/>
        <w:rPr>
          <w:rFonts w:ascii="Arial" w:hAnsi="Arial" w:cs="Arial"/>
          <w:b/>
          <w:sz w:val="24"/>
          <w:szCs w:val="24"/>
        </w:rPr>
      </w:pPr>
      <w:r w:rsidRPr="00A45BAA">
        <w:rPr>
          <w:rFonts w:ascii="Arial" w:hAnsi="Arial" w:cs="Arial"/>
          <w:b/>
          <w:sz w:val="24"/>
          <w:szCs w:val="24"/>
        </w:rPr>
        <w:lastRenderedPageBreak/>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804000"/>
          <w:sz w:val="20"/>
          <w:szCs w:val="20"/>
          <w:lang w:eastAsia="pt-BR"/>
        </w:rPr>
      </w:pPr>
      <w:r w:rsidRPr="003C28D8">
        <w:rPr>
          <w:rFonts w:ascii="Courier New" w:eastAsia="Times New Roman" w:hAnsi="Courier New" w:cs="Courier New"/>
          <w:color w:val="804000"/>
          <w:sz w:val="20"/>
          <w:szCs w:val="20"/>
          <w:lang w:eastAsia="pt-BR"/>
        </w:rPr>
        <w:t>#include &lt;stdio.h&gt;</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color w:val="000000"/>
          <w:sz w:val="20"/>
          <w:szCs w:val="20"/>
          <w:lang w:eastAsia="pt-BR"/>
        </w:rPr>
        <w:t xml:space="preserve">ident </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zA</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Z1</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FF8000"/>
          <w:sz w:val="20"/>
          <w:szCs w:val="20"/>
          <w:lang w:eastAsia="pt-BR"/>
        </w:rPr>
        <w:t>9_</w:t>
      </w:r>
      <w:r w:rsidRPr="003C28D8">
        <w:rPr>
          <w:rFonts w:ascii="Courier New" w:eastAsia="Times New Roman" w:hAnsi="Courier New" w:cs="Courier New"/>
          <w:b/>
          <w:bCs/>
          <w:color w:val="000080"/>
          <w:sz w:val="20"/>
          <w:szCs w:val="20"/>
          <w:lang w:eastAsia="pt-BR"/>
        </w:rPr>
        <w:t>]*</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r w:rsidRPr="003C28D8">
        <w:rPr>
          <w:rFonts w:ascii="Courier New" w:eastAsia="Times New Roman" w:hAnsi="Courier New" w:cs="Courier New"/>
          <w:b/>
          <w:bCs/>
          <w:color w:val="000080"/>
          <w:sz w:val="20"/>
          <w:szCs w:val="20"/>
          <w:lang w:eastAsia="pt-BR"/>
        </w:rPr>
        <w:lastRenderedPageBreak/>
        <w:t>%%</w:t>
      </w:r>
    </w:p>
    <w:p w:rsidR="00272C44" w:rsidRPr="003C28D8" w:rsidRDefault="00272C44" w:rsidP="00272C44">
      <w:pPr>
        <w:pStyle w:val="ListParagraph"/>
        <w:numPr>
          <w:ilvl w:val="0"/>
          <w:numId w:val="9"/>
        </w:numPr>
        <w:shd w:val="clear" w:color="auto" w:fill="FFFFFF"/>
        <w:spacing w:after="0" w:line="240" w:lineRule="auto"/>
        <w:ind w:left="527" w:hanging="357"/>
        <w:rPr>
          <w:rFonts w:ascii="Courier New" w:eastAsia="Times New Roman" w:hAnsi="Courier New" w:cs="Courier New"/>
          <w:color w:val="000000"/>
          <w:sz w:val="20"/>
          <w:szCs w:val="20"/>
          <w:lang w:eastAsia="pt-BR"/>
        </w:rPr>
      </w:pPr>
    </w:p>
    <w:p w:rsidR="00272C44" w:rsidRPr="003C28D8" w:rsidRDefault="00272C44" w:rsidP="00272C44">
      <w:pPr>
        <w:pStyle w:val="ListParagraph"/>
        <w:numPr>
          <w:ilvl w:val="0"/>
          <w:numId w:val="9"/>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ident</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printf</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808080"/>
          <w:sz w:val="20"/>
          <w:szCs w:val="20"/>
          <w:lang w:eastAsia="pt-BR"/>
        </w:rPr>
        <w:t>"encontrei um identificador válido!"</w:t>
      </w:r>
      <w:r w:rsidRPr="003C28D8">
        <w:rPr>
          <w:rFonts w:ascii="Courier New" w:eastAsia="Times New Roman" w:hAnsi="Courier New" w:cs="Courier New"/>
          <w:b/>
          <w:bCs/>
          <w:color w:val="000080"/>
          <w:sz w:val="20"/>
          <w:szCs w:val="20"/>
          <w:lang w:eastAsia="pt-BR"/>
        </w:rPr>
        <w:t>)</w:t>
      </w:r>
      <w:r w:rsidRPr="003C28D8">
        <w:rPr>
          <w:rFonts w:ascii="Courier New" w:eastAsia="Times New Roman" w:hAnsi="Courier New" w:cs="Courier New"/>
          <w:color w:val="000000"/>
          <w:sz w:val="20"/>
          <w:szCs w:val="20"/>
          <w:lang w:eastAsia="pt-BR"/>
        </w:rPr>
        <w:t xml:space="preserve"> </w:t>
      </w:r>
      <w:r w:rsidRPr="003C28D8">
        <w:rPr>
          <w:rFonts w:ascii="Courier New" w:eastAsia="Times New Roman" w:hAnsi="Courier New" w:cs="Courier New"/>
          <w:b/>
          <w:bCs/>
          <w:color w:val="000080"/>
          <w:sz w:val="20"/>
          <w:szCs w:val="20"/>
          <w:lang w:eastAsia="pt-BR"/>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só consegue trabalhar com máquinas de estado finito e o YACC não consegue ler simples entradas de dados, trabalhando apenas com 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Pr="00622F5B" w:rsidRDefault="00622F5B" w:rsidP="00FF4025">
      <w:pPr>
        <w:spacing w:line="360" w:lineRule="auto"/>
        <w:ind w:firstLine="708"/>
        <w:rPr>
          <w:rFonts w:ascii="Arial" w:hAnsi="Arial" w:cs="Arial"/>
          <w:b/>
          <w:sz w:val="24"/>
          <w:szCs w:val="24"/>
        </w:rPr>
      </w:pPr>
      <w:r>
        <w:rPr>
          <w:rFonts w:ascii="Arial" w:hAnsi="Arial" w:cs="Arial"/>
          <w:b/>
          <w:sz w:val="24"/>
          <w:szCs w:val="24"/>
        </w:rPr>
        <w:t>IMAGENS FEITAS</w:t>
      </w: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HTMLPreformatted"/>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HTMLPreformatted"/>
        <w:shd w:val="clear" w:color="auto" w:fill="FFFFFF"/>
        <w:rPr>
          <w:color w:val="000000"/>
        </w:rPr>
      </w:pPr>
      <w:r>
        <w:rPr>
          <w:color w:val="000000"/>
        </w:rPr>
        <w:t xml:space="preserve">                        Source -&gt; |  Lex  |  -&gt; yylex</w:t>
      </w: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p>
    <w:p w:rsidR="00761C8A" w:rsidRDefault="00761C8A" w:rsidP="00761C8A">
      <w:pPr>
        <w:pStyle w:val="HTMLPreformatted"/>
        <w:shd w:val="clear" w:color="auto" w:fill="FFFFFF"/>
        <w:rPr>
          <w:color w:val="000000"/>
        </w:rPr>
      </w:pPr>
      <w:r>
        <w:rPr>
          <w:color w:val="000000"/>
        </w:rPr>
        <w:t xml:space="preserve">                                  +-------+</w:t>
      </w:r>
    </w:p>
    <w:p w:rsidR="00761C8A" w:rsidRDefault="00761C8A" w:rsidP="00761C8A">
      <w:pPr>
        <w:pStyle w:val="HTMLPreformatted"/>
        <w:shd w:val="clear" w:color="auto" w:fill="FFFFFF"/>
        <w:rPr>
          <w:color w:val="000000"/>
        </w:rPr>
      </w:pPr>
      <w:r>
        <w:rPr>
          <w:color w:val="000000"/>
        </w:rPr>
        <w:t xml:space="preserve">                        Input -&gt;  | yylex | -&gt; Output</w:t>
      </w:r>
    </w:p>
    <w:p w:rsidR="00761C8A" w:rsidRPr="0045055F" w:rsidRDefault="00761C8A" w:rsidP="00761C8A">
      <w:pPr>
        <w:pStyle w:val="HTMLPreformatted"/>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5D366D" w:rsidRPr="000D2915" w:rsidRDefault="00D52902" w:rsidP="000D2915">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w:t>
      </w:r>
      <w:r w:rsidR="00890C44">
        <w:rPr>
          <w:rFonts w:ascii="Arial" w:hAnsi="Arial" w:cs="Arial"/>
          <w:sz w:val="24"/>
          <w:szCs w:val="24"/>
        </w:rPr>
        <w:lastRenderedPageBreak/>
        <w:t xml:space="preserve">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O SQL </w:t>
      </w:r>
      <w:r w:rsidRPr="00F733FF">
        <w:rPr>
          <w:rFonts w:ascii="Arial" w:hAnsi="Arial" w:cs="Arial"/>
          <w:i/>
          <w:sz w:val="24"/>
          <w:szCs w:val="24"/>
        </w:rPr>
        <w:t>Schema</w:t>
      </w:r>
      <w:r>
        <w:rPr>
          <w:rFonts w:ascii="Arial" w:hAnsi="Arial" w:cs="Arial"/>
          <w:i/>
          <w:sz w:val="24"/>
          <w:szCs w:val="24"/>
        </w:rPr>
        <w:t xml:space="preserve"> </w:t>
      </w:r>
      <w:r>
        <w:rPr>
          <w:rFonts w:ascii="Arial" w:hAnsi="Arial" w:cs="Arial"/>
          <w:sz w:val="24"/>
          <w:szCs w:val="24"/>
        </w:rPr>
        <w:t>segue uma gramatica bem definida (referencia), que é reconhecida pelo YACC. Como visto na seção 2.4.1, ele permite gerar comandos a medida que vai fazendo a análise sintática. Isto normalmente é utilizado em compiladores para fazer a análise sintática e geração de código.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No presente trabalho, o YACC foi utilizado para gerar comandos Rails à medida que faz a análise sintática do SQL </w:t>
      </w:r>
      <w:r>
        <w:rPr>
          <w:rFonts w:ascii="Arial" w:hAnsi="Arial" w:cs="Arial"/>
          <w:i/>
          <w:sz w:val="24"/>
          <w:szCs w:val="24"/>
        </w:rPr>
        <w:t>Schema</w:t>
      </w:r>
      <w:r>
        <w:rPr>
          <w:rFonts w:ascii="Arial" w:hAnsi="Arial" w:cs="Arial"/>
          <w:sz w:val="24"/>
          <w:szCs w:val="24"/>
        </w:rPr>
        <w:t xml:space="preserve">. Especificamente, ele reconhece os vários tipos de tabelas que podem estar incluídos no SQL </w:t>
      </w:r>
      <w:r>
        <w:rPr>
          <w:rFonts w:ascii="Arial" w:hAnsi="Arial" w:cs="Arial"/>
          <w:i/>
          <w:sz w:val="24"/>
          <w:szCs w:val="24"/>
        </w:rPr>
        <w:t>Schema</w:t>
      </w:r>
      <w:r>
        <w:rPr>
          <w:rFonts w:ascii="Arial" w:hAnsi="Arial" w:cs="Arial"/>
          <w:sz w:val="24"/>
          <w:szCs w:val="24"/>
        </w:rPr>
        <w:t xml:space="preserve"> e gera os comandos que criam os modelos Rails, assim como os </w:t>
      </w:r>
      <w:r>
        <w:rPr>
          <w:rFonts w:ascii="Arial" w:hAnsi="Arial" w:cs="Arial"/>
          <w:i/>
          <w:sz w:val="24"/>
          <w:szCs w:val="24"/>
        </w:rPr>
        <w:t xml:space="preserve">views </w:t>
      </w:r>
      <w:r>
        <w:rPr>
          <w:rFonts w:ascii="Arial" w:hAnsi="Arial" w:cs="Arial"/>
          <w:sz w:val="24"/>
          <w:szCs w:val="24"/>
        </w:rPr>
        <w:t xml:space="preserve">e </w:t>
      </w:r>
      <w:r>
        <w:rPr>
          <w:rFonts w:ascii="Arial" w:hAnsi="Arial" w:cs="Arial"/>
          <w:i/>
          <w:sz w:val="24"/>
          <w:szCs w:val="24"/>
        </w:rPr>
        <w:t xml:space="preserve">controllers </w:t>
      </w:r>
      <w:r>
        <w:rPr>
          <w:rFonts w:ascii="Arial" w:hAnsi="Arial" w:cs="Arial"/>
          <w:sz w:val="24"/>
          <w:szCs w:val="24"/>
        </w:rPr>
        <w:t>correspondentes, da nova aplicação.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O Lex, como visto na seção 2.5.1, faz a análise semântica d</w:t>
      </w:r>
      <w:r w:rsidR="00132A54">
        <w:rPr>
          <w:rFonts w:ascii="Arial" w:hAnsi="Arial" w:cs="Arial"/>
          <w:sz w:val="24"/>
          <w:szCs w:val="24"/>
        </w:rPr>
        <w:t xml:space="preserve">a entrada. Ele certificando que todos os símbolos lidos são válidos para o SQL </w:t>
      </w:r>
      <w:r w:rsidR="00132A54">
        <w:rPr>
          <w:rFonts w:ascii="Arial" w:hAnsi="Arial" w:cs="Arial"/>
          <w:i/>
          <w:sz w:val="24"/>
          <w:szCs w:val="24"/>
        </w:rPr>
        <w:t>Schema</w:t>
      </w:r>
      <w:r w:rsidR="00132A54">
        <w:rPr>
          <w:rFonts w:ascii="Arial" w:hAnsi="Arial" w:cs="Arial"/>
          <w:sz w:val="24"/>
          <w:szCs w:val="24"/>
        </w:rPr>
        <w:t xml:space="preserve"> e </w:t>
      </w:r>
      <w:r w:rsidR="00E92B90">
        <w:rPr>
          <w:rFonts w:ascii="Arial" w:hAnsi="Arial" w:cs="Arial"/>
          <w:sz w:val="24"/>
          <w:szCs w:val="24"/>
        </w:rPr>
        <w:t>gera</w:t>
      </w:r>
      <w:r w:rsidR="00132A54">
        <w:rPr>
          <w:rFonts w:ascii="Arial" w:hAnsi="Arial" w:cs="Arial"/>
          <w:sz w:val="24"/>
          <w:szCs w:val="24"/>
        </w:rPr>
        <w:t xml:space="preserve"> </w:t>
      </w:r>
      <w:r w:rsidR="00E92B90">
        <w:rPr>
          <w:rFonts w:ascii="Arial" w:hAnsi="Arial" w:cs="Arial"/>
          <w:sz w:val="24"/>
          <w:szCs w:val="24"/>
        </w:rPr>
        <w:t xml:space="preserve">os </w:t>
      </w:r>
      <w:r w:rsidR="00132A54">
        <w:rPr>
          <w:rFonts w:ascii="Arial" w:hAnsi="Arial" w:cs="Arial"/>
          <w:i/>
          <w:sz w:val="24"/>
          <w:szCs w:val="24"/>
        </w:rPr>
        <w:t>tokens</w:t>
      </w:r>
      <w:r w:rsidR="00132A54">
        <w:rPr>
          <w:rFonts w:ascii="Arial" w:hAnsi="Arial" w:cs="Arial"/>
          <w:sz w:val="24"/>
          <w:szCs w:val="24"/>
        </w:rPr>
        <w:t xml:space="preserve"> com os quais o YACC </w:t>
      </w:r>
      <w:r w:rsidR="00E92B90">
        <w:rPr>
          <w:rFonts w:ascii="Arial" w:hAnsi="Arial" w:cs="Arial"/>
          <w:sz w:val="24"/>
          <w:szCs w:val="24"/>
        </w:rPr>
        <w:t>trabalha.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w:t>
      </w:r>
      <w:r w:rsidR="0022641D">
        <w:rPr>
          <w:rFonts w:ascii="Arial" w:hAnsi="Arial" w:cs="Arial"/>
          <w:sz w:val="24"/>
          <w:szCs w:val="24"/>
        </w:rPr>
        <w:t>s</w:t>
      </w:r>
      <w:r>
        <w:rPr>
          <w:rFonts w:ascii="Arial" w:hAnsi="Arial" w:cs="Arial"/>
          <w:sz w:val="24"/>
          <w:szCs w:val="24"/>
        </w:rPr>
        <w:t xml:space="preserve">, já que o </w:t>
      </w:r>
      <w:r>
        <w:rPr>
          <w:rFonts w:ascii="Arial" w:hAnsi="Arial" w:cs="Arial"/>
          <w:i/>
          <w:sz w:val="24"/>
          <w:szCs w:val="24"/>
        </w:rPr>
        <w:t xml:space="preserve">rails generate </w:t>
      </w:r>
      <w:r>
        <w:rPr>
          <w:rFonts w:ascii="Arial" w:hAnsi="Arial" w:cs="Arial"/>
          <w:sz w:val="24"/>
          <w:szCs w:val="24"/>
        </w:rPr>
        <w:t xml:space="preserve">cria esses campos automaticamente. </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FF"/>
          <w:sz w:val="20"/>
          <w:szCs w:val="20"/>
          <w:lang w:val="en-US" w:eastAsia="pt-BR"/>
        </w:rPr>
        <w:t>CREATE</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TABLE</w:t>
      </w:r>
      <w:r w:rsidRPr="00391C3A">
        <w:rPr>
          <w:rFonts w:ascii="Courier New" w:eastAsia="Times New Roman" w:hAnsi="Courier New" w:cs="Courier New"/>
          <w:color w:val="000000"/>
          <w:sz w:val="20"/>
          <w:szCs w:val="20"/>
          <w:lang w:val="en-US" w:eastAsia="pt-BR"/>
        </w:rPr>
        <w:t xml:space="preserve"> customers </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color w:val="000000"/>
          <w:sz w:val="20"/>
          <w:szCs w:val="20"/>
          <w:lang w:val="en-US" w:eastAsia="pt-BR"/>
        </w:rPr>
        <w:t xml:space="preserve">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color w:val="000000"/>
          <w:sz w:val="20"/>
          <w:szCs w:val="20"/>
          <w:lang w:val="en-US" w:eastAsia="pt-BR"/>
        </w:rPr>
        <w:t xml:space="preserve"> AUTO_INCREMENT </w:t>
      </w:r>
      <w:r w:rsidRPr="00391C3A">
        <w:rPr>
          <w:rFonts w:ascii="Courier New" w:eastAsia="Times New Roman" w:hAnsi="Courier New" w:cs="Courier New"/>
          <w:b/>
          <w:bCs/>
          <w:color w:val="0000FF"/>
          <w:sz w:val="20"/>
          <w:szCs w:val="20"/>
          <w:lang w:val="en-US" w:eastAsia="pt-BR"/>
        </w:rPr>
        <w:t>PRIMARY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customer_name</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VARCHAR</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FF8000"/>
          <w:sz w:val="20"/>
          <w:szCs w:val="20"/>
          <w:lang w:val="en-US" w:eastAsia="pt-BR"/>
        </w:rPr>
        <w:t>100</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sidRPr="00391C3A">
        <w:rPr>
          <w:rFonts w:ascii="Courier New" w:eastAsia="Times New Roman" w:hAnsi="Courier New" w:cs="Courier New"/>
          <w:b/>
          <w:bCs/>
          <w:color w:val="0000FF"/>
          <w:sz w:val="20"/>
          <w:szCs w:val="20"/>
          <w:lang w:val="en-US" w:eastAsia="pt-BR"/>
        </w:rPr>
        <w:t>CREATE</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TABLE</w:t>
      </w:r>
      <w:r w:rsidRPr="00391C3A">
        <w:rPr>
          <w:rFonts w:ascii="Courier New" w:eastAsia="Times New Roman" w:hAnsi="Courier New" w:cs="Courier New"/>
          <w:color w:val="000000"/>
          <w:sz w:val="20"/>
          <w:szCs w:val="20"/>
          <w:lang w:val="en-US" w:eastAsia="pt-BR"/>
        </w:rPr>
        <w:t xml:space="preserve"> orders </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order_id</w:t>
      </w:r>
      <w:proofErr w:type="spellEnd"/>
      <w:r w:rsidRPr="00391C3A">
        <w:rPr>
          <w:rFonts w:ascii="Courier New" w:eastAsia="Times New Roman" w:hAnsi="Courier New" w:cs="Courier New"/>
          <w:color w:val="000000"/>
          <w:sz w:val="20"/>
          <w:szCs w:val="20"/>
          <w:lang w:val="en-US" w:eastAsia="pt-BR"/>
        </w:rPr>
        <w:t xml:space="preserve">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color w:val="000000"/>
          <w:sz w:val="20"/>
          <w:szCs w:val="20"/>
          <w:lang w:val="en-US" w:eastAsia="pt-BR"/>
        </w:rPr>
        <w:t xml:space="preserve"> AUTO_INCREMENT </w:t>
      </w:r>
      <w:r w:rsidRPr="00391C3A">
        <w:rPr>
          <w:rFonts w:ascii="Courier New" w:eastAsia="Times New Roman" w:hAnsi="Courier New" w:cs="Courier New"/>
          <w:b/>
          <w:bCs/>
          <w:color w:val="0000FF"/>
          <w:sz w:val="20"/>
          <w:szCs w:val="20"/>
          <w:lang w:val="en-US" w:eastAsia="pt-BR"/>
        </w:rPr>
        <w:t>PRIMARY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lastRenderedPageBreak/>
        <w:t xml:space="preserve">    </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INT</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0000"/>
          <w:sz w:val="20"/>
          <w:szCs w:val="20"/>
          <w:lang w:val="en-US" w:eastAsia="pt-BR"/>
        </w:rPr>
        <w:t xml:space="preserve">amount </w:t>
      </w:r>
      <w:r>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DOUBLE</w:t>
      </w:r>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0000"/>
          <w:sz w:val="20"/>
          <w:szCs w:val="20"/>
          <w:lang w:val="en-US" w:eastAsia="pt-BR"/>
        </w:rPr>
      </w:pPr>
      <w:r>
        <w:rPr>
          <w:rFonts w:ascii="Courier New" w:eastAsia="Times New Roman" w:hAnsi="Courier New" w:cs="Courier New"/>
          <w:b/>
          <w:bCs/>
          <w:color w:val="0000FF"/>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FOREIGN</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KEY</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80"/>
          <w:sz w:val="20"/>
          <w:szCs w:val="20"/>
          <w:lang w:val="en-US" w:eastAsia="pt-BR"/>
        </w:rPr>
        <w:t>(</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b/>
          <w:bCs/>
          <w:color w:val="0000FF"/>
          <w:sz w:val="20"/>
          <w:szCs w:val="20"/>
          <w:lang w:val="en-US" w:eastAsia="pt-BR"/>
        </w:rPr>
        <w:t>REFERENCES</w:t>
      </w:r>
      <w:r w:rsidRPr="00391C3A">
        <w:rPr>
          <w:rFonts w:ascii="Courier New" w:eastAsia="Times New Roman" w:hAnsi="Courier New" w:cs="Courier New"/>
          <w:color w:val="000000"/>
          <w:sz w:val="20"/>
          <w:szCs w:val="20"/>
          <w:lang w:val="en-US" w:eastAsia="pt-BR"/>
        </w:rPr>
        <w:t xml:space="preserve"> customers</w:t>
      </w:r>
      <w:r w:rsidRPr="00391C3A">
        <w:rPr>
          <w:rFonts w:ascii="Courier New" w:eastAsia="Times New Roman" w:hAnsi="Courier New" w:cs="Courier New"/>
          <w:b/>
          <w:bCs/>
          <w:color w:val="000080"/>
          <w:sz w:val="20"/>
          <w:szCs w:val="20"/>
          <w:lang w:val="en-US" w:eastAsia="pt-BR"/>
        </w:rPr>
        <w:t>(</w:t>
      </w:r>
      <w:proofErr w:type="spellStart"/>
      <w:r w:rsidRPr="00391C3A">
        <w:rPr>
          <w:rFonts w:ascii="Courier New" w:eastAsia="Times New Roman" w:hAnsi="Courier New" w:cs="Courier New"/>
          <w:color w:val="000000"/>
          <w:sz w:val="20"/>
          <w:szCs w:val="20"/>
          <w:lang w:val="en-US" w:eastAsia="pt-BR"/>
        </w:rPr>
        <w:t>customer_id</w:t>
      </w:r>
      <w:proofErr w:type="spellEnd"/>
      <w:r w:rsidRPr="00391C3A">
        <w:rPr>
          <w:rFonts w:ascii="Courier New" w:eastAsia="Times New Roman" w:hAnsi="Courier New" w:cs="Courier New"/>
          <w:b/>
          <w:bCs/>
          <w:color w:val="000080"/>
          <w:sz w:val="20"/>
          <w:szCs w:val="20"/>
          <w:lang w:val="en-US"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Times New Roman" w:eastAsia="Times New Roman" w:hAnsi="Times New Roman" w:cs="Times New Roman"/>
          <w:sz w:val="24"/>
          <w:szCs w:val="24"/>
          <w:lang w:eastAsia="pt-BR"/>
        </w:rPr>
      </w:pPr>
      <w:r w:rsidRPr="00391C3A">
        <w:rPr>
          <w:rFonts w:ascii="Courier New" w:eastAsia="Times New Roman" w:hAnsi="Courier New" w:cs="Courier New"/>
          <w:b/>
          <w:bCs/>
          <w:color w:val="000080"/>
          <w:sz w:val="20"/>
          <w:szCs w:val="20"/>
          <w:lang w:eastAsia="pt-BR"/>
        </w:rPr>
        <w:t>);</w:t>
      </w:r>
    </w:p>
    <w:p w:rsidR="00622F5B" w:rsidRPr="00391C3A" w:rsidRDefault="00622F5B" w:rsidP="00622F5B">
      <w:pPr>
        <w:pStyle w:val="ListParagraph"/>
        <w:numPr>
          <w:ilvl w:val="0"/>
          <w:numId w:val="10"/>
        </w:numPr>
        <w:shd w:val="clear" w:color="auto" w:fill="FFFFFF"/>
        <w:spacing w:after="0" w:line="240" w:lineRule="auto"/>
        <w:ind w:left="527" w:hanging="357"/>
        <w:rPr>
          <w:rFonts w:ascii="Times New Roman" w:eastAsia="Times New Roman" w:hAnsi="Times New Roman" w:cs="Times New Roman"/>
          <w:sz w:val="24"/>
          <w:szCs w:val="24"/>
          <w:lang w:eastAsia="pt-BR"/>
        </w:rPr>
      </w:pPr>
    </w:p>
    <w:p w:rsidR="00622F5B" w:rsidRPr="00391C3A" w:rsidRDefault="00622F5B" w:rsidP="00622F5B">
      <w:pPr>
        <w:pStyle w:val="ListParagraph"/>
        <w:numPr>
          <w:ilvl w:val="0"/>
          <w:numId w:val="10"/>
        </w:numPr>
        <w:shd w:val="clear" w:color="auto" w:fill="FFFFFF"/>
        <w:spacing w:after="0" w:line="240" w:lineRule="auto"/>
        <w:ind w:left="527" w:hanging="357"/>
        <w:rPr>
          <w:rFonts w:ascii="Courier New" w:eastAsia="Times New Roman" w:hAnsi="Courier New" w:cs="Courier New"/>
          <w:color w:val="008000"/>
          <w:sz w:val="20"/>
          <w:szCs w:val="20"/>
          <w:lang w:val="en-US" w:eastAsia="pt-BR"/>
        </w:rPr>
      </w:pPr>
      <w:r w:rsidRPr="00391C3A">
        <w:rPr>
          <w:rFonts w:ascii="Courier New" w:eastAsia="Times New Roman" w:hAnsi="Courier New" w:cs="Courier New"/>
          <w:color w:val="000000"/>
          <w:sz w:val="20"/>
          <w:szCs w:val="20"/>
          <w:lang w:val="en-US" w:eastAsia="pt-BR"/>
        </w:rPr>
        <w:t xml:space="preserve">rails generate scaffold customers </w:t>
      </w:r>
      <w:proofErr w:type="spellStart"/>
      <w:r w:rsidRPr="00391C3A">
        <w:rPr>
          <w:rFonts w:ascii="Courier New" w:eastAsia="Times New Roman" w:hAnsi="Courier New" w:cs="Courier New"/>
          <w:color w:val="000000"/>
          <w:sz w:val="20"/>
          <w:szCs w:val="20"/>
          <w:lang w:val="en-US" w:eastAsia="pt-BR"/>
        </w:rPr>
        <w:t>customer_name</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string</w:t>
      </w:r>
      <w:proofErr w:type="spellEnd"/>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8000"/>
          <w:sz w:val="20"/>
          <w:szCs w:val="20"/>
          <w:lang w:val="en-US" w:eastAsia="pt-BR"/>
        </w:rPr>
        <w:t>--force</w:t>
      </w:r>
    </w:p>
    <w:p w:rsidR="00C02912" w:rsidRPr="00622F5B" w:rsidRDefault="00622F5B" w:rsidP="00622F5B">
      <w:pPr>
        <w:pStyle w:val="ListParagraph"/>
        <w:numPr>
          <w:ilvl w:val="0"/>
          <w:numId w:val="10"/>
        </w:numPr>
        <w:shd w:val="clear" w:color="auto" w:fill="FFFFFF"/>
        <w:spacing w:after="0" w:line="240" w:lineRule="auto"/>
        <w:ind w:left="527" w:hanging="357"/>
        <w:rPr>
          <w:rFonts w:ascii="Times New Roman" w:eastAsia="Times New Roman" w:hAnsi="Times New Roman" w:cs="Times New Roman"/>
          <w:sz w:val="24"/>
          <w:szCs w:val="24"/>
          <w:lang w:val="en-US" w:eastAsia="pt-BR"/>
        </w:rPr>
      </w:pPr>
      <w:r w:rsidRPr="00391C3A">
        <w:rPr>
          <w:rFonts w:ascii="Courier New" w:eastAsia="Times New Roman" w:hAnsi="Courier New" w:cs="Courier New"/>
          <w:color w:val="000000"/>
          <w:sz w:val="20"/>
          <w:szCs w:val="20"/>
          <w:lang w:val="en-US" w:eastAsia="pt-BR"/>
        </w:rPr>
        <w:t xml:space="preserve">rails generate scaffold  orders </w:t>
      </w:r>
      <w:proofErr w:type="spellStart"/>
      <w:r w:rsidRPr="00391C3A">
        <w:rPr>
          <w:rFonts w:ascii="Courier New" w:eastAsia="Times New Roman" w:hAnsi="Courier New" w:cs="Courier New"/>
          <w:color w:val="000000"/>
          <w:sz w:val="20"/>
          <w:szCs w:val="20"/>
          <w:lang w:val="en-US" w:eastAsia="pt-BR"/>
        </w:rPr>
        <w:t>customers</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b/>
          <w:bCs/>
          <w:color w:val="0000FF"/>
          <w:sz w:val="20"/>
          <w:szCs w:val="20"/>
          <w:lang w:val="en-US" w:eastAsia="pt-BR"/>
        </w:rPr>
        <w:t>references</w:t>
      </w:r>
      <w:proofErr w:type="spellEnd"/>
      <w:r w:rsidRPr="00391C3A">
        <w:rPr>
          <w:rFonts w:ascii="Courier New" w:eastAsia="Times New Roman" w:hAnsi="Courier New" w:cs="Courier New"/>
          <w:color w:val="000000"/>
          <w:sz w:val="20"/>
          <w:szCs w:val="20"/>
          <w:lang w:val="en-US" w:eastAsia="pt-BR"/>
        </w:rPr>
        <w:t xml:space="preserve"> </w:t>
      </w:r>
      <w:proofErr w:type="spellStart"/>
      <w:r w:rsidRPr="00391C3A">
        <w:rPr>
          <w:rFonts w:ascii="Courier New" w:eastAsia="Times New Roman" w:hAnsi="Courier New" w:cs="Courier New"/>
          <w:color w:val="000000"/>
          <w:sz w:val="20"/>
          <w:szCs w:val="20"/>
          <w:lang w:val="en-US" w:eastAsia="pt-BR"/>
        </w:rPr>
        <w:t>amount</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b/>
          <w:bCs/>
          <w:color w:val="0000FF"/>
          <w:sz w:val="20"/>
          <w:szCs w:val="20"/>
          <w:lang w:val="en-US" w:eastAsia="pt-BR"/>
        </w:rPr>
        <w:t>decimal</w:t>
      </w:r>
      <w:proofErr w:type="spellEnd"/>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FF8000"/>
          <w:sz w:val="20"/>
          <w:szCs w:val="20"/>
          <w:lang w:val="en-US" w:eastAsia="pt-BR"/>
        </w:rPr>
        <w:t>42.6</w:t>
      </w:r>
      <w:r w:rsidRPr="00391C3A">
        <w:rPr>
          <w:rFonts w:ascii="Courier New" w:eastAsia="Times New Roman" w:hAnsi="Courier New" w:cs="Courier New"/>
          <w:b/>
          <w:bCs/>
          <w:color w:val="000080"/>
          <w:sz w:val="20"/>
          <w:szCs w:val="20"/>
          <w:lang w:val="en-US" w:eastAsia="pt-BR"/>
        </w:rPr>
        <w:t>}</w:t>
      </w:r>
      <w:r w:rsidRPr="00391C3A">
        <w:rPr>
          <w:rFonts w:ascii="Courier New" w:eastAsia="Times New Roman" w:hAnsi="Courier New" w:cs="Courier New"/>
          <w:color w:val="000000"/>
          <w:sz w:val="20"/>
          <w:szCs w:val="20"/>
          <w:lang w:val="en-US" w:eastAsia="pt-BR"/>
        </w:rPr>
        <w:t xml:space="preserve"> </w:t>
      </w:r>
      <w:r w:rsidRPr="00391C3A">
        <w:rPr>
          <w:rFonts w:ascii="Courier New" w:eastAsia="Times New Roman" w:hAnsi="Courier New" w:cs="Courier New"/>
          <w:color w:val="008000"/>
          <w:sz w:val="20"/>
          <w:szCs w:val="20"/>
          <w:lang w:val="en-US" w:eastAsia="pt-BR"/>
        </w:rPr>
        <w:t>--force</w:t>
      </w:r>
      <w:bookmarkStart w:id="0" w:name="_GoBack"/>
      <w:bookmarkEnd w:id="0"/>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3B4B3C" w:rsidRDefault="003B4B3C" w:rsidP="00C02912">
      <w:pPr>
        <w:spacing w:line="360" w:lineRule="auto"/>
        <w:ind w:firstLine="708"/>
        <w:rPr>
          <w:rFonts w:ascii="Arial" w:hAnsi="Arial" w:cs="Arial"/>
          <w:i/>
          <w:sz w:val="24"/>
          <w:szCs w:val="24"/>
        </w:rPr>
      </w:pPr>
      <w:r>
        <w:rPr>
          <w:rFonts w:ascii="Arial" w:hAnsi="Arial" w:cs="Arial"/>
          <w:sz w:val="24"/>
          <w:szCs w:val="24"/>
        </w:rPr>
        <w:t xml:space="preserve">A implementação da ferramenta proposta foi dividida em três partes: a leitura do arquivo do SQL </w:t>
      </w:r>
      <w:r w:rsidRPr="004C74CF">
        <w:rPr>
          <w:rFonts w:ascii="Arial" w:hAnsi="Arial" w:cs="Arial"/>
          <w:i/>
          <w:sz w:val="24"/>
          <w:szCs w:val="24"/>
        </w:rPr>
        <w:t>Schema</w:t>
      </w:r>
      <w:r>
        <w:rPr>
          <w:rFonts w:ascii="Arial" w:hAnsi="Arial" w:cs="Arial"/>
          <w:sz w:val="24"/>
          <w:szCs w:val="24"/>
        </w:rPr>
        <w:t xml:space="preserve">, a intepretação desse arquivo e a geração dos comandos </w:t>
      </w:r>
      <w:r>
        <w:rPr>
          <w:rFonts w:ascii="Arial" w:hAnsi="Arial" w:cs="Arial"/>
          <w:i/>
          <w:sz w:val="24"/>
          <w:szCs w:val="24"/>
        </w:rPr>
        <w:t xml:space="preserve">Rails. </w:t>
      </w:r>
    </w:p>
    <w:p w:rsidR="003B4B3C" w:rsidRDefault="003B4B3C" w:rsidP="00C02912">
      <w:pPr>
        <w:spacing w:line="360" w:lineRule="auto"/>
        <w:ind w:firstLine="708"/>
        <w:rPr>
          <w:rFonts w:ascii="Arial" w:hAnsi="Arial" w:cs="Arial"/>
          <w:sz w:val="24"/>
          <w:szCs w:val="24"/>
        </w:rPr>
      </w:pPr>
      <w:r>
        <w:rPr>
          <w:rFonts w:ascii="Arial" w:hAnsi="Arial" w:cs="Arial"/>
          <w:sz w:val="24"/>
          <w:szCs w:val="24"/>
        </w:rPr>
        <w:t xml:space="preserve">A primeira foi feita com o Lex, onde criamos uma séries de expressões regulares que definem todos os </w:t>
      </w:r>
      <w:r>
        <w:rPr>
          <w:rFonts w:ascii="Arial" w:hAnsi="Arial" w:cs="Arial"/>
          <w:i/>
          <w:sz w:val="24"/>
          <w:szCs w:val="24"/>
        </w:rPr>
        <w:t>tokens</w:t>
      </w:r>
      <w:r>
        <w:rPr>
          <w:rFonts w:ascii="Arial" w:hAnsi="Arial" w:cs="Arial"/>
          <w:sz w:val="24"/>
          <w:szCs w:val="24"/>
        </w:rPr>
        <w:t xml:space="preserve"> possíveis para o SQL </w:t>
      </w:r>
      <w:r w:rsidRPr="008D28F7">
        <w:rPr>
          <w:rFonts w:ascii="Arial" w:hAnsi="Arial" w:cs="Arial"/>
          <w:i/>
          <w:sz w:val="24"/>
          <w:szCs w:val="24"/>
        </w:rPr>
        <w:t>Schema</w:t>
      </w:r>
      <w:r w:rsidR="00D23360">
        <w:rPr>
          <w:rFonts w:ascii="Arial" w:hAnsi="Arial" w:cs="Arial"/>
          <w:sz w:val="24"/>
          <w:szCs w:val="24"/>
        </w:rPr>
        <w:t>, portanto ele não só lê a entrada de dados, mas também verifica se os símbolos lidos são válidos. A lista de expressões regulares, assim como os símbolos que elas definem, estão disponíveis no apêndice 1.</w:t>
      </w:r>
    </w:p>
    <w:p w:rsidR="00D45BB8" w:rsidRDefault="00D45BB8" w:rsidP="00C02912">
      <w:pPr>
        <w:spacing w:line="360" w:lineRule="auto"/>
        <w:ind w:firstLine="708"/>
        <w:rPr>
          <w:rFonts w:ascii="Arial" w:hAnsi="Arial" w:cs="Arial"/>
          <w:sz w:val="24"/>
          <w:szCs w:val="24"/>
        </w:rPr>
      </w:pPr>
    </w:p>
    <w:p w:rsidR="00D45BB8" w:rsidRDefault="00D45BB8" w:rsidP="00D45BB8">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 COMO APENDICE</w:t>
      </w:r>
    </w:p>
    <w:p w:rsidR="00D45BB8" w:rsidRDefault="00D45BB8" w:rsidP="00C02912">
      <w:pPr>
        <w:spacing w:line="360" w:lineRule="auto"/>
        <w:ind w:firstLine="708"/>
        <w:rPr>
          <w:rFonts w:ascii="Arial" w:hAnsi="Arial" w:cs="Arial"/>
          <w:sz w:val="24"/>
          <w:szCs w:val="24"/>
        </w:rPr>
      </w:pPr>
    </w:p>
    <w:p w:rsidR="008D28F7" w:rsidRDefault="00D23360" w:rsidP="00C02912">
      <w:pPr>
        <w:spacing w:line="360" w:lineRule="auto"/>
        <w:ind w:firstLine="708"/>
        <w:rPr>
          <w:rFonts w:ascii="Arial" w:hAnsi="Arial" w:cs="Arial"/>
          <w:sz w:val="24"/>
          <w:szCs w:val="24"/>
        </w:rPr>
      </w:pPr>
      <w:r>
        <w:rPr>
          <w:rFonts w:ascii="Arial" w:hAnsi="Arial" w:cs="Arial"/>
          <w:sz w:val="24"/>
          <w:szCs w:val="24"/>
        </w:rPr>
        <w:t>Já a interpretação dos símbolos lidos foi feita com o YACC. Com ele</w:t>
      </w:r>
      <w:r w:rsidR="00D34C5B">
        <w:rPr>
          <w:rFonts w:ascii="Arial" w:hAnsi="Arial" w:cs="Arial"/>
          <w:sz w:val="24"/>
          <w:szCs w:val="24"/>
        </w:rPr>
        <w:t xml:space="preserve"> criamos</w:t>
      </w:r>
      <w:r>
        <w:rPr>
          <w:rFonts w:ascii="Arial" w:hAnsi="Arial" w:cs="Arial"/>
          <w:sz w:val="24"/>
          <w:szCs w:val="24"/>
        </w:rPr>
        <w:t xml:space="preserve"> </w:t>
      </w:r>
      <w:r w:rsidR="00D34C5B">
        <w:rPr>
          <w:rFonts w:ascii="Arial" w:hAnsi="Arial" w:cs="Arial"/>
          <w:sz w:val="24"/>
          <w:szCs w:val="24"/>
        </w:rPr>
        <w:t>uma estrutura que reconhece as s</w:t>
      </w:r>
      <w:r w:rsidR="008D28F7">
        <w:rPr>
          <w:rFonts w:ascii="Arial" w:hAnsi="Arial" w:cs="Arial"/>
          <w:sz w:val="24"/>
          <w:szCs w:val="24"/>
        </w:rPr>
        <w:t xml:space="preserve">equências possíveis de símbolos e, com isso, verificando se a entrada está de acordo com o padrões do SQL </w:t>
      </w:r>
      <w:r w:rsidR="008D28F7" w:rsidRPr="008D28F7">
        <w:rPr>
          <w:rFonts w:ascii="Arial" w:hAnsi="Arial" w:cs="Arial"/>
          <w:i/>
          <w:sz w:val="24"/>
          <w:szCs w:val="24"/>
        </w:rPr>
        <w:t>Schema</w:t>
      </w:r>
      <w:r w:rsidR="008D28F7">
        <w:rPr>
          <w:rFonts w:ascii="Arial" w:hAnsi="Arial" w:cs="Arial"/>
          <w:sz w:val="24"/>
          <w:szCs w:val="24"/>
        </w:rPr>
        <w:t xml:space="preserve">, reconhecendo os identificadores das tabelas, como nome da </w:t>
      </w:r>
      <w:r w:rsidR="00B73595">
        <w:rPr>
          <w:rFonts w:ascii="Arial" w:hAnsi="Arial" w:cs="Arial"/>
          <w:sz w:val="24"/>
          <w:szCs w:val="24"/>
        </w:rPr>
        <w:t>tabela</w:t>
      </w:r>
      <w:r w:rsidR="008D28F7">
        <w:rPr>
          <w:rFonts w:ascii="Arial" w:hAnsi="Arial" w:cs="Arial"/>
          <w:sz w:val="24"/>
          <w:szCs w:val="24"/>
        </w:rPr>
        <w:t xml:space="preserve"> e de atributos, e também a relação de atributos da tabela com outras tabelas. </w:t>
      </w:r>
    </w:p>
    <w:p w:rsidR="00D23360" w:rsidRDefault="008D28F7" w:rsidP="00C02912">
      <w:pPr>
        <w:spacing w:line="360" w:lineRule="auto"/>
        <w:ind w:firstLine="708"/>
        <w:rPr>
          <w:rFonts w:ascii="Arial" w:hAnsi="Arial" w:cs="Arial"/>
          <w:sz w:val="24"/>
          <w:szCs w:val="24"/>
        </w:rPr>
      </w:pPr>
      <w:r>
        <w:rPr>
          <w:rFonts w:ascii="Arial" w:hAnsi="Arial" w:cs="Arial"/>
          <w:sz w:val="24"/>
          <w:szCs w:val="24"/>
        </w:rPr>
        <w:t xml:space="preserve">Com essas informações, o terceiro passo </w:t>
      </w:r>
      <w:r w:rsidR="00F733FF">
        <w:rPr>
          <w:rFonts w:ascii="Arial" w:hAnsi="Arial" w:cs="Arial"/>
          <w:sz w:val="24"/>
          <w:szCs w:val="24"/>
        </w:rPr>
        <w:t>foi criar</w:t>
      </w:r>
      <w:r>
        <w:rPr>
          <w:rFonts w:ascii="Arial" w:hAnsi="Arial" w:cs="Arial"/>
          <w:sz w:val="24"/>
          <w:szCs w:val="24"/>
        </w:rPr>
        <w:t xml:space="preserve"> registros em memória que guardam as relações entre tabelas, seus nomes, os atributos que compõem cada tabela, os tipos de cada um desses atributos e quais outras características eles têm, por exemplo, se é chave primária ou estrangeira. </w:t>
      </w:r>
      <w:r w:rsidR="00D45BB8">
        <w:rPr>
          <w:rFonts w:ascii="Arial" w:hAnsi="Arial" w:cs="Arial"/>
          <w:sz w:val="24"/>
          <w:szCs w:val="24"/>
        </w:rPr>
        <w:t>Ao final é feita uma</w:t>
      </w:r>
      <w:r w:rsidR="00F733FF">
        <w:rPr>
          <w:rFonts w:ascii="Arial" w:hAnsi="Arial" w:cs="Arial"/>
          <w:sz w:val="24"/>
          <w:szCs w:val="24"/>
        </w:rPr>
        <w:t xml:space="preserve"> avaliação de todas as tabelas e, enfim, é </w:t>
      </w:r>
      <w:r w:rsidR="00D45BB8">
        <w:rPr>
          <w:rFonts w:ascii="Arial" w:hAnsi="Arial" w:cs="Arial"/>
          <w:sz w:val="24"/>
          <w:szCs w:val="24"/>
        </w:rPr>
        <w:t>gera</w:t>
      </w:r>
      <w:r w:rsidR="00F733FF">
        <w:rPr>
          <w:rFonts w:ascii="Arial" w:hAnsi="Arial" w:cs="Arial"/>
          <w:sz w:val="24"/>
          <w:szCs w:val="24"/>
        </w:rPr>
        <w:t>do</w:t>
      </w:r>
      <w:r w:rsidR="00D45BB8">
        <w:rPr>
          <w:rFonts w:ascii="Arial" w:hAnsi="Arial" w:cs="Arial"/>
          <w:sz w:val="24"/>
          <w:szCs w:val="24"/>
        </w:rPr>
        <w:t xml:space="preserve"> os comandos </w:t>
      </w:r>
      <w:r w:rsidR="00D45BB8">
        <w:rPr>
          <w:rFonts w:ascii="Arial" w:hAnsi="Arial" w:cs="Arial"/>
          <w:i/>
          <w:sz w:val="24"/>
          <w:szCs w:val="24"/>
        </w:rPr>
        <w:t>Rails</w:t>
      </w:r>
      <w:r w:rsidR="00D45BB8">
        <w:rPr>
          <w:rFonts w:ascii="Arial" w:hAnsi="Arial" w:cs="Arial"/>
          <w:sz w:val="24"/>
          <w:szCs w:val="24"/>
        </w:rPr>
        <w:t xml:space="preserve"> </w:t>
      </w:r>
      <w:r w:rsidR="00B73595">
        <w:rPr>
          <w:rFonts w:ascii="Arial" w:hAnsi="Arial" w:cs="Arial"/>
          <w:sz w:val="24"/>
          <w:szCs w:val="24"/>
        </w:rPr>
        <w:t>adequados</w:t>
      </w:r>
      <w:r w:rsidR="00D45BB8">
        <w:rPr>
          <w:rFonts w:ascii="Arial" w:hAnsi="Arial" w:cs="Arial"/>
          <w:sz w:val="24"/>
          <w:szCs w:val="24"/>
        </w:rPr>
        <w:t>.</w:t>
      </w:r>
    </w:p>
    <w:p w:rsidR="00FA7D5F" w:rsidRPr="008A7935" w:rsidRDefault="008A7935" w:rsidP="00C02912">
      <w:pPr>
        <w:spacing w:line="360" w:lineRule="auto"/>
        <w:ind w:firstLine="708"/>
        <w:rPr>
          <w:rFonts w:ascii="Arial" w:hAnsi="Arial" w:cs="Arial"/>
          <w:b/>
          <w:sz w:val="24"/>
          <w:szCs w:val="24"/>
          <w:u w:val="single"/>
        </w:rPr>
      </w:pPr>
      <w:r>
        <w:rPr>
          <w:rFonts w:ascii="Arial" w:hAnsi="Arial" w:cs="Arial"/>
          <w:b/>
          <w:sz w:val="24"/>
          <w:szCs w:val="24"/>
        </w:rPr>
        <w:t>A IDEIA AGORA É COLOCAR UM EXEMPLO DE USO UTLIZANDO O PAJE</w:t>
      </w:r>
    </w:p>
    <w:p w:rsidR="00FA7D5F" w:rsidRPr="00D45BB8" w:rsidRDefault="00FA7D5F" w:rsidP="00C02912">
      <w:pPr>
        <w:spacing w:line="360" w:lineRule="auto"/>
        <w:ind w:firstLine="708"/>
        <w:rPr>
          <w:rFonts w:ascii="Arial" w:hAnsi="Arial" w:cs="Arial"/>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84A04"/>
    <w:multiLevelType w:val="hybridMultilevel"/>
    <w:tmpl w:val="855EE0C0"/>
    <w:lvl w:ilvl="0" w:tplc="8DDA5796">
      <w:start w:val="1"/>
      <w:numFmt w:val="decimalZero"/>
      <w:lvlText w:val="%1."/>
      <w:lvlJc w:val="left"/>
      <w:pPr>
        <w:ind w:left="720" w:hanging="360"/>
      </w:pPr>
      <w:rPr>
        <w:rFonts w:ascii="Courier New" w:hAnsi="Courier New" w:cs="Courier New"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CC6370A"/>
    <w:multiLevelType w:val="hybridMultilevel"/>
    <w:tmpl w:val="948C2F54"/>
    <w:lvl w:ilvl="0" w:tplc="53A8DB66">
      <w:start w:val="1"/>
      <w:numFmt w:val="decimalZero"/>
      <w:lvlText w:val="%1."/>
      <w:lvlJc w:val="left"/>
      <w:pPr>
        <w:ind w:left="720" w:hanging="360"/>
      </w:pPr>
      <w:rPr>
        <w:rFonts w:ascii="Courier New" w:hAnsi="Courier New" w:cs="Courier New" w:hint="default"/>
        <w:b w:val="0"/>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27B1BEE"/>
    <w:multiLevelType w:val="hybridMultilevel"/>
    <w:tmpl w:val="4D30B10C"/>
    <w:lvl w:ilvl="0" w:tplc="8D36DA7C">
      <w:start w:val="1"/>
      <w:numFmt w:val="decimalZero"/>
      <w:lvlText w:val="%1."/>
      <w:lvlJc w:val="left"/>
      <w:pPr>
        <w:ind w:left="720" w:hanging="360"/>
      </w:pPr>
      <w:rPr>
        <w:rFonts w:ascii="Courier New" w:hAnsi="Courier New" w:cs="Courier New" w:hint="default"/>
        <w:color w:val="auto"/>
        <w:sz w:val="20"/>
        <w:szCs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1C37D28"/>
    <w:multiLevelType w:val="hybridMultilevel"/>
    <w:tmpl w:val="9A5E83B4"/>
    <w:lvl w:ilvl="0" w:tplc="53A8DB66">
      <w:start w:val="1"/>
      <w:numFmt w:val="decimalZero"/>
      <w:lvlText w:val="%1."/>
      <w:lvlJc w:val="left"/>
      <w:pPr>
        <w:ind w:left="720" w:hanging="360"/>
      </w:pPr>
      <w:rPr>
        <w:rFonts w:ascii="Courier New" w:hAnsi="Courier New" w:cs="Courier New" w:hint="default"/>
        <w:b w:val="0"/>
        <w:sz w:val="20"/>
        <w:szCs w:val="2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D3A7EC2"/>
    <w:multiLevelType w:val="hybridMultilevel"/>
    <w:tmpl w:val="53B0DE26"/>
    <w:lvl w:ilvl="0" w:tplc="53A8DB66">
      <w:start w:val="1"/>
      <w:numFmt w:val="decimalZero"/>
      <w:lvlText w:val="%1."/>
      <w:lvlJc w:val="left"/>
      <w:pPr>
        <w:ind w:left="720" w:hanging="360"/>
      </w:pPr>
      <w:rPr>
        <w:rFonts w:ascii="Courier New" w:hAnsi="Courier New" w:cs="Courier New" w:hint="default"/>
        <w:b w:val="0"/>
        <w:sz w:val="20"/>
        <w:szCs w:val="2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2"/>
  </w:num>
  <w:num w:numId="5">
    <w:abstractNumId w:val="4"/>
  </w:num>
  <w:num w:numId="6">
    <w:abstractNumId w:val="5"/>
  </w:num>
  <w:num w:numId="7">
    <w:abstractNumId w:val="1"/>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D2915"/>
    <w:rsid w:val="000E79B2"/>
    <w:rsid w:val="000F3163"/>
    <w:rsid w:val="001151D9"/>
    <w:rsid w:val="00132A54"/>
    <w:rsid w:val="001525BC"/>
    <w:rsid w:val="00175C1D"/>
    <w:rsid w:val="001A3AED"/>
    <w:rsid w:val="001B0B4C"/>
    <w:rsid w:val="001D6DB0"/>
    <w:rsid w:val="001E5689"/>
    <w:rsid w:val="0022641D"/>
    <w:rsid w:val="002427AC"/>
    <w:rsid w:val="00272C44"/>
    <w:rsid w:val="002B6C5B"/>
    <w:rsid w:val="002C05F4"/>
    <w:rsid w:val="003142A2"/>
    <w:rsid w:val="00327D1E"/>
    <w:rsid w:val="003517AF"/>
    <w:rsid w:val="00351832"/>
    <w:rsid w:val="00381985"/>
    <w:rsid w:val="00396851"/>
    <w:rsid w:val="003A6BEA"/>
    <w:rsid w:val="003B4B3C"/>
    <w:rsid w:val="003C1B78"/>
    <w:rsid w:val="003D65ED"/>
    <w:rsid w:val="003E6DAE"/>
    <w:rsid w:val="00412097"/>
    <w:rsid w:val="004142B4"/>
    <w:rsid w:val="0042285F"/>
    <w:rsid w:val="0045055F"/>
    <w:rsid w:val="004973C8"/>
    <w:rsid w:val="004C74CF"/>
    <w:rsid w:val="004E4461"/>
    <w:rsid w:val="005210E8"/>
    <w:rsid w:val="00531A32"/>
    <w:rsid w:val="005651A3"/>
    <w:rsid w:val="005700EC"/>
    <w:rsid w:val="0057686C"/>
    <w:rsid w:val="005B57A8"/>
    <w:rsid w:val="005C5948"/>
    <w:rsid w:val="005D366D"/>
    <w:rsid w:val="005D7953"/>
    <w:rsid w:val="00622F5B"/>
    <w:rsid w:val="006873FA"/>
    <w:rsid w:val="006D5B72"/>
    <w:rsid w:val="00721860"/>
    <w:rsid w:val="00743C1E"/>
    <w:rsid w:val="00751646"/>
    <w:rsid w:val="00761C8A"/>
    <w:rsid w:val="007906F5"/>
    <w:rsid w:val="007B5046"/>
    <w:rsid w:val="007E29B7"/>
    <w:rsid w:val="007E73C0"/>
    <w:rsid w:val="008138CA"/>
    <w:rsid w:val="008744AF"/>
    <w:rsid w:val="00890C44"/>
    <w:rsid w:val="0089198F"/>
    <w:rsid w:val="008A7935"/>
    <w:rsid w:val="008C74AD"/>
    <w:rsid w:val="008D28F7"/>
    <w:rsid w:val="008F561A"/>
    <w:rsid w:val="008F6514"/>
    <w:rsid w:val="008F7442"/>
    <w:rsid w:val="0094145E"/>
    <w:rsid w:val="009464D1"/>
    <w:rsid w:val="00997E73"/>
    <w:rsid w:val="009C3E6E"/>
    <w:rsid w:val="009E0721"/>
    <w:rsid w:val="00A30E03"/>
    <w:rsid w:val="00A37750"/>
    <w:rsid w:val="00A45BAA"/>
    <w:rsid w:val="00A46571"/>
    <w:rsid w:val="00A51178"/>
    <w:rsid w:val="00A90E10"/>
    <w:rsid w:val="00A9570F"/>
    <w:rsid w:val="00AB02D0"/>
    <w:rsid w:val="00AD1B68"/>
    <w:rsid w:val="00AE147F"/>
    <w:rsid w:val="00AE6312"/>
    <w:rsid w:val="00B06545"/>
    <w:rsid w:val="00B34B56"/>
    <w:rsid w:val="00B378EB"/>
    <w:rsid w:val="00B64040"/>
    <w:rsid w:val="00B73595"/>
    <w:rsid w:val="00B8184C"/>
    <w:rsid w:val="00BD57A1"/>
    <w:rsid w:val="00C02912"/>
    <w:rsid w:val="00C23D4C"/>
    <w:rsid w:val="00C27041"/>
    <w:rsid w:val="00C5422A"/>
    <w:rsid w:val="00CD3399"/>
    <w:rsid w:val="00D005CF"/>
    <w:rsid w:val="00D23360"/>
    <w:rsid w:val="00D34C5B"/>
    <w:rsid w:val="00D45BB8"/>
    <w:rsid w:val="00D469C7"/>
    <w:rsid w:val="00D52902"/>
    <w:rsid w:val="00D539F5"/>
    <w:rsid w:val="00D5419E"/>
    <w:rsid w:val="00D55476"/>
    <w:rsid w:val="00D66A3E"/>
    <w:rsid w:val="00D90E38"/>
    <w:rsid w:val="00E16708"/>
    <w:rsid w:val="00E352F3"/>
    <w:rsid w:val="00E41D70"/>
    <w:rsid w:val="00E52788"/>
    <w:rsid w:val="00E91388"/>
    <w:rsid w:val="00E92B90"/>
    <w:rsid w:val="00ED3A5F"/>
    <w:rsid w:val="00EF4718"/>
    <w:rsid w:val="00F1245E"/>
    <w:rsid w:val="00F16820"/>
    <w:rsid w:val="00F3233B"/>
    <w:rsid w:val="00F517C9"/>
    <w:rsid w:val="00F57402"/>
    <w:rsid w:val="00F62A04"/>
    <w:rsid w:val="00F733FF"/>
    <w:rsid w:val="00F84334"/>
    <w:rsid w:val="00FA7D5F"/>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646"/>
    <w:pPr>
      <w:ind w:left="720"/>
      <w:contextualSpacing/>
    </w:pPr>
  </w:style>
  <w:style w:type="character" w:customStyle="1" w:styleId="apple-converted-space">
    <w:name w:val="apple-converted-space"/>
    <w:basedOn w:val="DefaultParagraphFont"/>
    <w:rsid w:val="005D366D"/>
  </w:style>
  <w:style w:type="paragraph" w:styleId="HTMLPreformatted">
    <w:name w:val="HTML Preformatted"/>
    <w:basedOn w:val="Normal"/>
    <w:link w:val="HTMLPreformatted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FA9AD-795D-459D-8690-2C5503C9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16</Pages>
  <Words>3394</Words>
  <Characters>18330</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Gregory</cp:lastModifiedBy>
  <cp:revision>64</cp:revision>
  <dcterms:created xsi:type="dcterms:W3CDTF">2014-10-29T19:20:00Z</dcterms:created>
  <dcterms:modified xsi:type="dcterms:W3CDTF">2014-12-08T21:55:00Z</dcterms:modified>
</cp:coreProperties>
</file>