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w:t>
      </w:r>
      <w:proofErr w:type="gramStart"/>
      <w:r>
        <w:rPr>
          <w:rFonts w:ascii="Arial" w:eastAsia="Arial" w:hAnsi="Arial" w:cs="Arial"/>
          <w:sz w:val="24"/>
        </w:rPr>
        <w:t>implementada</w:t>
      </w:r>
      <w:proofErr w:type="gramEnd"/>
      <w:r>
        <w:rPr>
          <w:rFonts w:ascii="Arial" w:eastAsia="Arial" w:hAnsi="Arial" w:cs="Arial"/>
          <w:sz w:val="24"/>
        </w:rPr>
        <w:t xml:space="preserve"> manualmente pelo usuário.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xml:space="preserve">, o capítulo 4 demonstra uma </w:t>
      </w:r>
      <w:proofErr w:type="gramStart"/>
      <w:r>
        <w:rPr>
          <w:rFonts w:ascii="Arial" w:eastAsia="Arial" w:hAnsi="Arial" w:cs="Arial"/>
          <w:sz w:val="24"/>
        </w:rPr>
        <w:t>implementação</w:t>
      </w:r>
      <w:proofErr w:type="gramEnd"/>
      <w:r>
        <w:rPr>
          <w:rFonts w:ascii="Arial" w:eastAsia="Arial" w:hAnsi="Arial" w:cs="Arial"/>
          <w:sz w:val="24"/>
        </w:rPr>
        <w:t xml:space="preserve">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A linguagem é originalmente 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 xml:space="preserve">A função DROP pode, por exemplo, tirar somente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E45C1" w:rsidRPr="009E45C1" w:rsidRDefault="00646B48">
      <w:pPr>
        <w:pStyle w:val="normal0"/>
        <w:spacing w:line="360" w:lineRule="auto"/>
        <w:contextualSpacing w:val="0"/>
        <w:rPr>
          <w:rFonts w:ascii="Arial" w:eastAsia="Arial" w:hAnsi="Arial" w:cs="Arial"/>
          <w:sz w:val="24"/>
        </w:rPr>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w:t>
      </w:r>
      <w:r w:rsidR="009E45C1">
        <w:rPr>
          <w:rFonts w:ascii="Arial" w:eastAsia="Arial" w:hAnsi="Arial" w:cs="Arial"/>
          <w:sz w:val="24"/>
        </w:rPr>
        <w:t xml:space="preserve">As </w:t>
      </w:r>
      <w:r w:rsidR="0085260A">
        <w:rPr>
          <w:rFonts w:ascii="Arial" w:eastAsia="Arial" w:hAnsi="Arial" w:cs="Arial"/>
          <w:sz w:val="24"/>
        </w:rPr>
        <w:t>relevantes a esse trabalho</w:t>
      </w:r>
      <w:r w:rsidR="009E45C1">
        <w:rPr>
          <w:rFonts w:ascii="Arial" w:eastAsia="Arial" w:hAnsi="Arial" w:cs="Arial"/>
          <w:sz w:val="24"/>
        </w:rPr>
        <w:t xml:space="preserve">, linguagem de definição e linguagem de manipulação de dados, </w:t>
      </w:r>
      <w:r w:rsidR="0085260A">
        <w:rPr>
          <w:rFonts w:ascii="Arial" w:eastAsia="Arial" w:hAnsi="Arial" w:cs="Arial"/>
          <w:sz w:val="24"/>
        </w:rPr>
        <w:t>já foram</w:t>
      </w:r>
      <w:r w:rsidR="009E45C1">
        <w:rPr>
          <w:rFonts w:ascii="Arial" w:eastAsia="Arial" w:hAnsi="Arial" w:cs="Arial"/>
          <w:sz w:val="24"/>
        </w:rPr>
        <w:t xml:space="preserve"> definidas na seção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lastRenderedPageBreak/>
        <w:t>Um SGBD precisa ter integridade semântica, ou seja, manter os seus 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w:t>
      </w:r>
      <w:r w:rsidR="00F27DB4">
        <w:rPr>
          <w:rFonts w:ascii="Arial" w:eastAsia="Arial" w:hAnsi="Arial" w:cs="Arial"/>
          <w:sz w:val="24"/>
        </w:rPr>
        <w:t xml:space="preserve">, baseado em </w:t>
      </w:r>
      <w:proofErr w:type="spellStart"/>
      <w:r w:rsidR="00F27DB4">
        <w:rPr>
          <w:rFonts w:ascii="Arial" w:eastAsia="Arial" w:hAnsi="Arial" w:cs="Arial"/>
          <w:sz w:val="24"/>
        </w:rPr>
        <w:t>Ruby</w:t>
      </w:r>
      <w:proofErr w:type="spellEnd"/>
      <w:r w:rsidR="00F27DB4">
        <w:rPr>
          <w:rFonts w:ascii="Arial" w:eastAsia="Arial" w:hAnsi="Arial" w:cs="Arial"/>
          <w:sz w:val="24"/>
        </w:rPr>
        <w:t xml:space="preserve"> e</w:t>
      </w:r>
      <w:r>
        <w:rPr>
          <w:rFonts w:ascii="Arial" w:eastAsia="Arial" w:hAnsi="Arial" w:cs="Arial"/>
          <w:sz w:val="24"/>
        </w:rPr>
        <w:t xml:space="preserv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w:t>
      </w:r>
      <w:r w:rsidR="00066375">
        <w:rPr>
          <w:rFonts w:ascii="Arial" w:eastAsia="Arial" w:hAnsi="Arial" w:cs="Arial"/>
          <w:sz w:val="24"/>
        </w:rPr>
        <w:t xml:space="preserve">e paradigmas </w:t>
      </w:r>
      <w:r>
        <w:rPr>
          <w:rFonts w:ascii="Arial" w:eastAsia="Arial" w:hAnsi="Arial" w:cs="Arial"/>
          <w:sz w:val="24"/>
        </w:rPr>
        <w:t xml:space="preserve">de engenharia de </w:t>
      </w:r>
      <w:r>
        <w:rPr>
          <w:rFonts w:ascii="Arial" w:eastAsia="Arial" w:hAnsi="Arial" w:cs="Arial"/>
          <w:i/>
          <w:sz w:val="24"/>
        </w:rPr>
        <w:t>software</w:t>
      </w:r>
      <w:r>
        <w:rPr>
          <w:rFonts w:ascii="Arial" w:eastAsia="Arial" w:hAnsi="Arial" w:cs="Arial"/>
          <w:sz w:val="24"/>
        </w:rPr>
        <w:t xml:space="preserve">, como </w:t>
      </w:r>
      <w:r w:rsidR="00066375">
        <w:rPr>
          <w:rFonts w:ascii="Arial" w:eastAsia="Arial" w:hAnsi="Arial" w:cs="Arial"/>
          <w:sz w:val="24"/>
        </w:rPr>
        <w:t xml:space="preserve">a </w:t>
      </w:r>
      <w:r>
        <w:rPr>
          <w:rFonts w:ascii="Arial" w:eastAsia="Arial" w:hAnsi="Arial" w:cs="Arial"/>
          <w:sz w:val="24"/>
        </w:rPr>
        <w:t xml:space="preserve">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w:t>
      </w:r>
      <w:r>
        <w:rPr>
          <w:rFonts w:ascii="Arial" w:eastAsia="Arial" w:hAnsi="Arial" w:cs="Arial"/>
          <w:sz w:val="24"/>
        </w:rPr>
        <w:lastRenderedPageBreak/>
        <w:t xml:space="preserve">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w:t>
      </w:r>
      <w:r w:rsidR="0081134D">
        <w:rPr>
          <w:rFonts w:ascii="Arial" w:eastAsia="Arial" w:hAnsi="Arial" w:cs="Arial"/>
          <w:sz w:val="24"/>
        </w:rPr>
        <w:t>utilizando o</w:t>
      </w:r>
      <w:r>
        <w:rPr>
          <w:rFonts w:ascii="Arial" w:eastAsia="Arial" w:hAnsi="Arial" w:cs="Arial"/>
          <w:sz w:val="24"/>
        </w:rPr>
        <w:t xml:space="preserve">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rsidP="0081134D">
      <w:pPr>
        <w:pStyle w:val="normal0"/>
        <w:spacing w:after="0" w:line="240" w:lineRule="auto"/>
        <w:ind w:left="527"/>
      </w:pPr>
    </w:p>
    <w:p w:rsidR="0081134D" w:rsidRDefault="0081134D" w:rsidP="0081134D">
      <w:pPr>
        <w:pStyle w:val="normal0"/>
        <w:spacing w:after="0" w:line="240" w:lineRule="auto"/>
        <w:ind w:left="527"/>
      </w:pPr>
    </w:p>
    <w:p w:rsidR="00BC5E06"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sidR="00BC5E06">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w:t>
      </w:r>
      <w:r w:rsidR="00BC5E06">
        <w:rPr>
          <w:rFonts w:ascii="Arial" w:eastAsia="Arial" w:hAnsi="Arial" w:cs="Arial"/>
          <w:sz w:val="24"/>
        </w:rPr>
        <w:t>ntados como um pacote unificado, fazendo com que a obtenção e escrita de dados possam ser feitas sem a utilização direta de expressões SQL.</w:t>
      </w:r>
    </w:p>
    <w:p w:rsidR="004443DD" w:rsidRPr="004443DD" w:rsidRDefault="00BC5E06" w:rsidP="00C50E2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 </w:t>
      </w:r>
      <w:r w:rsidR="004443DD">
        <w:rPr>
          <w:rFonts w:ascii="Arial" w:eastAsia="Arial" w:hAnsi="Arial" w:cs="Arial"/>
          <w:sz w:val="24"/>
        </w:rPr>
        <w:t xml:space="preserve">Outra característica importante desse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4443DD">
        <w:rPr>
          <w:rFonts w:ascii="Arial" w:eastAsia="Arial" w:hAnsi="Arial" w:cs="Arial"/>
          <w:sz w:val="24"/>
        </w:rPr>
        <w:t xml:space="preserve">, é que as </w:t>
      </w:r>
      <w:proofErr w:type="gramStart"/>
      <w:r w:rsidR="004443DD">
        <w:rPr>
          <w:rFonts w:ascii="Arial" w:eastAsia="Arial" w:hAnsi="Arial" w:cs="Arial"/>
          <w:sz w:val="24"/>
        </w:rPr>
        <w:lastRenderedPageBreak/>
        <w:t>associações</w:t>
      </w:r>
      <w:proofErr w:type="gramEnd"/>
      <w:r w:rsidR="004443DD">
        <w:rPr>
          <w:rFonts w:ascii="Arial" w:eastAsia="Arial" w:hAnsi="Arial" w:cs="Arial"/>
          <w:sz w:val="24"/>
        </w:rPr>
        <w:t xml:space="preserve"> entre objetos não são feitas no banco de dados, com chaves estrangeiras, mas sim no</w:t>
      </w:r>
      <w:r w:rsidR="004443DD">
        <w:rPr>
          <w:rFonts w:ascii="Arial" w:eastAsia="Arial" w:hAnsi="Arial" w:cs="Arial"/>
          <w:i/>
          <w:sz w:val="24"/>
        </w:rPr>
        <w:t xml:space="preserve"> </w:t>
      </w:r>
      <w:r w:rsidR="004443DD">
        <w:rPr>
          <w:rFonts w:ascii="Arial" w:eastAsia="Arial" w:hAnsi="Arial" w:cs="Arial"/>
          <w:sz w:val="24"/>
        </w:rPr>
        <w:t xml:space="preserve">modelo que mapeio o banco de dados. Isso se deve a ideologia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4443DD">
        <w:rPr>
          <w:rFonts w:ascii="Arial" w:eastAsia="Arial" w:hAnsi="Arial" w:cs="Arial"/>
          <w:i/>
          <w:sz w:val="24"/>
        </w:rPr>
        <w:t xml:space="preserve"> </w:t>
      </w:r>
      <w:r w:rsidR="004443DD">
        <w:rPr>
          <w:rFonts w:ascii="Arial" w:eastAsia="Arial" w:hAnsi="Arial" w:cs="Arial"/>
          <w:sz w:val="24"/>
        </w:rPr>
        <w:t xml:space="preserve">de que toda e qualquer lógica deve ficar no modelo, não no banco de dados, esta servindo apenas como uma base de armazenamento </w:t>
      </w:r>
      <w:r w:rsidR="00E66E85">
        <w:rPr>
          <w:rFonts w:ascii="Arial" w:eastAsia="Arial" w:hAnsi="Arial" w:cs="Arial"/>
          <w:sz w:val="24"/>
        </w:rPr>
        <w:t>“ burra”.</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w:t>
      </w:r>
      <w:r>
        <w:rPr>
          <w:rFonts w:ascii="Arial" w:hAnsi="Arial" w:cs="Arial"/>
          <w:sz w:val="24"/>
          <w:szCs w:val="24"/>
        </w:rPr>
        <w:lastRenderedPageBreak/>
        <w:t xml:space="preserve">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t>FIGURA DE EXEMPLO DO RAILS GENERATE</w:t>
      </w:r>
    </w:p>
    <w:p w:rsidR="009D76EE" w:rsidRDefault="00646B48">
      <w:pPr>
        <w:pStyle w:val="normal0"/>
        <w:spacing w:line="360" w:lineRule="auto"/>
        <w:contextualSpacing w:val="0"/>
      </w:pPr>
      <w:r>
        <w:rPr>
          <w:rFonts w:ascii="Arial" w:eastAsia="Arial" w:hAnsi="Arial" w:cs="Arial"/>
          <w:b/>
          <w:sz w:val="24"/>
        </w:rPr>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w:t>
      </w:r>
      <w:r>
        <w:rPr>
          <w:rFonts w:ascii="Arial" w:eastAsia="Arial" w:hAnsi="Arial" w:cs="Arial"/>
          <w:sz w:val="24"/>
        </w:rPr>
        <w:lastRenderedPageBreak/>
        <w:t xml:space="preserve">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9D76EE" w:rsidRDefault="00646B48">
      <w:pPr>
        <w:pStyle w:val="normal0"/>
        <w:spacing w:line="360" w:lineRule="auto"/>
        <w:ind w:firstLine="525"/>
        <w:contextualSpacing w:val="0"/>
      </w:pPr>
      <w:r>
        <w:rPr>
          <w:rFonts w:ascii="Arial" w:eastAsia="Arial" w:hAnsi="Arial" w:cs="Arial"/>
          <w:sz w:val="24"/>
        </w:rPr>
        <w:t xml:space="preserve">A implementação desses analisadores requerem a descrição do autômato que reconhece </w:t>
      </w:r>
      <w:proofErr w:type="gramStart"/>
      <w:r>
        <w:rPr>
          <w:rFonts w:ascii="Arial" w:eastAsia="Arial" w:hAnsi="Arial" w:cs="Arial"/>
          <w:sz w:val="24"/>
        </w:rPr>
        <w:t>a</w:t>
      </w:r>
      <w:proofErr w:type="gramEnd"/>
      <w:r>
        <w:rPr>
          <w:rFonts w:ascii="Arial" w:eastAsia="Arial" w:hAnsi="Arial" w:cs="Arial"/>
          <w:sz w:val="24"/>
        </w:rPr>
        <w:t xml:space="preserve"> gramática ou expressão regular desejada. A sequência de </w:t>
      </w:r>
      <w:r>
        <w:rPr>
          <w:rFonts w:ascii="Arial" w:eastAsia="Arial" w:hAnsi="Arial" w:cs="Arial"/>
          <w:sz w:val="24"/>
        </w:rPr>
        <w:lastRenderedPageBreak/>
        <w:t>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proofErr w:type="gramStart"/>
      <w:r>
        <w:rPr>
          <w:rFonts w:ascii="Arial" w:eastAsia="Arial" w:hAnsi="Arial" w:cs="Arial"/>
          <w:sz w:val="24"/>
        </w:rPr>
        <w:t>dado</w:t>
      </w:r>
      <w:proofErr w:type="gramEnd"/>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lastRenderedPageBreak/>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9E45C1">
        <w:rPr>
          <w:rFonts w:ascii="Courier New" w:eastAsia="Courier New" w:hAnsi="Courier New" w:cs="Courier New"/>
          <w:sz w:val="20"/>
        </w:rPr>
        <w:t>+-------+</w:t>
      </w:r>
    </w:p>
    <w:p w:rsidR="009D76EE" w:rsidRPr="00C50E2D" w:rsidRDefault="00646B48">
      <w:pPr>
        <w:pStyle w:val="normal0"/>
        <w:spacing w:line="360" w:lineRule="auto"/>
        <w:ind w:firstLine="708"/>
        <w:contextualSpacing w:val="0"/>
        <w:rPr>
          <w:lang w:val="en-US"/>
        </w:rPr>
      </w:pP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C50E2D">
        <w:rPr>
          <w:rFonts w:ascii="Arial" w:eastAsia="Arial" w:hAnsi="Arial" w:cs="Arial"/>
          <w:sz w:val="24"/>
          <w:lang w:val="en-US"/>
        </w:rPr>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9E45C1">
        <w:rPr>
          <w:rFonts w:ascii="Courier New" w:eastAsia="Courier New" w:hAnsi="Courier New" w:cs="Courier New"/>
          <w:sz w:val="20"/>
          <w:lang w:val="en-US"/>
        </w:rPr>
        <w:t>+---------+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com o intuito de facilitar a migração do banco de dados de um projeto legado para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proofErr w:type="spellStart"/>
      <w:r>
        <w:rPr>
          <w:rFonts w:ascii="Arial" w:eastAsia="Arial" w:hAnsi="Arial" w:cs="Arial"/>
          <w:sz w:val="24"/>
        </w:rPr>
        <w:t>gramatica</w:t>
      </w:r>
      <w:proofErr w:type="spellEnd"/>
      <w:r>
        <w:rPr>
          <w:rFonts w:ascii="Arial" w:eastAsia="Arial" w:hAnsi="Arial" w:cs="Arial"/>
          <w:sz w:val="24"/>
        </w:rPr>
        <w:t xml:space="preserve"> bem definida (referencia), que é reconhecida pelo YACC. Como visto na seção 2.4.1, ele permite gerar comandos </w:t>
      </w:r>
      <w:proofErr w:type="gramStart"/>
      <w:r>
        <w:rPr>
          <w:rFonts w:ascii="Arial" w:eastAsia="Arial" w:hAnsi="Arial" w:cs="Arial"/>
          <w:sz w:val="24"/>
        </w:rPr>
        <w:t>a</w:t>
      </w:r>
      <w:proofErr w:type="gramEnd"/>
      <w:r>
        <w:rPr>
          <w:rFonts w:ascii="Arial" w:eastAsia="Arial" w:hAnsi="Arial" w:cs="Arial"/>
          <w:sz w:val="24"/>
        </w:rPr>
        <w:t xml:space="preserve"> medida que vai fazendo a análise sintática. Isto normalmente é utilizado em compiladores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Pr>
          <w:rFonts w:ascii="Arial" w:eastAsia="Arial" w:hAnsi="Arial" w:cs="Arial"/>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646B48">
      <w:pPr>
        <w:pStyle w:val="normal0"/>
        <w:spacing w:line="360" w:lineRule="auto"/>
        <w:ind w:firstLine="708"/>
        <w:contextualSpacing w:val="0"/>
      </w:pPr>
      <w:proofErr w:type="gramStart"/>
      <w:r>
        <w:rPr>
          <w:rFonts w:ascii="Arial" w:eastAsia="Arial" w:hAnsi="Arial" w:cs="Arial"/>
          <w:sz w:val="24"/>
        </w:rPr>
        <w:t>O Lex, como visto</w:t>
      </w:r>
      <w:proofErr w:type="gramEnd"/>
      <w:r>
        <w:rPr>
          <w:rFonts w:ascii="Arial" w:eastAsia="Arial" w:hAnsi="Arial" w:cs="Arial"/>
          <w:sz w:val="24"/>
        </w:rPr>
        <w:t xml:space="preserve"> na seção 2.5.1, faz a análise semântica da entrada. Ele certificando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que descrevem o mesmo modelo passado como entrada, mantendo as mesmas relações entre as tabelas. Podemos notar que os campos </w:t>
      </w:r>
      <w:proofErr w:type="spellStart"/>
      <w:r>
        <w:rPr>
          <w:rFonts w:ascii="Arial" w:eastAsia="Arial" w:hAnsi="Arial" w:cs="Arial"/>
          <w:sz w:val="24"/>
        </w:rPr>
        <w:t>customer_id</w:t>
      </w:r>
      <w:proofErr w:type="spellEnd"/>
      <w:r>
        <w:rPr>
          <w:rFonts w:ascii="Arial" w:eastAsia="Arial" w:hAnsi="Arial" w:cs="Arial"/>
          <w:sz w:val="24"/>
        </w:rPr>
        <w:t xml:space="preserve"> e </w:t>
      </w:r>
      <w:proofErr w:type="spellStart"/>
      <w:r>
        <w:rPr>
          <w:rFonts w:ascii="Arial" w:eastAsia="Arial" w:hAnsi="Arial" w:cs="Arial"/>
          <w:sz w:val="24"/>
        </w:rPr>
        <w:t>order_id</w:t>
      </w:r>
      <w:proofErr w:type="spellEnd"/>
      <w:r>
        <w:rPr>
          <w:rFonts w:ascii="Arial" w:eastAsia="Arial" w:hAnsi="Arial" w:cs="Arial"/>
          <w:sz w:val="24"/>
        </w:rPr>
        <w:t xml:space="preserve"> não são explicitamente declarados, já que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cria esses campos automaticamente.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lastRenderedPageBreak/>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rPr>
          <w:lang w:val="en-US"/>
        </w:rPr>
      </w:pPr>
      <w:r w:rsidRPr="00C50E2D">
        <w:rPr>
          <w:lang w:val="en-US"/>
        </w:rP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2B1903">
        <w:rPr>
          <w:rFonts w:ascii="Arial" w:eastAsia="Arial" w:hAnsi="Arial" w:cs="Arial"/>
          <w:sz w:val="24"/>
        </w:rPr>
        <w:t xml:space="preserve"> É importante observar que não são criadas chaves estrangeiras no banco de dados, ao invés é criado associações entre os objetos no modelo, como visto na seção 2.3. </w:t>
      </w:r>
      <w:r w:rsidR="00957C76">
        <w:rPr>
          <w:rFonts w:ascii="Arial" w:eastAsia="Arial" w:hAnsi="Arial" w:cs="Arial"/>
          <w:sz w:val="24"/>
        </w:rPr>
        <w:t>As associações estão nas linhas X e X</w:t>
      </w:r>
      <w:r w:rsidR="002B1903">
        <w:rPr>
          <w:rFonts w:ascii="Arial" w:eastAsia="Arial" w:hAnsi="Arial" w:cs="Arial"/>
          <w:sz w:val="24"/>
        </w:rPr>
        <w:t xml:space="preserve">. </w:t>
      </w:r>
    </w:p>
    <w:p w:rsidR="002B1903" w:rsidRPr="002B1903" w:rsidRDefault="002B1903">
      <w:pPr>
        <w:pStyle w:val="normal0"/>
        <w:spacing w:line="360" w:lineRule="auto"/>
        <w:ind w:firstLine="708"/>
        <w:contextualSpacing w:val="0"/>
      </w:pPr>
      <w:r>
        <w:rPr>
          <w:rFonts w:ascii="Arial" w:eastAsia="Arial" w:hAnsi="Arial" w:cs="Arial"/>
          <w:b/>
          <w:sz w:val="24"/>
        </w:rPr>
        <w:t>FIGURA COM O MODEL DA AGENDA</w:t>
      </w:r>
    </w:p>
    <w:p w:rsidR="009D76EE" w:rsidRDefault="00807D8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w:t>
      </w:r>
      <w:r w:rsidR="00646B48">
        <w:rPr>
          <w:rFonts w:ascii="Arial" w:eastAsia="Arial" w:hAnsi="Arial" w:cs="Arial"/>
          <w:sz w:val="24"/>
        </w:rPr>
        <w:t xml:space="preserve">2.3.1, o </w:t>
      </w:r>
      <w:proofErr w:type="spellStart"/>
      <w:r w:rsidR="00646B48">
        <w:rPr>
          <w:rFonts w:ascii="Arial" w:eastAsia="Arial" w:hAnsi="Arial" w:cs="Arial"/>
          <w:i/>
          <w:sz w:val="24"/>
        </w:rPr>
        <w:t>rails</w:t>
      </w:r>
      <w:proofErr w:type="spellEnd"/>
      <w:r w:rsidR="00646B48">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sidR="00646B48">
        <w:rPr>
          <w:rFonts w:ascii="Arial" w:eastAsia="Arial" w:hAnsi="Arial" w:cs="Arial"/>
          <w:sz w:val="24"/>
        </w:rPr>
        <w:t xml:space="preserve">cria uma série de </w:t>
      </w:r>
      <w:r w:rsidR="00646B48">
        <w:rPr>
          <w:rFonts w:ascii="Arial" w:eastAsia="Arial" w:hAnsi="Arial" w:cs="Arial"/>
          <w:sz w:val="24"/>
        </w:rPr>
        <w:lastRenderedPageBreak/>
        <w:t xml:space="preserve">outros arquivos para as operações básicas sobre os dados, chamadas CRUD. Esses arquivos podem ser encontrados na pasta </w:t>
      </w:r>
      <w:proofErr w:type="spellStart"/>
      <w:r w:rsidR="00646B48">
        <w:rPr>
          <w:rFonts w:ascii="Arial" w:eastAsia="Arial" w:hAnsi="Arial" w:cs="Arial"/>
          <w:i/>
          <w:sz w:val="24"/>
        </w:rPr>
        <w:t>app</w:t>
      </w:r>
      <w:proofErr w:type="spellEnd"/>
      <w:r w:rsidR="00646B48">
        <w:rPr>
          <w:rFonts w:ascii="Arial" w:eastAsia="Arial" w:hAnsi="Arial" w:cs="Arial"/>
          <w:i/>
          <w:sz w:val="24"/>
        </w:rPr>
        <w:t>/</w:t>
      </w:r>
      <w:proofErr w:type="spellStart"/>
      <w:r w:rsidR="00646B48">
        <w:rPr>
          <w:rFonts w:ascii="Arial" w:eastAsia="Arial" w:hAnsi="Arial" w:cs="Arial"/>
          <w:i/>
          <w:sz w:val="24"/>
        </w:rPr>
        <w:t>views</w:t>
      </w:r>
      <w:proofErr w:type="spellEnd"/>
      <w:r w:rsidR="00646B48">
        <w:rPr>
          <w:rFonts w:ascii="Arial" w:eastAsia="Arial" w:hAnsi="Arial" w:cs="Arial"/>
          <w:sz w:val="24"/>
        </w:rPr>
        <w:t xml:space="preserve">. </w:t>
      </w:r>
      <w:r w:rsidR="00561190">
        <w:rPr>
          <w:rFonts w:ascii="Arial" w:eastAsia="Arial" w:hAnsi="Arial" w:cs="Arial"/>
          <w:sz w:val="24"/>
        </w:rPr>
        <w:t xml:space="preserve">O </w:t>
      </w:r>
      <w:proofErr w:type="spellStart"/>
      <w:r w:rsidR="00561190">
        <w:rPr>
          <w:rFonts w:ascii="Arial" w:eastAsia="Arial" w:hAnsi="Arial" w:cs="Arial"/>
          <w:i/>
          <w:sz w:val="24"/>
        </w:rPr>
        <w:t>rake</w:t>
      </w:r>
      <w:proofErr w:type="spellEnd"/>
      <w:r w:rsidR="00561190">
        <w:rPr>
          <w:rFonts w:ascii="Arial" w:eastAsia="Arial" w:hAnsi="Arial" w:cs="Arial"/>
          <w:i/>
          <w:sz w:val="24"/>
        </w:rPr>
        <w:t xml:space="preserve"> </w:t>
      </w:r>
      <w:proofErr w:type="spellStart"/>
      <w:proofErr w:type="gramStart"/>
      <w:r w:rsidR="00561190">
        <w:rPr>
          <w:rFonts w:ascii="Arial" w:eastAsia="Arial" w:hAnsi="Arial" w:cs="Arial"/>
          <w:i/>
          <w:sz w:val="24"/>
        </w:rPr>
        <w:t>db</w:t>
      </w:r>
      <w:proofErr w:type="spellEnd"/>
      <w:proofErr w:type="gramEnd"/>
      <w:r w:rsidR="00561190">
        <w:rPr>
          <w:rFonts w:ascii="Arial" w:eastAsia="Arial" w:hAnsi="Arial" w:cs="Arial"/>
          <w:i/>
          <w:sz w:val="24"/>
        </w:rPr>
        <w:t>:</w:t>
      </w:r>
      <w:proofErr w:type="spellStart"/>
      <w:r w:rsidR="00561190">
        <w:rPr>
          <w:rFonts w:ascii="Arial" w:eastAsia="Arial" w:hAnsi="Arial" w:cs="Arial"/>
          <w:i/>
          <w:sz w:val="24"/>
        </w:rPr>
        <w:t>migrate</w:t>
      </w:r>
      <w:proofErr w:type="spellEnd"/>
      <w:r w:rsidR="00561190">
        <w:rPr>
          <w:rFonts w:ascii="Arial" w:eastAsia="Arial" w:hAnsi="Arial" w:cs="Arial"/>
          <w:i/>
          <w:sz w:val="24"/>
        </w:rPr>
        <w:t xml:space="preserve"> </w:t>
      </w:r>
      <w:r w:rsidR="00561190">
        <w:rPr>
          <w:rFonts w:ascii="Arial" w:eastAsia="Arial" w:hAnsi="Arial" w:cs="Arial"/>
          <w:sz w:val="24"/>
        </w:rPr>
        <w:t xml:space="preserve">cria o arquivo de banco de dados, na pasta </w:t>
      </w:r>
      <w:proofErr w:type="spellStart"/>
      <w:r w:rsidR="00561190">
        <w:rPr>
          <w:rFonts w:ascii="Arial" w:eastAsia="Arial" w:hAnsi="Arial" w:cs="Arial"/>
          <w:i/>
          <w:sz w:val="24"/>
        </w:rPr>
        <w:t>db</w:t>
      </w:r>
      <w:proofErr w:type="spellEnd"/>
      <w:r w:rsidR="00561190">
        <w:rPr>
          <w:rFonts w:ascii="Arial" w:eastAsia="Arial" w:hAnsi="Arial" w:cs="Arial"/>
          <w:i/>
          <w:sz w:val="24"/>
        </w:rPr>
        <w:t xml:space="preserve">. </w:t>
      </w:r>
      <w:r w:rsidR="00561190">
        <w:rPr>
          <w:rFonts w:ascii="Arial" w:eastAsia="Arial" w:hAnsi="Arial" w:cs="Arial"/>
          <w:sz w:val="24"/>
        </w:rPr>
        <w:t xml:space="preserve">Os </w:t>
      </w:r>
      <w:proofErr w:type="spellStart"/>
      <w:r w:rsidR="00561190">
        <w:rPr>
          <w:rFonts w:ascii="Arial" w:eastAsia="Arial" w:hAnsi="Arial" w:cs="Arial"/>
          <w:sz w:val="24"/>
        </w:rPr>
        <w:t>arquvos</w:t>
      </w:r>
      <w:proofErr w:type="spellEnd"/>
      <w:r w:rsidR="00561190">
        <w:rPr>
          <w:rFonts w:ascii="Arial" w:eastAsia="Arial" w:hAnsi="Arial" w:cs="Arial"/>
          <w:sz w:val="24"/>
        </w:rPr>
        <w:t xml:space="preserve"> gerados </w:t>
      </w:r>
      <w:r w:rsidR="00646B48">
        <w:rPr>
          <w:rFonts w:ascii="Arial" w:eastAsia="Arial" w:hAnsi="Arial" w:cs="Arial"/>
          <w:sz w:val="24"/>
        </w:rPr>
        <w:t xml:space="preserve">para o nosso </w:t>
      </w:r>
      <w:r w:rsidR="00561190">
        <w:rPr>
          <w:rFonts w:ascii="Arial" w:eastAsia="Arial" w:hAnsi="Arial" w:cs="Arial"/>
          <w:sz w:val="24"/>
        </w:rPr>
        <w:t>teste</w:t>
      </w:r>
      <w:r w:rsidR="00646B48">
        <w:rPr>
          <w:rFonts w:ascii="Arial" w:eastAsia="Arial" w:hAnsi="Arial" w:cs="Arial"/>
          <w:sz w:val="24"/>
        </w:rPr>
        <w:t xml:space="preserve"> podem ser vistos na figura X.</w:t>
      </w:r>
    </w:p>
    <w:p w:rsidR="00561190" w:rsidRDefault="00561190"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2B1903" w:rsidRPr="002B1903" w:rsidRDefault="002B1903" w:rsidP="00561190">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2B1903" w:rsidRDefault="002B1903"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2B1903" w:rsidRPr="002B1903" w:rsidRDefault="002B1903" w:rsidP="002B1903">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066375"/>
    <w:rsid w:val="000E6B00"/>
    <w:rsid w:val="002B1903"/>
    <w:rsid w:val="004443DD"/>
    <w:rsid w:val="00561190"/>
    <w:rsid w:val="00646B48"/>
    <w:rsid w:val="00807D8D"/>
    <w:rsid w:val="0081134D"/>
    <w:rsid w:val="0085260A"/>
    <w:rsid w:val="00957C76"/>
    <w:rsid w:val="009D76EE"/>
    <w:rsid w:val="009E45C1"/>
    <w:rsid w:val="00BC5E06"/>
    <w:rsid w:val="00C50E2D"/>
    <w:rsid w:val="00E66E85"/>
    <w:rsid w:val="00F27D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0"/>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3980</Words>
  <Characters>21497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17</cp:revision>
  <dcterms:created xsi:type="dcterms:W3CDTF">2014-12-09T13:55:00Z</dcterms:created>
  <dcterms:modified xsi:type="dcterms:W3CDTF">2014-12-09T16:02:00Z</dcterms:modified>
</cp:coreProperties>
</file>