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7E" w:rsidRDefault="006A132A" w:rsidP="006A132A">
      <w:pPr>
        <w:ind w:firstLine="720"/>
        <w:contextualSpacing w:val="0"/>
        <w:rPr>
          <w:b/>
          <w:sz w:val="40"/>
          <w:szCs w:val="40"/>
        </w:rPr>
      </w:pPr>
      <w:r>
        <w:rPr>
          <w:b/>
          <w:sz w:val="40"/>
          <w:szCs w:val="40"/>
        </w:rPr>
        <w:t>Passo 2: Análise das Causas Raízes</w:t>
      </w:r>
    </w:p>
    <w:p w:rsidR="009C617E" w:rsidRDefault="009C617E">
      <w:pPr>
        <w:contextualSpacing w:val="0"/>
        <w:rPr>
          <w:b/>
          <w:sz w:val="40"/>
          <w:szCs w:val="40"/>
        </w:rPr>
      </w:pPr>
    </w:p>
    <w:p w:rsidR="009C617E" w:rsidRDefault="00ED02AE">
      <w:pPr>
        <w:contextualSpacing w:val="0"/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6981825" cy="4456430"/>
            <wp:effectExtent l="114300" t="114300" r="104775" b="153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45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9C617E" w:rsidRDefault="009C617E">
      <w:pPr>
        <w:contextualSpacing w:val="0"/>
      </w:pPr>
    </w:p>
    <w:sectPr w:rsidR="009C617E" w:rsidSect="006A132A">
      <w:pgSz w:w="11909" w:h="16834"/>
      <w:pgMar w:top="1440" w:right="340" w:bottom="1440" w:left="3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7E"/>
    <w:rsid w:val="006A132A"/>
    <w:rsid w:val="009C617E"/>
    <w:rsid w:val="009F51FA"/>
    <w:rsid w:val="00B80DF2"/>
    <w:rsid w:val="00E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5E2A1-9431-43BF-8F43-8B202C95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B6DCE-DB34-4B77-8E91-6229C574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Guilherme Santos Portes Vieira</cp:lastModifiedBy>
  <cp:revision>3</cp:revision>
  <dcterms:created xsi:type="dcterms:W3CDTF">2019-02-12T11:32:00Z</dcterms:created>
  <dcterms:modified xsi:type="dcterms:W3CDTF">2019-02-12T11:33:00Z</dcterms:modified>
</cp:coreProperties>
</file>