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C875DE" wp14:paraId="4D0142B5" wp14:textId="4A69805B">
      <w:pPr>
        <w:spacing w:before="0" w:beforeAutospacing="off" w:after="160" w:afterAutospacing="off" w:line="279" w:lineRule="auto"/>
        <w:ind w:left="0" w:righ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C875DE" w:rsidR="2806B39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UC-12: Reativar Cliente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25"/>
        <w:gridCol w:w="6990"/>
      </w:tblGrid>
      <w:tr w:rsidR="3FC875DE" w:rsidTr="3FC875DE" w14:paraId="3D4C0A95">
        <w:trPr>
          <w:trHeight w:val="285"/>
        </w:trPr>
        <w:tc>
          <w:tcPr>
            <w:tcW w:w="202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0980F85C" w14:textId="2A6946C2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Casos de Uso</w:t>
            </w:r>
          </w:p>
        </w:tc>
        <w:tc>
          <w:tcPr>
            <w:tcW w:w="6990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5D4E6AB7" w14:textId="56E541C6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UC-1</w:t>
            </w:r>
            <w:r w:rsidRPr="3FC875DE" w:rsidR="127F5D6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2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: </w:t>
            </w:r>
            <w:r w:rsidRPr="3FC875DE" w:rsidR="3C24AF6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Reativar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Cliente</w:t>
            </w:r>
          </w:p>
        </w:tc>
      </w:tr>
      <w:tr w:rsidR="3FC875DE" w:rsidTr="3FC875DE" w14:paraId="50553F7A">
        <w:trPr>
          <w:trHeight w:val="285"/>
        </w:trPr>
        <w:tc>
          <w:tcPr>
            <w:tcW w:w="202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1BA520C5" w14:textId="18AAC36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Ator</w:t>
            </w:r>
          </w:p>
        </w:tc>
        <w:tc>
          <w:tcPr>
            <w:tcW w:w="699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3EF01DC4" w14:textId="5059FD8F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Administrador</w:t>
            </w:r>
          </w:p>
        </w:tc>
      </w:tr>
      <w:tr w:rsidR="3FC875DE" w:rsidTr="3FC875DE" w14:paraId="695EA06C">
        <w:trPr>
          <w:trHeight w:val="285"/>
        </w:trPr>
        <w:tc>
          <w:tcPr>
            <w:tcW w:w="202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7E8D4AD3" w14:textId="373389B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Pré-condição</w:t>
            </w:r>
          </w:p>
        </w:tc>
        <w:tc>
          <w:tcPr>
            <w:tcW w:w="699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0112B059" w14:textId="27BCC70B">
            <w:pPr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ator deve possuir cadastro válido, permissão para realizar a operação e o cliente deve estar </w:t>
            </w:r>
            <w:r w:rsidRPr="3FC875DE" w:rsidR="3ECFE94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in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ativo no sistema.</w:t>
            </w:r>
          </w:p>
          <w:p w:rsidR="3FC875DE" w:rsidP="3FC875DE" w:rsidRDefault="3FC875DE" w14:paraId="152E107F" w14:textId="22950659">
            <w:pPr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3FC875DE" w:rsidTr="3FC875DE" w14:paraId="55F9617A">
        <w:trPr>
          <w:trHeight w:val="285"/>
        </w:trPr>
        <w:tc>
          <w:tcPr>
            <w:tcW w:w="202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4EC98585" w14:textId="417ACB54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Fluxo Principal</w:t>
            </w:r>
          </w:p>
        </w:tc>
        <w:tc>
          <w:tcPr>
            <w:tcW w:w="699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3DE908A6" w14:textId="6BFD1FA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ator autentica-se no sistema.</w:t>
            </w:r>
          </w:p>
          <w:p w:rsidR="3FC875DE" w:rsidP="3FC875DE" w:rsidRDefault="3FC875DE" w14:paraId="1B21044A" w14:textId="2A494FFF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valida o acesso conforme o perfil e as permissões do ator</w:t>
            </w:r>
          </w:p>
          <w:p w:rsidR="3FC875DE" w:rsidP="3FC875DE" w:rsidRDefault="3FC875DE" w14:paraId="65C03DD4" w14:textId="3D4FC51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ator acessa a área de clientes.</w:t>
            </w:r>
          </w:p>
          <w:p w:rsidR="3FC875DE" w:rsidP="3FC875DE" w:rsidRDefault="3FC875DE" w14:paraId="025A5076" w14:textId="2B241E1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apresenta a listagem de clientes cadastrados. </w:t>
            </w:r>
          </w:p>
          <w:p w:rsidR="3FC875DE" w:rsidP="3FC875DE" w:rsidRDefault="3FC875DE" w14:paraId="1E678438" w14:textId="14CA330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ator localiza e seleciona o cliente</w:t>
            </w:r>
            <w:r w:rsidRPr="3FC875DE" w:rsidR="321D6FF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inativo que deseja reativar.</w:t>
            </w:r>
          </w:p>
          <w:p w:rsidR="3FC875DE" w:rsidP="3FC875DE" w:rsidRDefault="3FC875DE" w14:paraId="59D25CAB" w14:textId="478CE7EB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apresenta os dados do cliente selecionado e verifica sua situação.</w:t>
            </w:r>
          </w:p>
          <w:p w:rsidR="3FC875DE" w:rsidP="3FC875DE" w:rsidRDefault="3FC875DE" w14:paraId="402635BE" w14:textId="6AB7B61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ator seleciona a opção “</w:t>
            </w:r>
            <w:r w:rsidRPr="3FC875DE" w:rsidR="1D0DE50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Reativar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Cliente”.</w:t>
            </w:r>
          </w:p>
          <w:p w:rsidR="3FC875DE" w:rsidP="3FC875DE" w:rsidRDefault="3FC875DE" w14:paraId="2E183C6A" w14:textId="6271CC9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solicita a </w:t>
            </w:r>
            <w:r w:rsidRPr="3FC875DE" w:rsidR="3BF36876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confirmação da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 w:rsidRPr="3FC875DE" w:rsidR="61D2F4F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ativação.</w:t>
            </w:r>
          </w:p>
          <w:p w:rsidR="3FC875DE" w:rsidP="3FC875DE" w:rsidRDefault="3FC875DE" w14:paraId="5801714B" w14:textId="0ADCA28D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ator confirma a </w:t>
            </w:r>
            <w:r w:rsidRPr="3FC875DE" w:rsidR="700E0B5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reativação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.</w:t>
            </w:r>
          </w:p>
          <w:p w:rsidR="3FC875DE" w:rsidP="3FC875DE" w:rsidRDefault="3FC875DE" w14:paraId="15A7D658" w14:textId="4069B3A9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</w:t>
            </w:r>
            <w:r w:rsidRPr="3FC875DE" w:rsidR="101B6A5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sistema valida </w:t>
            </w:r>
            <w:r w:rsidRPr="3FC875DE" w:rsidR="27ED998B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 operação.</w:t>
            </w:r>
          </w:p>
          <w:p w:rsidR="3FC875DE" w:rsidP="3FC875DE" w:rsidRDefault="3FC875DE" w14:paraId="0F18FF1E" w14:textId="33DDDC29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realiza a </w:t>
            </w:r>
            <w:r w:rsidRPr="3FC875DE" w:rsidR="6744ECD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reativação do cliente, registra a operação e </w:t>
            </w:r>
            <w:r w:rsidRPr="3FC875DE" w:rsidR="3786307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preserva</w:t>
            </w:r>
            <w:r w:rsidRPr="3FC875DE" w:rsidR="6744ECD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seus dados e </w:t>
            </w:r>
            <w:r w:rsidRPr="3FC875DE" w:rsidR="52CCB592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histórico.</w:t>
            </w:r>
          </w:p>
          <w:p w:rsidR="3FC875DE" w:rsidP="3FC875DE" w:rsidRDefault="3FC875DE" w14:paraId="3ABE0C58" w14:textId="5E4DCF54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O sistema altera a situação do cliente para “</w:t>
            </w:r>
            <w:r w:rsidRPr="3FC875DE" w:rsidR="6580796C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Ativo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”.</w:t>
            </w:r>
          </w:p>
          <w:p w:rsidR="3FC875DE" w:rsidP="3FC875DE" w:rsidRDefault="3FC875DE" w14:paraId="12026DB3" w14:textId="625BFB48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informa que a </w:t>
            </w:r>
            <w:r w:rsidRPr="3FC875DE" w:rsidR="2AD38535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reativação</w:t>
            </w: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foi realizada com sucesso.</w:t>
            </w:r>
          </w:p>
          <w:p w:rsidR="3FC875DE" w:rsidP="3FC875DE" w:rsidRDefault="3FC875DE" w14:paraId="5AD5F5D7" w14:textId="009D51F9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Fim</w:t>
            </w:r>
          </w:p>
          <w:p w:rsidR="3FC875DE" w:rsidP="3FC875DE" w:rsidRDefault="3FC875DE" w14:paraId="219848F8" w14:textId="215C7F85">
            <w:pPr>
              <w:ind w:left="72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3FC875DE" w:rsidTr="3FC875DE" w14:paraId="2295B2F4">
        <w:trPr>
          <w:trHeight w:val="285"/>
        </w:trPr>
        <w:tc>
          <w:tcPr>
            <w:tcW w:w="202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5B48A6BC" w14:textId="26561E9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Fluxo Alternativo</w:t>
            </w:r>
          </w:p>
        </w:tc>
        <w:tc>
          <w:tcPr>
            <w:tcW w:w="699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357039BB" w14:textId="05CF21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A1 – Cancelar </w:t>
            </w:r>
            <w:r w:rsidRPr="3FC875DE" w:rsidR="31F02EF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reativação: </w:t>
            </w:r>
            <w:r w:rsidRPr="3FC875DE" w:rsidR="31F02EF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No passo </w:t>
            </w:r>
            <w:r w:rsidRPr="3FC875DE" w:rsidR="0C94E8C9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8</w:t>
            </w:r>
            <w:r w:rsidRPr="3FC875DE" w:rsidR="31F02EF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, o ator opta por não confirmar a reativação. O sistema cancela a operação, mantém o cliente inativ</w:t>
            </w:r>
            <w:r w:rsidRPr="3FC875DE" w:rsidR="3DAA9803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e o fluxo </w:t>
            </w:r>
            <w:r w:rsidRPr="3FC875DE" w:rsidR="3DAA9803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>retorna ao passo 6 do fluxo principal.</w:t>
            </w:r>
          </w:p>
          <w:p w:rsidR="3FC875DE" w:rsidP="3FC875DE" w:rsidRDefault="3FC875DE" w14:paraId="4A81FFBD" w14:textId="6672E480">
            <w:pPr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3FC875DE" w:rsidTr="3FC875DE" w14:paraId="287B9497">
        <w:trPr>
          <w:trHeight w:val="285"/>
        </w:trPr>
        <w:tc>
          <w:tcPr>
            <w:tcW w:w="202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183540A0" w14:textId="197738B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Fluxos de Exceção</w:t>
            </w:r>
          </w:p>
        </w:tc>
        <w:tc>
          <w:tcPr>
            <w:tcW w:w="699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541BD06C" w14:textId="283A844C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E1 – </w:t>
            </w:r>
            <w:r w:rsidRPr="3FC875DE" w:rsidR="5D2B3567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0"/>
                <w:szCs w:val="20"/>
                <w:lang w:val="pt-BR"/>
              </w:rPr>
              <w:t xml:space="preserve">Falha na reativação: </w:t>
            </w:r>
            <w:r w:rsidRPr="3FC875DE" w:rsidR="5D2B356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No passo 11, caso ocorra uma falha durante a reativação, a operação não é </w:t>
            </w:r>
            <w:r w:rsidRPr="3FC875DE" w:rsidR="1440DFE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concluída</w:t>
            </w:r>
            <w:r w:rsidRPr="3FC875DE" w:rsidR="5D2B3567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. O sistema mantém o cliente com a situação </w:t>
            </w:r>
            <w:r w:rsidRPr="3FC875DE" w:rsidR="7BD25C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"Inativo" e informa que </w:t>
            </w:r>
            <w:r w:rsidRPr="3FC875DE" w:rsidR="2278CB98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não</w:t>
            </w:r>
            <w:r w:rsidRPr="3FC875DE" w:rsidR="7BD25C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foi </w:t>
            </w:r>
            <w:r w:rsidRPr="3FC875DE" w:rsidR="665B7CB1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possível</w:t>
            </w:r>
            <w:r w:rsidRPr="3FC875DE" w:rsidR="7BD25CE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realizar a reativação. </w:t>
            </w:r>
          </w:p>
          <w:p w:rsidR="3FC875DE" w:rsidP="3FC875DE" w:rsidRDefault="3FC875DE" w14:paraId="57FEF43D" w14:textId="26892286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3FC875DE" w:rsidTr="3FC875DE" w14:paraId="1F121B67">
        <w:trPr>
          <w:trHeight w:val="285"/>
        </w:trPr>
        <w:tc>
          <w:tcPr>
            <w:tcW w:w="202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0E4CF883" w14:textId="22E805C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Pós-condição</w:t>
            </w:r>
          </w:p>
        </w:tc>
        <w:tc>
          <w:tcPr>
            <w:tcW w:w="699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0CAD35E7" w14:textId="69689BCE">
            <w:pPr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cliente permanece cadastrado no sistema com a situação </w:t>
            </w:r>
            <w:r w:rsidRPr="3FC875DE" w:rsidR="68A775B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"Ativo", com seu </w:t>
            </w:r>
            <w:r w:rsidRPr="3FC875DE" w:rsidR="68A775B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histórico</w:t>
            </w:r>
            <w:r w:rsidRPr="3FC875DE" w:rsidR="68A775B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preservado.</w:t>
            </w:r>
          </w:p>
          <w:p w:rsidR="3FC875DE" w:rsidP="3FC875DE" w:rsidRDefault="3FC875DE" w14:paraId="2DB314AE" w14:textId="33F26CD8">
            <w:pPr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3FC875DE" w:rsidTr="3FC875DE" w14:paraId="00F41EE5">
        <w:trPr>
          <w:trHeight w:val="285"/>
        </w:trPr>
        <w:tc>
          <w:tcPr>
            <w:tcW w:w="202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0FD048AD" w14:textId="32CFD20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Requisitos relacionados</w:t>
            </w:r>
          </w:p>
        </w:tc>
        <w:tc>
          <w:tcPr>
            <w:tcW w:w="6990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70D3FFB8" w14:textId="343014A0">
            <w:pPr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RF-003, RF-015 e RF-018</w:t>
            </w:r>
          </w:p>
          <w:p w:rsidR="3FC875DE" w:rsidP="3FC875DE" w:rsidRDefault="3FC875DE" w14:paraId="7640D184" w14:textId="6D4134F0">
            <w:pPr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 w:rsidR="3FC875DE" w:rsidTr="3FC875DE" w14:paraId="305A355C">
        <w:trPr>
          <w:trHeight w:val="285"/>
        </w:trPr>
        <w:tc>
          <w:tcPr>
            <w:tcW w:w="2025" w:type="dxa"/>
            <w:tcBorders>
              <w:left w:val="single" w:sz="6"/>
              <w:bottom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1CABCD66" w14:textId="6348A33E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Prioridade</w:t>
            </w:r>
          </w:p>
        </w:tc>
        <w:tc>
          <w:tcPr>
            <w:tcW w:w="6990" w:type="dxa"/>
            <w:tcBorders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FC875DE" w:rsidP="3FC875DE" w:rsidRDefault="3FC875DE" w14:paraId="75C94FB6" w14:textId="015BCFA7">
            <w:pPr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 w:rsidRPr="3FC875DE" w:rsidR="3FC875DE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>MUST</w:t>
            </w:r>
          </w:p>
        </w:tc>
      </w:tr>
    </w:tbl>
    <w:p xmlns:wp14="http://schemas.microsoft.com/office/word/2010/wordml" w:rsidP="3FC875DE" wp14:paraId="46B2D663" wp14:textId="56E8EC3C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FC875DE" wp14:paraId="2397FE48" wp14:textId="4FF2AC31">
      <w:pPr>
        <w:bidi w:val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p14:paraId="1E207724" wp14:textId="1F3DA05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be90c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058A57"/>
    <w:rsid w:val="01A73B67"/>
    <w:rsid w:val="02BB64BE"/>
    <w:rsid w:val="0587E38A"/>
    <w:rsid w:val="07623E08"/>
    <w:rsid w:val="0C94E8C9"/>
    <w:rsid w:val="101B6A5E"/>
    <w:rsid w:val="102DC0A1"/>
    <w:rsid w:val="127F5D69"/>
    <w:rsid w:val="12D412EB"/>
    <w:rsid w:val="1440DFEF"/>
    <w:rsid w:val="14F3EACB"/>
    <w:rsid w:val="179B560F"/>
    <w:rsid w:val="1C3016BB"/>
    <w:rsid w:val="1D0DE50B"/>
    <w:rsid w:val="1D105B0E"/>
    <w:rsid w:val="1D105B0E"/>
    <w:rsid w:val="1FF475B4"/>
    <w:rsid w:val="2278CB98"/>
    <w:rsid w:val="26673CE4"/>
    <w:rsid w:val="26673CE4"/>
    <w:rsid w:val="27ED998B"/>
    <w:rsid w:val="2806B396"/>
    <w:rsid w:val="28A2CC70"/>
    <w:rsid w:val="29D14D0E"/>
    <w:rsid w:val="2AD38535"/>
    <w:rsid w:val="2C061B26"/>
    <w:rsid w:val="2C061B26"/>
    <w:rsid w:val="2C1DD4FE"/>
    <w:rsid w:val="31F02EF7"/>
    <w:rsid w:val="321D6FF3"/>
    <w:rsid w:val="32574B3B"/>
    <w:rsid w:val="36E390B0"/>
    <w:rsid w:val="3786307F"/>
    <w:rsid w:val="37D283B0"/>
    <w:rsid w:val="37D283B0"/>
    <w:rsid w:val="38058A57"/>
    <w:rsid w:val="38C6FCE6"/>
    <w:rsid w:val="390918D6"/>
    <w:rsid w:val="390918D6"/>
    <w:rsid w:val="3B9104A8"/>
    <w:rsid w:val="3BF36876"/>
    <w:rsid w:val="3C24AF68"/>
    <w:rsid w:val="3D805385"/>
    <w:rsid w:val="3D805385"/>
    <w:rsid w:val="3DAA9803"/>
    <w:rsid w:val="3ECFE94F"/>
    <w:rsid w:val="3FC875DE"/>
    <w:rsid w:val="4479AB8D"/>
    <w:rsid w:val="488F16A1"/>
    <w:rsid w:val="4BA35022"/>
    <w:rsid w:val="4BA35022"/>
    <w:rsid w:val="4FDAF11B"/>
    <w:rsid w:val="52CCB592"/>
    <w:rsid w:val="591A1C45"/>
    <w:rsid w:val="5D2B3567"/>
    <w:rsid w:val="5E5AE9E3"/>
    <w:rsid w:val="606E3452"/>
    <w:rsid w:val="61D2F4FC"/>
    <w:rsid w:val="6580796C"/>
    <w:rsid w:val="665B7CB1"/>
    <w:rsid w:val="6744ECD3"/>
    <w:rsid w:val="68A775B4"/>
    <w:rsid w:val="6D7E15BC"/>
    <w:rsid w:val="700E0B5B"/>
    <w:rsid w:val="719364B7"/>
    <w:rsid w:val="76296A80"/>
    <w:rsid w:val="7872A005"/>
    <w:rsid w:val="7BD25CE4"/>
    <w:rsid w:val="7FAE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F097"/>
  <w15:chartTrackingRefBased/>
  <w15:docId w15:val="{AE9B4895-CF43-4F71-8F3F-E49F69C7AD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C875D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91dd45158742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2026-10-01T01:00:07.2247547Z</dcterms:created>
  <dcterms:modified xsi:type="dcterms:W3CDTF">2026-10-01T01:16:30.7283690Z</dcterms:modified>
  <dc:creator>ANA BEATRIS DOS SANTOS FERNANDES</dc:creator>
  <lastModifiedBy>ANA BEATRIS DOS SANTOS FERNANDES</lastModifiedBy>
</coreProperties>
</file>