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5C2" w:rsidRPr="00315521" w:rsidRDefault="00315521">
      <w:pPr>
        <w:rPr>
          <w:b/>
        </w:rPr>
      </w:pPr>
      <w:r w:rsidRPr="00315521">
        <w:rPr>
          <w:b/>
        </w:rPr>
        <w:t>Comercial PDV – Veículos</w:t>
      </w:r>
    </w:p>
    <w:p w:rsidR="00315521" w:rsidRDefault="00315521">
      <w:r>
        <w:t>A partir do Fechamento mensal</w:t>
      </w:r>
      <w:proofErr w:type="gramStart"/>
      <w:r>
        <w:t xml:space="preserve">  </w:t>
      </w:r>
      <w:proofErr w:type="gramEnd"/>
      <w:r>
        <w:t xml:space="preserve">(do Spread) de Veículos, calcula as </w:t>
      </w:r>
      <w:r w:rsidRPr="00315521">
        <w:rPr>
          <w:b/>
        </w:rPr>
        <w:t>Lojas por Agente</w:t>
      </w:r>
      <w:r>
        <w:t xml:space="preserve"> que produziram ou não.</w:t>
      </w:r>
    </w:p>
    <w:p w:rsidR="00315521" w:rsidRDefault="0031552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692"/>
        <w:gridCol w:w="692"/>
        <w:gridCol w:w="692"/>
        <w:gridCol w:w="760"/>
        <w:gridCol w:w="1586"/>
        <w:gridCol w:w="950"/>
        <w:gridCol w:w="1762"/>
        <w:gridCol w:w="631"/>
      </w:tblGrid>
      <w:tr w:rsidR="00315521" w:rsidRPr="00315521" w:rsidTr="0031552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FEFEF"/>
            <w:noWrap/>
            <w:tcMar>
              <w:top w:w="150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5521" w:rsidRPr="00315521" w:rsidRDefault="00EE6F26" w:rsidP="00315521">
            <w:pPr>
              <w:spacing w:after="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767676"/>
                <w:sz w:val="18"/>
                <w:szCs w:val="18"/>
                <w:lang w:eastAsia="pt-BR"/>
              </w:rPr>
            </w:pPr>
            <w:hyperlink r:id="rId5" w:history="1">
              <w:r w:rsidR="00315521" w:rsidRPr="00315521">
                <w:rPr>
                  <w:rFonts w:ascii="Helvetica" w:eastAsia="Times New Roman" w:hAnsi="Helvetica" w:cs="Helvetica"/>
                  <w:b/>
                  <w:bCs/>
                  <w:color w:val="428BCA"/>
                  <w:sz w:val="18"/>
                  <w:szCs w:val="18"/>
                  <w:lang w:eastAsia="pt-BR"/>
                </w:rPr>
                <w:t xml:space="preserve">Agente - </w:t>
              </w:r>
              <w:proofErr w:type="spellStart"/>
              <w:r w:rsidR="00315521" w:rsidRPr="00315521">
                <w:rPr>
                  <w:rFonts w:ascii="Helvetica" w:eastAsia="Times New Roman" w:hAnsi="Helvetica" w:cs="Helvetica"/>
                  <w:b/>
                  <w:bCs/>
                  <w:color w:val="428BCA"/>
                  <w:sz w:val="18"/>
                  <w:szCs w:val="18"/>
                  <w:lang w:eastAsia="pt-BR"/>
                </w:rPr>
                <w:t>cod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FEFEF"/>
            <w:noWrap/>
            <w:tcMar>
              <w:top w:w="150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5521" w:rsidRPr="00315521" w:rsidRDefault="00EE6F26" w:rsidP="00315521">
            <w:pPr>
              <w:spacing w:after="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767676"/>
                <w:sz w:val="18"/>
                <w:szCs w:val="18"/>
                <w:lang w:eastAsia="pt-BR"/>
              </w:rPr>
            </w:pPr>
            <w:hyperlink r:id="rId6" w:history="1">
              <w:r w:rsidR="00315521" w:rsidRPr="00315521">
                <w:rPr>
                  <w:rFonts w:ascii="Helvetica" w:eastAsia="Times New Roman" w:hAnsi="Helvetica" w:cs="Helvetica"/>
                  <w:b/>
                  <w:bCs/>
                  <w:color w:val="428BCA"/>
                  <w:sz w:val="18"/>
                  <w:szCs w:val="18"/>
                  <w:lang w:eastAsia="pt-BR"/>
                </w:rPr>
                <w:t>QTDE M3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FEFEF"/>
            <w:noWrap/>
            <w:tcMar>
              <w:top w:w="150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5521" w:rsidRPr="00315521" w:rsidRDefault="00EE6F26" w:rsidP="00315521">
            <w:pPr>
              <w:spacing w:after="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767676"/>
                <w:sz w:val="18"/>
                <w:szCs w:val="18"/>
                <w:lang w:eastAsia="pt-BR"/>
              </w:rPr>
            </w:pPr>
            <w:hyperlink r:id="rId7" w:history="1">
              <w:r w:rsidR="00315521" w:rsidRPr="00315521">
                <w:rPr>
                  <w:rFonts w:ascii="Helvetica" w:eastAsia="Times New Roman" w:hAnsi="Helvetica" w:cs="Helvetica"/>
                  <w:b/>
                  <w:bCs/>
                  <w:color w:val="428BCA"/>
                  <w:sz w:val="18"/>
                  <w:szCs w:val="18"/>
                  <w:lang w:eastAsia="pt-BR"/>
                </w:rPr>
                <w:t>QTDE M2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FEFEF"/>
            <w:noWrap/>
            <w:tcMar>
              <w:top w:w="150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5521" w:rsidRPr="00315521" w:rsidRDefault="00EE6F26" w:rsidP="00315521">
            <w:pPr>
              <w:spacing w:after="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767676"/>
                <w:sz w:val="18"/>
                <w:szCs w:val="18"/>
                <w:lang w:eastAsia="pt-BR"/>
              </w:rPr>
            </w:pPr>
            <w:hyperlink r:id="rId8" w:history="1">
              <w:r w:rsidR="00315521" w:rsidRPr="00315521">
                <w:rPr>
                  <w:rFonts w:ascii="Helvetica" w:eastAsia="Times New Roman" w:hAnsi="Helvetica" w:cs="Helvetica"/>
                  <w:b/>
                  <w:bCs/>
                  <w:color w:val="428BCA"/>
                  <w:sz w:val="18"/>
                  <w:szCs w:val="18"/>
                  <w:lang w:eastAsia="pt-BR"/>
                </w:rPr>
                <w:t>QTDE M1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FEFEF"/>
            <w:noWrap/>
            <w:tcMar>
              <w:top w:w="150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5521" w:rsidRPr="00315521" w:rsidRDefault="00EE6F26" w:rsidP="00315521">
            <w:pPr>
              <w:spacing w:after="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767676"/>
                <w:sz w:val="18"/>
                <w:szCs w:val="18"/>
                <w:lang w:eastAsia="pt-BR"/>
              </w:rPr>
            </w:pPr>
            <w:hyperlink r:id="rId9" w:history="1">
              <w:r w:rsidR="00315521" w:rsidRPr="00315521">
                <w:rPr>
                  <w:rFonts w:ascii="Helvetica" w:eastAsia="Times New Roman" w:hAnsi="Helvetica" w:cs="Helvetica"/>
                  <w:b/>
                  <w:bCs/>
                  <w:color w:val="428BCA"/>
                  <w:sz w:val="18"/>
                  <w:szCs w:val="18"/>
                  <w:lang w:eastAsia="pt-BR"/>
                </w:rPr>
                <w:t>LOJAS 3M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FEFEF"/>
            <w:noWrap/>
            <w:tcMar>
              <w:top w:w="150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5521" w:rsidRPr="00315521" w:rsidRDefault="00EE6F26" w:rsidP="00315521">
            <w:pPr>
              <w:spacing w:after="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767676"/>
                <w:sz w:val="18"/>
                <w:szCs w:val="18"/>
                <w:lang w:eastAsia="pt-BR"/>
              </w:rPr>
            </w:pPr>
            <w:hyperlink r:id="rId10" w:history="1">
              <w:r w:rsidR="00315521" w:rsidRPr="00315521">
                <w:rPr>
                  <w:rFonts w:ascii="Helvetica" w:eastAsia="Times New Roman" w:hAnsi="Helvetica" w:cs="Helvetica"/>
                  <w:b/>
                  <w:bCs/>
                  <w:color w:val="428BCA"/>
                  <w:sz w:val="18"/>
                  <w:szCs w:val="18"/>
                  <w:lang w:eastAsia="pt-BR"/>
                </w:rPr>
                <w:t>LOJAS ATIVAS (</w:t>
              </w:r>
              <w:proofErr w:type="spellStart"/>
              <w:r w:rsidR="00315521" w:rsidRPr="00315521">
                <w:rPr>
                  <w:rFonts w:ascii="Helvetica" w:eastAsia="Times New Roman" w:hAnsi="Helvetica" w:cs="Helvetica"/>
                  <w:b/>
                  <w:bCs/>
                  <w:color w:val="428BCA"/>
                  <w:sz w:val="18"/>
                  <w:szCs w:val="18"/>
                  <w:lang w:eastAsia="pt-BR"/>
                </w:rPr>
                <w:t>mes</w:t>
              </w:r>
              <w:proofErr w:type="spellEnd"/>
              <w:r w:rsidR="00315521" w:rsidRPr="00315521">
                <w:rPr>
                  <w:rFonts w:ascii="Helvetica" w:eastAsia="Times New Roman" w:hAnsi="Helvetica" w:cs="Helvetica"/>
                  <w:b/>
                  <w:bCs/>
                  <w:color w:val="428BCA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315521" w:rsidRPr="00315521">
                <w:rPr>
                  <w:rFonts w:ascii="Helvetica" w:eastAsia="Times New Roman" w:hAnsi="Helvetica" w:cs="Helvetica"/>
                  <w:b/>
                  <w:bCs/>
                  <w:color w:val="428BCA"/>
                  <w:sz w:val="18"/>
                  <w:szCs w:val="18"/>
                  <w:lang w:eastAsia="pt-BR"/>
                </w:rPr>
                <w:t>ref</w:t>
              </w:r>
              <w:proofErr w:type="spellEnd"/>
              <w:r w:rsidR="00315521" w:rsidRPr="00315521">
                <w:rPr>
                  <w:rFonts w:ascii="Helvetica" w:eastAsia="Times New Roman" w:hAnsi="Helvetica" w:cs="Helvetica"/>
                  <w:b/>
                  <w:bCs/>
                  <w:color w:val="428BCA"/>
                  <w:sz w:val="18"/>
                  <w:szCs w:val="18"/>
                  <w:lang w:eastAsia="pt-BR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FEFEF"/>
            <w:noWrap/>
            <w:tcMar>
              <w:top w:w="150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5521" w:rsidRPr="00315521" w:rsidRDefault="00EE6F26" w:rsidP="00315521">
            <w:pPr>
              <w:spacing w:after="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767676"/>
                <w:sz w:val="18"/>
                <w:szCs w:val="18"/>
                <w:lang w:eastAsia="pt-BR"/>
              </w:rPr>
            </w:pPr>
            <w:hyperlink r:id="rId11" w:history="1">
              <w:r w:rsidR="00315521" w:rsidRPr="00315521">
                <w:rPr>
                  <w:rFonts w:ascii="Helvetica" w:eastAsia="Times New Roman" w:hAnsi="Helvetica" w:cs="Helvetica"/>
                  <w:b/>
                  <w:bCs/>
                  <w:color w:val="428BCA"/>
                  <w:sz w:val="18"/>
                  <w:szCs w:val="18"/>
                  <w:lang w:eastAsia="pt-BR"/>
                </w:rPr>
                <w:t>GRAU USO %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FEFEF"/>
            <w:noWrap/>
            <w:tcMar>
              <w:top w:w="150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5521" w:rsidRPr="00315521" w:rsidRDefault="00EE6F26" w:rsidP="00315521">
            <w:pPr>
              <w:spacing w:after="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767676"/>
                <w:sz w:val="18"/>
                <w:szCs w:val="18"/>
                <w:lang w:eastAsia="pt-BR"/>
              </w:rPr>
            </w:pPr>
            <w:hyperlink r:id="rId12" w:history="1">
              <w:r w:rsidR="00315521" w:rsidRPr="00315521">
                <w:rPr>
                  <w:rFonts w:ascii="Helvetica" w:eastAsia="Times New Roman" w:hAnsi="Helvetica" w:cs="Helvetica"/>
                  <w:b/>
                  <w:bCs/>
                  <w:color w:val="428BCA"/>
                  <w:sz w:val="18"/>
                  <w:szCs w:val="18"/>
                  <w:lang w:eastAsia="pt-BR"/>
                </w:rPr>
                <w:t xml:space="preserve">QTDE LJ DEIXARAM </w:t>
              </w:r>
              <w:proofErr w:type="gramStart"/>
              <w:r w:rsidR="00315521" w:rsidRPr="00315521">
                <w:rPr>
                  <w:rFonts w:ascii="Helvetica" w:eastAsia="Times New Roman" w:hAnsi="Helvetica" w:cs="Helvetica"/>
                  <w:b/>
                  <w:bCs/>
                  <w:color w:val="428BCA"/>
                  <w:sz w:val="18"/>
                  <w:szCs w:val="18"/>
                  <w:lang w:eastAsia="pt-BR"/>
                </w:rPr>
                <w:t>OPER.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FEFEF"/>
            <w:noWrap/>
            <w:tcMar>
              <w:top w:w="150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5521" w:rsidRPr="00315521" w:rsidRDefault="00EE6F26" w:rsidP="00315521">
            <w:pPr>
              <w:spacing w:after="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767676"/>
                <w:sz w:val="18"/>
                <w:szCs w:val="18"/>
                <w:lang w:eastAsia="pt-BR"/>
              </w:rPr>
            </w:pPr>
            <w:hyperlink r:id="rId13" w:history="1">
              <w:r w:rsidR="00315521" w:rsidRPr="00315521">
                <w:rPr>
                  <w:rFonts w:ascii="Helvetica" w:eastAsia="Times New Roman" w:hAnsi="Helvetica" w:cs="Helvetica"/>
                  <w:b/>
                  <w:bCs/>
                  <w:color w:val="428BCA"/>
                  <w:sz w:val="18"/>
                  <w:szCs w:val="18"/>
                  <w:lang w:eastAsia="pt-BR"/>
                </w:rPr>
                <w:t>Perda %</w:t>
              </w:r>
            </w:hyperlink>
          </w:p>
        </w:tc>
      </w:tr>
    </w:tbl>
    <w:p w:rsidR="00315521" w:rsidRDefault="00315521"/>
    <w:p w:rsidR="00315521" w:rsidRDefault="00315521">
      <w:r>
        <w:t>Colunas:</w:t>
      </w:r>
    </w:p>
    <w:p w:rsidR="00315521" w:rsidRDefault="00315521">
      <w:r w:rsidRPr="00315521">
        <w:rPr>
          <w:b/>
        </w:rPr>
        <w:t>Agente-</w:t>
      </w:r>
      <w:proofErr w:type="spellStart"/>
      <w:r w:rsidRPr="00315521">
        <w:rPr>
          <w:b/>
        </w:rPr>
        <w:t>Cod</w:t>
      </w:r>
      <w:proofErr w:type="spellEnd"/>
      <w:r>
        <w:tab/>
        <w:t>Nome do Agente e Código</w:t>
      </w:r>
    </w:p>
    <w:p w:rsidR="00315521" w:rsidRDefault="00315521" w:rsidP="00315521">
      <w:proofErr w:type="spellStart"/>
      <w:r>
        <w:rPr>
          <w:b/>
        </w:rPr>
        <w:t>Qtde</w:t>
      </w:r>
      <w:proofErr w:type="spellEnd"/>
      <w:r>
        <w:rPr>
          <w:b/>
        </w:rPr>
        <w:t xml:space="preserve"> M3</w:t>
      </w:r>
      <w:r>
        <w:tab/>
      </w:r>
      <w:proofErr w:type="spellStart"/>
      <w:r>
        <w:t>Qtde</w:t>
      </w:r>
      <w:proofErr w:type="spellEnd"/>
      <w:r>
        <w:t xml:space="preserve"> de Lojas que produziram, sem renegociação, no penúltimo mês. Quebra por Agente.</w:t>
      </w:r>
    </w:p>
    <w:p w:rsidR="00315521" w:rsidRDefault="00315521" w:rsidP="00315521">
      <w:proofErr w:type="spellStart"/>
      <w:r>
        <w:rPr>
          <w:b/>
        </w:rPr>
        <w:t>Qtde</w:t>
      </w:r>
      <w:proofErr w:type="spellEnd"/>
      <w:r>
        <w:rPr>
          <w:b/>
        </w:rPr>
        <w:t xml:space="preserve"> M2</w:t>
      </w:r>
      <w:r>
        <w:tab/>
      </w:r>
      <w:proofErr w:type="spellStart"/>
      <w:r>
        <w:t>Qtde</w:t>
      </w:r>
      <w:proofErr w:type="spellEnd"/>
      <w:r>
        <w:t xml:space="preserve"> de Lojas que produziram, sem renegociação, no mês anterior ao do fechamento (Data de </w:t>
      </w:r>
      <w:proofErr w:type="spellStart"/>
      <w:r>
        <w:t>Ref</w:t>
      </w:r>
      <w:proofErr w:type="spellEnd"/>
      <w:r>
        <w:t>).  Quebra por Agente.</w:t>
      </w:r>
    </w:p>
    <w:p w:rsidR="00315521" w:rsidRDefault="00315521" w:rsidP="00315521">
      <w:proofErr w:type="spellStart"/>
      <w:r>
        <w:rPr>
          <w:b/>
        </w:rPr>
        <w:t>Qtde</w:t>
      </w:r>
      <w:proofErr w:type="spellEnd"/>
      <w:r>
        <w:rPr>
          <w:b/>
        </w:rPr>
        <w:t xml:space="preserve"> M1</w:t>
      </w:r>
      <w:r>
        <w:tab/>
      </w:r>
      <w:proofErr w:type="spellStart"/>
      <w:r>
        <w:t>Qtde</w:t>
      </w:r>
      <w:proofErr w:type="spellEnd"/>
      <w:r>
        <w:t xml:space="preserve"> de Lojas que produziram, sem renegociação, no mês do fechamento (Data de </w:t>
      </w:r>
      <w:proofErr w:type="spellStart"/>
      <w:r>
        <w:t>Ref</w:t>
      </w:r>
      <w:proofErr w:type="spellEnd"/>
      <w:r>
        <w:t>).  Quebra por Agente.</w:t>
      </w:r>
    </w:p>
    <w:p w:rsidR="00CF39D7" w:rsidRDefault="00CF39D7" w:rsidP="00CF39D7">
      <w:r>
        <w:rPr>
          <w:b/>
        </w:rPr>
        <w:t>LOJAS 3M</w:t>
      </w:r>
      <w:r>
        <w:tab/>
      </w:r>
      <w:proofErr w:type="spellStart"/>
      <w:r>
        <w:t>Qtde</w:t>
      </w:r>
      <w:proofErr w:type="spellEnd"/>
      <w:r>
        <w:t xml:space="preserve"> de Lojas que produziram, sem renegociação, no trimestre. Quebra por Agente.</w:t>
      </w:r>
    </w:p>
    <w:p w:rsidR="00CF39D7" w:rsidRDefault="00CF39D7" w:rsidP="00315521">
      <w:pPr>
        <w:rPr>
          <w:b/>
        </w:rPr>
      </w:pPr>
    </w:p>
    <w:p w:rsidR="00315521" w:rsidRDefault="00CF39D7" w:rsidP="00315521">
      <w:r>
        <w:rPr>
          <w:b/>
        </w:rPr>
        <w:t xml:space="preserve">LOJAS ATIVAS (mês </w:t>
      </w:r>
      <w:proofErr w:type="spellStart"/>
      <w:r>
        <w:rPr>
          <w:b/>
        </w:rPr>
        <w:t>ref</w:t>
      </w:r>
      <w:proofErr w:type="spellEnd"/>
      <w:proofErr w:type="gramStart"/>
      <w:r>
        <w:rPr>
          <w:b/>
        </w:rPr>
        <w:t>)</w:t>
      </w:r>
      <w:proofErr w:type="gramEnd"/>
      <w:r w:rsidR="00315521">
        <w:tab/>
      </w:r>
      <w:proofErr w:type="spellStart"/>
      <w:r w:rsidR="00315521">
        <w:t>Qtde</w:t>
      </w:r>
      <w:proofErr w:type="spellEnd"/>
      <w:r w:rsidR="00315521">
        <w:t xml:space="preserve"> de Lojas </w:t>
      </w:r>
      <w:r>
        <w:t>Ativas</w:t>
      </w:r>
      <w:r w:rsidR="00315521">
        <w:t xml:space="preserve"> no </w:t>
      </w:r>
      <w:r w:rsidR="00BB16D1">
        <w:t>mês de Referencia</w:t>
      </w:r>
      <w:r w:rsidR="00315521">
        <w:t>. Quebra por Agente.</w:t>
      </w:r>
      <w:r w:rsidR="00BB16D1">
        <w:t xml:space="preserve"> Contagem pelo cadastro de Lojas e Agentes.</w:t>
      </w:r>
    </w:p>
    <w:p w:rsidR="00CF39D7" w:rsidRDefault="00BB16D1" w:rsidP="00CF39D7">
      <w:r>
        <w:rPr>
          <w:b/>
        </w:rPr>
        <w:t>GRAU USO (%</w:t>
      </w:r>
      <w:proofErr w:type="gramStart"/>
      <w:r>
        <w:rPr>
          <w:b/>
        </w:rPr>
        <w:t>)</w:t>
      </w:r>
      <w:proofErr w:type="gramEnd"/>
      <w:r w:rsidR="00CF39D7">
        <w:tab/>
      </w:r>
      <w:r w:rsidR="00E466F0">
        <w:tab/>
      </w:r>
      <w:r w:rsidR="00E466F0">
        <w:tab/>
      </w:r>
      <w:r w:rsidR="006D1123">
        <w:t xml:space="preserve">Percentual de </w:t>
      </w:r>
      <w:r w:rsidR="00E466F0">
        <w:t xml:space="preserve">Grau de Uso das Lojas que produziram </w:t>
      </w:r>
      <w:r w:rsidR="000F49A3">
        <w:t xml:space="preserve">no Trimestre </w:t>
      </w:r>
      <w:r w:rsidR="00E466F0">
        <w:t>por Quantidade de Lojas Ativas</w:t>
      </w:r>
      <w:r w:rsidR="00CF39D7">
        <w:t xml:space="preserve"> no mês do fechamento (Data de </w:t>
      </w:r>
      <w:proofErr w:type="spellStart"/>
      <w:r w:rsidR="00CF39D7">
        <w:t>Ref</w:t>
      </w:r>
      <w:proofErr w:type="spellEnd"/>
      <w:r w:rsidR="00CF39D7">
        <w:t xml:space="preserve">).  </w:t>
      </w:r>
      <w:r w:rsidR="000F49A3">
        <w:br/>
      </w:r>
      <w:r w:rsidR="00CF39D7">
        <w:t>Quebra por Agente.</w:t>
      </w:r>
      <w:r w:rsidR="00D4297E">
        <w:t xml:space="preserve">  </w:t>
      </w:r>
      <w:r w:rsidR="00D4297E">
        <w:br/>
        <w:t>Cálculo:</w:t>
      </w:r>
      <w:proofErr w:type="gramStart"/>
      <w:r w:rsidR="00D4297E">
        <w:t xml:space="preserve">  </w:t>
      </w:r>
      <w:proofErr w:type="gramEnd"/>
      <w:r w:rsidR="00D4297E">
        <w:rPr>
          <w:rFonts w:ascii="Courier New" w:hAnsi="Courier New" w:cs="Courier New"/>
          <w:noProof/>
          <w:sz w:val="20"/>
          <w:szCs w:val="20"/>
        </w:rPr>
        <w:t xml:space="preserve">LOJAS 3M </w:t>
      </w:r>
      <w:r w:rsidR="00D4297E">
        <w:rPr>
          <w:rFonts w:ascii="Courier New" w:hAnsi="Courier New" w:cs="Courier New"/>
          <w:noProof/>
          <w:color w:val="808080"/>
          <w:sz w:val="20"/>
          <w:szCs w:val="20"/>
        </w:rPr>
        <w:t xml:space="preserve">/ </w:t>
      </w:r>
      <w:r w:rsidR="00D4297E">
        <w:rPr>
          <w:rFonts w:ascii="Courier New" w:hAnsi="Courier New" w:cs="Courier New"/>
          <w:noProof/>
          <w:sz w:val="20"/>
          <w:szCs w:val="20"/>
        </w:rPr>
        <w:t xml:space="preserve">LOJAS ATIVAS </w:t>
      </w:r>
      <w:r w:rsidR="00D4297E">
        <w:rPr>
          <w:rFonts w:ascii="Courier New" w:hAnsi="Courier New" w:cs="Courier New"/>
          <w:noProof/>
          <w:color w:val="808080"/>
          <w:sz w:val="20"/>
          <w:szCs w:val="20"/>
        </w:rPr>
        <w:t xml:space="preserve">* </w:t>
      </w:r>
      <w:r w:rsidR="00D4297E">
        <w:rPr>
          <w:rFonts w:ascii="Courier New" w:hAnsi="Courier New" w:cs="Courier New"/>
          <w:noProof/>
          <w:sz w:val="20"/>
          <w:szCs w:val="20"/>
        </w:rPr>
        <w:t>100.0</w:t>
      </w:r>
    </w:p>
    <w:p w:rsidR="00D4297E" w:rsidRDefault="00D4297E" w:rsidP="00CF39D7"/>
    <w:p w:rsidR="00D4297E" w:rsidRDefault="00EE6F26" w:rsidP="00D4297E">
      <w:hyperlink r:id="rId14" w:history="1">
        <w:r w:rsidR="00D4297E" w:rsidRPr="00D4297E">
          <w:rPr>
            <w:b/>
          </w:rPr>
          <w:t xml:space="preserve">QTDE LJ DEIXARAM </w:t>
        </w:r>
        <w:proofErr w:type="gramStart"/>
        <w:r w:rsidR="00D4297E" w:rsidRPr="00D4297E">
          <w:rPr>
            <w:b/>
          </w:rPr>
          <w:t>OPER.</w:t>
        </w:r>
        <w:proofErr w:type="gramEnd"/>
      </w:hyperlink>
      <w:r w:rsidR="00D4297E">
        <w:tab/>
        <w:t>Quantidade de Lojas que deixaram de Operar/Produzir</w:t>
      </w:r>
      <w:r w:rsidR="009F3E32">
        <w:t xml:space="preserve"> </w:t>
      </w:r>
      <w:r w:rsidR="00D4297E">
        <w:t xml:space="preserve">no mês </w:t>
      </w:r>
      <w:r w:rsidR="000F49A3">
        <w:t xml:space="preserve">no Trimestre, comparado a quantidade de Lojas Ativas </w:t>
      </w:r>
      <w:r w:rsidR="00D4297E">
        <w:t xml:space="preserve">do fechamento (Data de </w:t>
      </w:r>
      <w:proofErr w:type="spellStart"/>
      <w:r w:rsidR="00D4297E">
        <w:t>Ref</w:t>
      </w:r>
      <w:proofErr w:type="spellEnd"/>
      <w:r w:rsidR="00D4297E">
        <w:t xml:space="preserve">).  </w:t>
      </w:r>
      <w:r w:rsidR="000F49A3">
        <w:br/>
      </w:r>
      <w:r w:rsidR="00D4297E">
        <w:t>Quebra por Agente.</w:t>
      </w:r>
      <w:r w:rsidR="000F49A3">
        <w:br/>
      </w:r>
      <w:r w:rsidR="00D4297E">
        <w:t>Cálculo:</w:t>
      </w:r>
      <w:proofErr w:type="gramStart"/>
      <w:r w:rsidR="00D4297E">
        <w:t xml:space="preserve">  </w:t>
      </w:r>
      <w:proofErr w:type="gramEnd"/>
      <w:r w:rsidR="00D4297E">
        <w:rPr>
          <w:rFonts w:ascii="Courier New" w:hAnsi="Courier New" w:cs="Courier New"/>
          <w:noProof/>
          <w:sz w:val="20"/>
          <w:szCs w:val="20"/>
        </w:rPr>
        <w:t>LOJAS ATIVAS -</w:t>
      </w:r>
      <w:r w:rsidR="00D4297E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="00D4297E">
        <w:rPr>
          <w:rFonts w:ascii="Courier New" w:hAnsi="Courier New" w:cs="Courier New"/>
          <w:noProof/>
          <w:sz w:val="20"/>
          <w:szCs w:val="20"/>
        </w:rPr>
        <w:t>LOJAS 3M</w:t>
      </w:r>
    </w:p>
    <w:p w:rsidR="000F49A3" w:rsidRDefault="000F49A3" w:rsidP="00D4297E">
      <w:pPr>
        <w:rPr>
          <w:b/>
        </w:rPr>
      </w:pPr>
    </w:p>
    <w:p w:rsidR="00D91BAB" w:rsidRDefault="00EE6F26">
      <w:pPr>
        <w:rPr>
          <w:rFonts w:ascii="Courier New" w:hAnsi="Courier New" w:cs="Courier New"/>
          <w:noProof/>
          <w:sz w:val="20"/>
          <w:szCs w:val="20"/>
        </w:rPr>
      </w:pPr>
      <w:hyperlink r:id="rId15" w:history="1">
        <w:r w:rsidR="000F49A3">
          <w:rPr>
            <w:b/>
          </w:rPr>
          <w:t>PERDA</w:t>
        </w:r>
      </w:hyperlink>
      <w:r w:rsidR="000F49A3">
        <w:rPr>
          <w:b/>
        </w:rPr>
        <w:t xml:space="preserve"> %</w:t>
      </w:r>
      <w:r w:rsidR="00D4297E">
        <w:tab/>
        <w:t xml:space="preserve">Percentual de </w:t>
      </w:r>
      <w:r w:rsidR="000F49A3">
        <w:t>perda</w:t>
      </w:r>
      <w:r w:rsidR="00D4297E">
        <w:t xml:space="preserve"> das Lojas que</w:t>
      </w:r>
      <w:r w:rsidR="000F49A3">
        <w:t xml:space="preserve"> não</w:t>
      </w:r>
      <w:r w:rsidR="00D4297E">
        <w:t xml:space="preserve"> produziram por Quantidade de Lojas Ativas, no mês do fechamento (Data de </w:t>
      </w:r>
      <w:proofErr w:type="spellStart"/>
      <w:r w:rsidR="00D4297E">
        <w:t>Ref</w:t>
      </w:r>
      <w:proofErr w:type="spellEnd"/>
      <w:r w:rsidR="00D4297E">
        <w:t>).  Quebra por Agente.</w:t>
      </w:r>
      <w:r w:rsidR="004537BD">
        <w:br/>
        <w:t>Cálculo:</w:t>
      </w:r>
      <w:proofErr w:type="gramStart"/>
      <w:r w:rsidR="004537BD">
        <w:t xml:space="preserve">  </w:t>
      </w:r>
      <w:proofErr w:type="gramEnd"/>
      <w:r w:rsidR="004537BD">
        <w:t>(</w:t>
      </w:r>
      <w:r w:rsidR="004537BD">
        <w:rPr>
          <w:rFonts w:ascii="Courier New" w:hAnsi="Courier New" w:cs="Courier New"/>
          <w:noProof/>
          <w:sz w:val="20"/>
          <w:szCs w:val="20"/>
        </w:rPr>
        <w:t>LOJAS ATIVAS -</w:t>
      </w:r>
      <w:r w:rsidR="004537BD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="004537BD">
        <w:rPr>
          <w:rFonts w:ascii="Courier New" w:hAnsi="Courier New" w:cs="Courier New"/>
          <w:noProof/>
          <w:sz w:val="20"/>
          <w:szCs w:val="20"/>
        </w:rPr>
        <w:t>LOJAS 3M) / LOJAS ATIVAS * 100.0</w:t>
      </w:r>
    </w:p>
    <w:p w:rsidR="00EE6F26" w:rsidRDefault="00EE6F26">
      <w:r>
        <w:lastRenderedPageBreak/>
        <w:t>PROCEDURE</w:t>
      </w:r>
      <w:r>
        <w:tab/>
      </w:r>
      <w:r w:rsidRPr="00EE6F26">
        <w:rPr>
          <w:rFonts w:ascii="Courier New" w:hAnsi="Courier New" w:cs="Courier New"/>
          <w:noProof/>
          <w:sz w:val="20"/>
          <w:szCs w:val="20"/>
        </w:rPr>
        <w:t>PDV_CALCULO_VEIC_3M_loja</w:t>
      </w:r>
      <w:r>
        <w:tab/>
      </w:r>
      <w:r>
        <w:t xml:space="preserve">Executada no </w:t>
      </w:r>
      <w:proofErr w:type="spellStart"/>
      <w:r>
        <w:t>Job</w:t>
      </w:r>
      <w:proofErr w:type="spellEnd"/>
      <w:r>
        <w:t xml:space="preserve"> de Fechamento, mensalmente.</w:t>
      </w:r>
    </w:p>
    <w:p w:rsidR="00EE6F26" w:rsidRDefault="00EE6F26" w:rsidP="00EE6F26">
      <w:r>
        <w:t>PROCEDURE</w:t>
      </w:r>
      <w:r>
        <w:tab/>
      </w:r>
      <w:r>
        <w:rPr>
          <w:rFonts w:ascii="Courier New" w:hAnsi="Courier New" w:cs="Courier New"/>
          <w:noProof/>
          <w:sz w:val="20"/>
          <w:szCs w:val="20"/>
        </w:rPr>
        <w:t>SCR_MAPA_PDV_VEIC</w:t>
      </w:r>
      <w:r w:rsidRPr="00EE6F26">
        <w:t xml:space="preserve"> </w:t>
      </w:r>
      <w:r>
        <w:tab/>
      </w:r>
      <w:r>
        <w:tab/>
      </w:r>
      <w:r>
        <w:tab/>
      </w:r>
      <w:r>
        <w:t xml:space="preserve">Executada </w:t>
      </w:r>
      <w:r>
        <w:t>quando a tela é utilizada, apresenta os dados na tela.</w:t>
      </w:r>
    </w:p>
    <w:p w:rsidR="00EE6F26" w:rsidRDefault="00EE6F26" w:rsidP="00EE6F26">
      <w:bookmarkStart w:id="0" w:name="_GoBack"/>
      <w:bookmarkEnd w:id="0"/>
    </w:p>
    <w:p w:rsidR="00EE6F26" w:rsidRPr="00D91BAB" w:rsidRDefault="00EE6F26">
      <w:pPr>
        <w:rPr>
          <w:rFonts w:ascii="Courier New" w:hAnsi="Courier New" w:cs="Courier New"/>
          <w:noProof/>
          <w:sz w:val="20"/>
          <w:szCs w:val="20"/>
        </w:rPr>
      </w:pPr>
    </w:p>
    <w:sectPr w:rsidR="00EE6F26" w:rsidRPr="00D91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A3F"/>
    <w:rsid w:val="000F49A3"/>
    <w:rsid w:val="00315521"/>
    <w:rsid w:val="004537BD"/>
    <w:rsid w:val="006D1123"/>
    <w:rsid w:val="008F3A96"/>
    <w:rsid w:val="009F3E32"/>
    <w:rsid w:val="00A71128"/>
    <w:rsid w:val="00B90A3F"/>
    <w:rsid w:val="00BB16D1"/>
    <w:rsid w:val="00CF39D7"/>
    <w:rsid w:val="00D4297E"/>
    <w:rsid w:val="00D91BAB"/>
    <w:rsid w:val="00E466F0"/>
    <w:rsid w:val="00EE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155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155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3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__doPostBack('ctl00$ContentPlaceHolder1$GridView1','Sort$QTDM1')" TargetMode="External"/><Relationship Id="rId13" Type="http://schemas.openxmlformats.org/officeDocument/2006/relationships/hyperlink" Target="javascript:__doPostBack('ctl00$ContentPlaceHolder1$GridView1','Sort$PERDA'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__doPostBack('ctl00$ContentPlaceHolder1$GridView1','Sort$QTDM2')" TargetMode="External"/><Relationship Id="rId12" Type="http://schemas.openxmlformats.org/officeDocument/2006/relationships/hyperlink" Target="javascript:__doPostBack('ctl00$ContentPlaceHolder1$GridView1','Sort$QTD_LJ_SAI')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__doPostBack('ctl00$ContentPlaceHolder1$GridView1','Sort$QTDM3')" TargetMode="External"/><Relationship Id="rId11" Type="http://schemas.openxmlformats.org/officeDocument/2006/relationships/hyperlink" Target="javascript:__doPostBack('ctl00$ContentPlaceHolder1$GridView1','Sort$GRAU')" TargetMode="External"/><Relationship Id="rId5" Type="http://schemas.openxmlformats.org/officeDocument/2006/relationships/hyperlink" Target="javascript:__doPostBack('ctl00$ContentPlaceHolder1$GridView1','Sort$Agente')" TargetMode="External"/><Relationship Id="rId15" Type="http://schemas.openxmlformats.org/officeDocument/2006/relationships/hyperlink" Target="javascript:__doPostBack('ctl00$ContentPlaceHolder1$GridView1','Sort$QTD_LJ_SAI')" TargetMode="External"/><Relationship Id="rId10" Type="http://schemas.openxmlformats.org/officeDocument/2006/relationships/hyperlink" Target="javascript:__doPostBack('ctl00$ContentPlaceHolder1$GridView1','Sort$LJ_ATIVA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__doPostBack('ctl00$ContentPlaceHolder1$GridView1','Sort$LJ_3M')" TargetMode="External"/><Relationship Id="rId14" Type="http://schemas.openxmlformats.org/officeDocument/2006/relationships/hyperlink" Target="javascript:__doPostBack('ctl00$ContentPlaceHolder1$GridView1','Sort$QTD_LJ_SAI')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Izumizawa - Santana Financeira</dc:creator>
  <cp:keywords/>
  <dc:description/>
  <cp:lastModifiedBy>Raquel Izumizawa - Santana Financeira</cp:lastModifiedBy>
  <cp:revision>9</cp:revision>
  <dcterms:created xsi:type="dcterms:W3CDTF">2016-07-22T13:27:00Z</dcterms:created>
  <dcterms:modified xsi:type="dcterms:W3CDTF">2016-07-22T14:18:00Z</dcterms:modified>
</cp:coreProperties>
</file>