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3260"/>
        <w:gridCol w:w="1564"/>
        <w:gridCol w:w="1245"/>
        <w:gridCol w:w="2115"/>
      </w:tblGrid>
      <w:tr w:rsidR="00BE0902" w:rsidRPr="00BC1D50" w14:paraId="7D7EBDDF" w14:textId="77777777" w:rsidTr="00C66B36">
        <w:tc>
          <w:tcPr>
            <w:tcW w:w="4263" w:type="dxa"/>
            <w:gridSpan w:val="2"/>
          </w:tcPr>
          <w:p w14:paraId="715AD82E" w14:textId="2AA0FA07" w:rsidR="00BE0902" w:rsidRPr="00BC1D50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noProof/>
              </w:rPr>
            </w:pPr>
            <w:r w:rsidRPr="00BC1D50">
              <w:rPr>
                <w:b/>
                <w:bCs/>
                <w:iCs/>
                <w:noProof/>
              </w:rPr>
              <w:t>FGA 0238</w:t>
            </w:r>
            <w:r w:rsidRPr="00BC1D50">
              <w:rPr>
                <w:b/>
                <w:bCs/>
                <w:i/>
                <w:noProof/>
              </w:rPr>
              <w:t xml:space="preserve"> - </w:t>
            </w:r>
            <w:r w:rsidRPr="00BC1D50">
              <w:rPr>
                <w:b/>
                <w:bCs/>
                <w:noProof/>
              </w:rPr>
              <w:t>Testes de Software</w:t>
            </w:r>
            <w:r w:rsidR="00C66B36" w:rsidRPr="00BC1D50">
              <w:rPr>
                <w:b/>
                <w:bCs/>
                <w:noProof/>
              </w:rPr>
              <w:t xml:space="preserve"> – Turma: </w:t>
            </w:r>
          </w:p>
        </w:tc>
        <w:tc>
          <w:tcPr>
            <w:tcW w:w="1564" w:type="dxa"/>
          </w:tcPr>
          <w:p w14:paraId="4524423D" w14:textId="402041CB" w:rsidR="00BE0902" w:rsidRPr="00BC1D50" w:rsidRDefault="00EA3848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T02</w:t>
            </w:r>
          </w:p>
        </w:tc>
        <w:tc>
          <w:tcPr>
            <w:tcW w:w="1218" w:type="dxa"/>
          </w:tcPr>
          <w:p w14:paraId="1B0DFCCC" w14:textId="6A3652D2" w:rsidR="00BE0902" w:rsidRPr="00BC1D50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noProof/>
              </w:rPr>
            </w:pPr>
            <w:r w:rsidRPr="00BC1D50">
              <w:rPr>
                <w:b/>
                <w:bCs/>
                <w:noProof/>
              </w:rPr>
              <w:t>Semestre:</w:t>
            </w:r>
          </w:p>
        </w:tc>
        <w:tc>
          <w:tcPr>
            <w:tcW w:w="2115" w:type="dxa"/>
          </w:tcPr>
          <w:p w14:paraId="02A7E166" w14:textId="2CC55FE5" w:rsidR="00BE0902" w:rsidRPr="00BC1D50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noProof/>
              </w:rPr>
            </w:pPr>
            <w:r w:rsidRPr="00BC1D50">
              <w:rPr>
                <w:noProof/>
              </w:rPr>
              <w:t>202</w:t>
            </w:r>
            <w:r w:rsidR="00EA3848">
              <w:rPr>
                <w:noProof/>
              </w:rPr>
              <w:t>3</w:t>
            </w:r>
            <w:r w:rsidRPr="00BC1D50">
              <w:rPr>
                <w:noProof/>
              </w:rPr>
              <w:t>.</w:t>
            </w:r>
            <w:r w:rsidR="00EA3848">
              <w:rPr>
                <w:noProof/>
              </w:rPr>
              <w:t>2</w:t>
            </w:r>
          </w:p>
        </w:tc>
      </w:tr>
      <w:tr w:rsidR="00C66B36" w:rsidRPr="00BC1D50" w14:paraId="20CE971B" w14:textId="77777777" w:rsidTr="00C66B36">
        <w:tc>
          <w:tcPr>
            <w:tcW w:w="1003" w:type="dxa"/>
          </w:tcPr>
          <w:p w14:paraId="1F625345" w14:textId="77777777" w:rsidR="00C66B36" w:rsidRPr="00BC1D5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noProof/>
              </w:rPr>
            </w:pPr>
            <w:r w:rsidRPr="00BC1D50">
              <w:rPr>
                <w:b/>
                <w:bCs/>
                <w:noProof/>
              </w:rPr>
              <w:t>Nome:</w:t>
            </w:r>
          </w:p>
        </w:tc>
        <w:tc>
          <w:tcPr>
            <w:tcW w:w="4824" w:type="dxa"/>
            <w:gridSpan w:val="2"/>
          </w:tcPr>
          <w:p w14:paraId="7DB9B563" w14:textId="486CE475" w:rsidR="00C66B36" w:rsidRPr="00BC1D50" w:rsidRDefault="00EA3848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Guilherme Soares Rocha</w:t>
            </w:r>
          </w:p>
        </w:tc>
        <w:tc>
          <w:tcPr>
            <w:tcW w:w="1218" w:type="dxa"/>
          </w:tcPr>
          <w:p w14:paraId="58709F30" w14:textId="0C212F7E" w:rsidR="00C66B36" w:rsidRPr="00BC1D5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noProof/>
              </w:rPr>
            </w:pPr>
            <w:r w:rsidRPr="00BC1D50">
              <w:rPr>
                <w:b/>
                <w:bCs/>
                <w:noProof/>
              </w:rPr>
              <w:t>Matrícula:</w:t>
            </w:r>
          </w:p>
        </w:tc>
        <w:tc>
          <w:tcPr>
            <w:tcW w:w="2115" w:type="dxa"/>
          </w:tcPr>
          <w:p w14:paraId="7397C788" w14:textId="6AE5FEEB" w:rsidR="00C66B36" w:rsidRPr="00BC1D50" w:rsidRDefault="00EA3848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211039789</w:t>
            </w:r>
          </w:p>
        </w:tc>
      </w:tr>
      <w:tr w:rsidR="00C66B36" w:rsidRPr="00BC1D50" w14:paraId="74E0F920" w14:textId="77777777" w:rsidTr="00C66B36">
        <w:tc>
          <w:tcPr>
            <w:tcW w:w="1003" w:type="dxa"/>
          </w:tcPr>
          <w:p w14:paraId="49135B99" w14:textId="24903F17" w:rsidR="00C66B36" w:rsidRPr="00BC1D5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noProof/>
              </w:rPr>
            </w:pPr>
            <w:r w:rsidRPr="00BC1D50">
              <w:rPr>
                <w:b/>
                <w:bCs/>
                <w:noProof/>
              </w:rPr>
              <w:t xml:space="preserve">Equipe: </w:t>
            </w:r>
          </w:p>
        </w:tc>
        <w:tc>
          <w:tcPr>
            <w:tcW w:w="4824" w:type="dxa"/>
            <w:gridSpan w:val="2"/>
          </w:tcPr>
          <w:p w14:paraId="06ADE735" w14:textId="5285320C" w:rsidR="00C66B36" w:rsidRPr="00BC1D50" w:rsidRDefault="00EA3848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Testeiros de Jeová</w:t>
            </w:r>
          </w:p>
        </w:tc>
        <w:tc>
          <w:tcPr>
            <w:tcW w:w="1218" w:type="dxa"/>
          </w:tcPr>
          <w:p w14:paraId="588BA1F0" w14:textId="77777777" w:rsidR="00C66B36" w:rsidRPr="00BC1D5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noProof/>
              </w:rPr>
            </w:pPr>
          </w:p>
        </w:tc>
        <w:tc>
          <w:tcPr>
            <w:tcW w:w="2115" w:type="dxa"/>
          </w:tcPr>
          <w:p w14:paraId="7FD04B2D" w14:textId="77777777" w:rsidR="00C66B36" w:rsidRPr="00BC1D5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noProof/>
              </w:rPr>
            </w:pPr>
          </w:p>
        </w:tc>
      </w:tr>
    </w:tbl>
    <w:p w14:paraId="31C3D6FA" w14:textId="77777777" w:rsidR="00AA0A83" w:rsidRPr="00BC1D50" w:rsidRDefault="00C66B36">
      <w:pPr>
        <w:spacing w:after="295" w:line="259" w:lineRule="auto"/>
        <w:ind w:right="0" w:firstLine="0"/>
        <w:jc w:val="left"/>
        <w:rPr>
          <w:noProof/>
        </w:rPr>
      </w:pPr>
      <w:r w:rsidRPr="00BC1D50">
        <w:rPr>
          <w:noProof/>
          <w:sz w:val="22"/>
        </w:rPr>
        <mc:AlternateContent>
          <mc:Choice Requires="wpg">
            <w:drawing>
              <wp:inline distT="0" distB="0" distL="0" distR="0" wp14:anchorId="69E2D59C" wp14:editId="3E29C0D3">
                <wp:extent cx="5940006" cy="25311"/>
                <wp:effectExtent l="0" t="0" r="0" b="0"/>
                <wp:docPr id="5141" name="Group 5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6" cy="25311"/>
                          <a:chOff x="0" y="0"/>
                          <a:chExt cx="5940006" cy="25311"/>
                        </a:xfrm>
                      </wpg:grpSpPr>
                      <wps:wsp>
                        <wps:cNvPr id="7469" name="Shape 7469"/>
                        <wps:cNvSpPr/>
                        <wps:spPr>
                          <a:xfrm>
                            <a:off x="0" y="0"/>
                            <a:ext cx="594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5141" style="width:467.717pt;height:1.993pt;mso-position-horizontal-relative:char;mso-position-vertical-relative:line" coordsize="59400,253">
                <v:shape id="Shape 7470" style="position:absolute;width:59400;height:253;left:0;top:0;" coordsize="5940006,25311" path="m0,0l5940006,0l594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1B049F" w14:textId="2EF534B7" w:rsidR="00AA0A83" w:rsidRPr="00BC1D50" w:rsidRDefault="00BE0902">
      <w:pPr>
        <w:spacing w:after="0" w:line="259" w:lineRule="auto"/>
        <w:ind w:right="837" w:firstLine="0"/>
        <w:jc w:val="center"/>
        <w:rPr>
          <w:noProof/>
        </w:rPr>
      </w:pPr>
      <w:r w:rsidRPr="00BC1D50">
        <w:rPr>
          <w:noProof/>
          <w:sz w:val="34"/>
        </w:rPr>
        <w:t xml:space="preserve">Atividade </w:t>
      </w:r>
      <w:r w:rsidR="00252493" w:rsidRPr="00BC1D50">
        <w:rPr>
          <w:noProof/>
          <w:sz w:val="34"/>
        </w:rPr>
        <w:t>2</w:t>
      </w:r>
      <w:r w:rsidRPr="00BC1D50">
        <w:rPr>
          <w:noProof/>
          <w:sz w:val="34"/>
        </w:rPr>
        <w:t xml:space="preserve"> – Desenvolver Testes </w:t>
      </w:r>
      <w:r w:rsidR="00252493" w:rsidRPr="00BC1D50">
        <w:rPr>
          <w:noProof/>
          <w:sz w:val="34"/>
        </w:rPr>
        <w:t>Funcionais/Sistema Caixa-Preta</w:t>
      </w:r>
    </w:p>
    <w:p w14:paraId="448D0C65" w14:textId="77777777" w:rsidR="00AA0A83" w:rsidRPr="00BC1D50" w:rsidRDefault="00C66B36">
      <w:pPr>
        <w:spacing w:after="830" w:line="259" w:lineRule="auto"/>
        <w:ind w:right="0" w:firstLine="0"/>
        <w:jc w:val="left"/>
        <w:rPr>
          <w:noProof/>
        </w:rPr>
      </w:pPr>
      <w:r w:rsidRPr="00BC1D50">
        <w:rPr>
          <w:noProof/>
          <w:sz w:val="22"/>
        </w:rPr>
        <mc:AlternateContent>
          <mc:Choice Requires="wpg">
            <w:drawing>
              <wp:inline distT="0" distB="0" distL="0" distR="0" wp14:anchorId="62D741DB" wp14:editId="77065B47">
                <wp:extent cx="5940006" cy="25311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6" cy="25311"/>
                          <a:chOff x="0" y="0"/>
                          <a:chExt cx="5940006" cy="25311"/>
                        </a:xfrm>
                      </wpg:grpSpPr>
                      <wps:wsp>
                        <wps:cNvPr id="7471" name="Shape 7471"/>
                        <wps:cNvSpPr/>
                        <wps:spPr>
                          <a:xfrm>
                            <a:off x="0" y="0"/>
                            <a:ext cx="594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5142" style="width:467.717pt;height:1.993pt;mso-position-horizontal-relative:char;mso-position-vertical-relative:line" coordsize="59400,253">
                <v:shape id="Shape 7472" style="position:absolute;width:59400;height:253;left:0;top:0;" coordsize="5940006,25311" path="m0,0l5940006,0l594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1A9901" w14:textId="14130232" w:rsidR="00BC1D50" w:rsidRDefault="00BC1D50">
      <w:pPr>
        <w:pStyle w:val="Ttulo1"/>
        <w:ind w:left="542" w:right="0" w:hanging="557"/>
        <w:rPr>
          <w:noProof/>
        </w:rPr>
      </w:pPr>
      <w:r>
        <w:rPr>
          <w:noProof/>
        </w:rPr>
        <w:t>Aplicação</w:t>
      </w:r>
    </w:p>
    <w:p w14:paraId="767725E8" w14:textId="7FAB7633" w:rsidR="00BC1D50" w:rsidRPr="00BC1D50" w:rsidRDefault="00444847" w:rsidP="00444847">
      <w:pPr>
        <w:spacing w:after="257" w:line="265" w:lineRule="auto"/>
        <w:ind w:left="23" w:right="850" w:firstLine="828"/>
        <w:rPr>
          <w:noProof/>
        </w:rPr>
      </w:pPr>
      <w:r>
        <w:t>O</w:t>
      </w:r>
      <w:r>
        <w:t xml:space="preserve"> MEC Energia</w:t>
      </w:r>
      <w:r>
        <w:t xml:space="preserve"> é um</w:t>
      </w:r>
      <w:r>
        <w:t xml:space="preserve"> sistema é projetado para apoiar as instituições de ensino superior (IES) na gestão e avaliação da conformidade dos contratos de fornecimento de energia elétrica. Isso é feito através do registro das faturas mensais de energia e da geração de relatórios contendo recomendações de ajustes contratuais, com o objetivo de promover a economia de recursos.</w:t>
      </w:r>
    </w:p>
    <w:p w14:paraId="72216737" w14:textId="756B5CB0" w:rsidR="00AA0A83" w:rsidRPr="00BC1D50" w:rsidRDefault="00161BA2">
      <w:pPr>
        <w:pStyle w:val="Ttulo1"/>
        <w:ind w:left="542" w:right="0" w:hanging="557"/>
        <w:rPr>
          <w:noProof/>
        </w:rPr>
      </w:pPr>
      <w:r>
        <w:rPr>
          <w:noProof/>
        </w:rPr>
        <w:t xml:space="preserve">Especificação da </w:t>
      </w:r>
      <w:r w:rsidR="00252493" w:rsidRPr="00BC1D50">
        <w:rPr>
          <w:noProof/>
        </w:rPr>
        <w:t>Funcionalidade</w:t>
      </w:r>
    </w:p>
    <w:p w14:paraId="1E7E88A6" w14:textId="26556AEA" w:rsidR="00B22CE7" w:rsidRPr="00BC1D50" w:rsidRDefault="008B742E" w:rsidP="00B22CE7">
      <w:pPr>
        <w:spacing w:after="257" w:line="265" w:lineRule="auto"/>
        <w:ind w:left="23" w:right="850" w:hanging="10"/>
        <w:rPr>
          <w:noProof/>
        </w:rPr>
      </w:pPr>
      <w:r>
        <w:rPr>
          <w:noProof/>
        </w:rPr>
        <w:t xml:space="preserve">A funcionalidade sendo testada é a atualização de tarifas das distribuidoras da universidade. </w:t>
      </w:r>
    </w:p>
    <w:p w14:paraId="04B41419" w14:textId="04E1BA4A" w:rsidR="0002009B" w:rsidRDefault="008B742E" w:rsidP="008B742E">
      <w:pPr>
        <w:spacing w:after="257" w:line="265" w:lineRule="auto"/>
        <w:ind w:left="23" w:right="850" w:hanging="10"/>
        <w:jc w:val="center"/>
        <w:rPr>
          <w:noProof/>
        </w:rPr>
      </w:pPr>
      <w:r>
        <w:rPr>
          <w:noProof/>
        </w:rPr>
        <w:drawing>
          <wp:inline distT="0" distB="0" distL="0" distR="0" wp14:anchorId="33279596" wp14:editId="53684CC0">
            <wp:extent cx="3926558" cy="2619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786" cy="262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5683" w14:textId="635535F8" w:rsidR="00660AC3" w:rsidRDefault="00660AC3" w:rsidP="008B742E">
      <w:pPr>
        <w:spacing w:after="257" w:line="265" w:lineRule="auto"/>
        <w:ind w:left="23" w:right="850" w:hanging="1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301C084" wp14:editId="49B9D9E9">
            <wp:extent cx="2666933" cy="503555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058" cy="50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4B3A" w14:textId="2BC27DF4" w:rsidR="00660AC3" w:rsidRPr="00BC1D50" w:rsidRDefault="00660AC3" w:rsidP="008B742E">
      <w:pPr>
        <w:spacing w:after="257" w:line="265" w:lineRule="auto"/>
        <w:ind w:left="23" w:right="850" w:hanging="10"/>
        <w:jc w:val="center"/>
        <w:rPr>
          <w:noProof/>
        </w:rPr>
      </w:pPr>
      <w:r>
        <w:rPr>
          <w:noProof/>
        </w:rPr>
        <w:drawing>
          <wp:inline distT="0" distB="0" distL="0" distR="0" wp14:anchorId="5F66D4AD" wp14:editId="3BEBFAF8">
            <wp:extent cx="2904436" cy="31572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748" cy="3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0D7A" w14:textId="5D2951DE" w:rsidR="00AA0A83" w:rsidRPr="00BC1D50" w:rsidRDefault="003B1A7D">
      <w:pPr>
        <w:pStyle w:val="Ttulo1"/>
        <w:ind w:left="542" w:right="0" w:hanging="557"/>
        <w:rPr>
          <w:noProof/>
        </w:rPr>
      </w:pPr>
      <w:r w:rsidRPr="00BC1D50">
        <w:rPr>
          <w:noProof/>
        </w:rPr>
        <w:lastRenderedPageBreak/>
        <w:t>Condições de Entrada</w:t>
      </w:r>
      <w:r w:rsidR="00B12947" w:rsidRPr="00BC1D50">
        <w:rPr>
          <w:noProof/>
        </w:rPr>
        <w:t xml:space="preserve"> e de Saída</w:t>
      </w:r>
    </w:p>
    <w:p w14:paraId="33CC364E" w14:textId="47A6638F" w:rsidR="00660AC3" w:rsidRDefault="00660AC3" w:rsidP="00660AC3">
      <w:pPr>
        <w:spacing w:after="612" w:line="259" w:lineRule="auto"/>
        <w:ind w:right="0" w:firstLine="851"/>
        <w:jc w:val="left"/>
        <w:rPr>
          <w:noProof/>
        </w:rPr>
      </w:pPr>
      <w:r>
        <w:rPr>
          <w:noProof/>
        </w:rPr>
        <w:t xml:space="preserve">Foi verificado que os campos “início” e “fim”, na seção vigência, tem como entrada datas válidas, e a data no campo “fim” deve ser posterior à data no campo “início”. Também não são aceitas datas anteriores a 2010. </w:t>
      </w:r>
      <w:r w:rsidR="00015238">
        <w:rPr>
          <w:noProof/>
        </w:rPr>
        <w:t xml:space="preserve">O campo TUSD R$/kW na seção modalidade azul recebe apenas 4 dígitos positivos em sua entrada. </w:t>
      </w:r>
      <w:r>
        <w:rPr>
          <w:noProof/>
        </w:rPr>
        <w:t xml:space="preserve">Todos os outros campos recebem apenas números positivos com menos de 8 dígitos como entrada. Valores com mais de 8 dígitos são aceitos no campo, porém, é retornado um erro ao clicar no botão “gravar” no fim da página. </w:t>
      </w:r>
      <w:r w:rsidR="00015238">
        <w:rPr>
          <w:noProof/>
        </w:rPr>
        <w:t>Todos os campos numéricos aceitam duas casas decimais.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36"/>
        <w:gridCol w:w="2036"/>
        <w:gridCol w:w="2036"/>
        <w:gridCol w:w="2037"/>
        <w:gridCol w:w="2037"/>
      </w:tblGrid>
      <w:tr w:rsidR="007772D5" w14:paraId="650685CA" w14:textId="77777777" w:rsidTr="007772D5">
        <w:tc>
          <w:tcPr>
            <w:tcW w:w="2036" w:type="dxa"/>
          </w:tcPr>
          <w:p w14:paraId="4941C6BD" w14:textId="2FCC590F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Número do teste</w:t>
            </w:r>
          </w:p>
        </w:tc>
        <w:tc>
          <w:tcPr>
            <w:tcW w:w="2036" w:type="dxa"/>
          </w:tcPr>
          <w:p w14:paraId="7B721699" w14:textId="233F828C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Título</w:t>
            </w:r>
          </w:p>
        </w:tc>
        <w:tc>
          <w:tcPr>
            <w:tcW w:w="2036" w:type="dxa"/>
          </w:tcPr>
          <w:p w14:paraId="62D9F8E5" w14:textId="711B6B33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Classe</w:t>
            </w:r>
          </w:p>
        </w:tc>
        <w:tc>
          <w:tcPr>
            <w:tcW w:w="2037" w:type="dxa"/>
          </w:tcPr>
          <w:p w14:paraId="5F2E5935" w14:textId="2BA5971F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Valor</w:t>
            </w:r>
          </w:p>
        </w:tc>
        <w:tc>
          <w:tcPr>
            <w:tcW w:w="2037" w:type="dxa"/>
          </w:tcPr>
          <w:p w14:paraId="1021354D" w14:textId="6286C3B1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Saída esperada</w:t>
            </w:r>
          </w:p>
        </w:tc>
      </w:tr>
      <w:tr w:rsidR="007772D5" w14:paraId="43E3609D" w14:textId="77777777" w:rsidTr="00BC5E16">
        <w:trPr>
          <w:trHeight w:val="689"/>
        </w:trPr>
        <w:tc>
          <w:tcPr>
            <w:tcW w:w="2036" w:type="dxa"/>
          </w:tcPr>
          <w:p w14:paraId="464786C6" w14:textId="6A4FC4DC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036" w:type="dxa"/>
          </w:tcPr>
          <w:p w14:paraId="410A4574" w14:textId="22E6807C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Vigência (início e fim)</w:t>
            </w:r>
          </w:p>
        </w:tc>
        <w:tc>
          <w:tcPr>
            <w:tcW w:w="2036" w:type="dxa"/>
          </w:tcPr>
          <w:p w14:paraId="42173FB8" w14:textId="58EF1835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Válidas</w:t>
            </w:r>
          </w:p>
        </w:tc>
        <w:tc>
          <w:tcPr>
            <w:tcW w:w="2037" w:type="dxa"/>
          </w:tcPr>
          <w:p w14:paraId="10F441C0" w14:textId="7B434632" w:rsidR="007772D5" w:rsidRDefault="00D763AC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10/02/2022, 08/10/2023</w:t>
            </w:r>
          </w:p>
        </w:tc>
        <w:tc>
          <w:tcPr>
            <w:tcW w:w="2037" w:type="dxa"/>
          </w:tcPr>
          <w:p w14:paraId="058B164E" w14:textId="2BDEAC97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Tarifa atualizada com sucesso</w:t>
            </w:r>
          </w:p>
        </w:tc>
      </w:tr>
      <w:tr w:rsidR="007772D5" w14:paraId="6C4772F4" w14:textId="77777777" w:rsidTr="00BC5E16">
        <w:trPr>
          <w:trHeight w:val="579"/>
        </w:trPr>
        <w:tc>
          <w:tcPr>
            <w:tcW w:w="2036" w:type="dxa"/>
          </w:tcPr>
          <w:p w14:paraId="04FE3C4F" w14:textId="5FB75976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036" w:type="dxa"/>
          </w:tcPr>
          <w:p w14:paraId="285C4AF0" w14:textId="07CC4860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Vigência (início e fim)</w:t>
            </w:r>
          </w:p>
        </w:tc>
        <w:tc>
          <w:tcPr>
            <w:tcW w:w="2036" w:type="dxa"/>
          </w:tcPr>
          <w:p w14:paraId="77B3A16A" w14:textId="7F6011E2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Inválidas</w:t>
            </w:r>
          </w:p>
        </w:tc>
        <w:tc>
          <w:tcPr>
            <w:tcW w:w="2037" w:type="dxa"/>
          </w:tcPr>
          <w:p w14:paraId="4144639B" w14:textId="732064BD" w:rsidR="007772D5" w:rsidRDefault="00D763AC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18/05/2019, 15/04/2018</w:t>
            </w:r>
          </w:p>
        </w:tc>
        <w:tc>
          <w:tcPr>
            <w:tcW w:w="2037" w:type="dxa"/>
          </w:tcPr>
          <w:p w14:paraId="77AE1423" w14:textId="2EF0FFF8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Erro ao editar tarifa</w:t>
            </w:r>
          </w:p>
        </w:tc>
      </w:tr>
      <w:tr w:rsidR="007772D5" w14:paraId="506E3D7A" w14:textId="77777777" w:rsidTr="00BC5E16">
        <w:trPr>
          <w:trHeight w:val="1023"/>
        </w:trPr>
        <w:tc>
          <w:tcPr>
            <w:tcW w:w="2036" w:type="dxa"/>
          </w:tcPr>
          <w:p w14:paraId="0C11FEBE" w14:textId="17EFEFFE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036" w:type="dxa"/>
          </w:tcPr>
          <w:p w14:paraId="29667B7E" w14:textId="32125B44" w:rsidR="007772D5" w:rsidRDefault="00015238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t>TUSD R$/kW, TUSD R$/MWh e TE R$/MWh</w:t>
            </w:r>
          </w:p>
        </w:tc>
        <w:tc>
          <w:tcPr>
            <w:tcW w:w="2036" w:type="dxa"/>
          </w:tcPr>
          <w:p w14:paraId="5B9C5AA7" w14:textId="30419EA8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Válidas</w:t>
            </w:r>
          </w:p>
        </w:tc>
        <w:tc>
          <w:tcPr>
            <w:tcW w:w="2037" w:type="dxa"/>
          </w:tcPr>
          <w:p w14:paraId="184E9642" w14:textId="1BB86A69" w:rsidR="007772D5" w:rsidRDefault="00D763AC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12345678.90, 45612378.80, 2005.99</w:t>
            </w:r>
          </w:p>
        </w:tc>
        <w:tc>
          <w:tcPr>
            <w:tcW w:w="2037" w:type="dxa"/>
          </w:tcPr>
          <w:p w14:paraId="19E7106F" w14:textId="440E7DE3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Tarifa atualizada com sucesso</w:t>
            </w:r>
          </w:p>
        </w:tc>
      </w:tr>
      <w:tr w:rsidR="007772D5" w14:paraId="72697A12" w14:textId="77777777" w:rsidTr="007772D5">
        <w:tc>
          <w:tcPr>
            <w:tcW w:w="2036" w:type="dxa"/>
          </w:tcPr>
          <w:p w14:paraId="30395247" w14:textId="6AD69ADE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036" w:type="dxa"/>
          </w:tcPr>
          <w:p w14:paraId="22164948" w14:textId="4C4C166B" w:rsidR="007772D5" w:rsidRDefault="00BC5E16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t>TUSD R$/kW, TUSD R$/</w:t>
            </w:r>
            <w:r w:rsidR="00015238">
              <w:t>M</w:t>
            </w:r>
            <w:r>
              <w:t>Wh e TE R$/</w:t>
            </w:r>
            <w:r w:rsidR="00015238">
              <w:t>M</w:t>
            </w:r>
            <w:r>
              <w:t>Wh</w:t>
            </w:r>
          </w:p>
        </w:tc>
        <w:tc>
          <w:tcPr>
            <w:tcW w:w="2036" w:type="dxa"/>
          </w:tcPr>
          <w:p w14:paraId="4C0620AE" w14:textId="33037669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Inválidas</w:t>
            </w:r>
          </w:p>
        </w:tc>
        <w:tc>
          <w:tcPr>
            <w:tcW w:w="2037" w:type="dxa"/>
          </w:tcPr>
          <w:p w14:paraId="22207EAA" w14:textId="315E330E" w:rsidR="007772D5" w:rsidRDefault="00D763AC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-12345.50, -9587.94</w:t>
            </w:r>
            <w:r w:rsidR="00BC5E16">
              <w:rPr>
                <w:noProof/>
              </w:rPr>
              <w:t>, -100.88</w:t>
            </w:r>
          </w:p>
        </w:tc>
        <w:tc>
          <w:tcPr>
            <w:tcW w:w="2037" w:type="dxa"/>
          </w:tcPr>
          <w:p w14:paraId="53A81639" w14:textId="73CCDE61" w:rsidR="007772D5" w:rsidRDefault="007772D5" w:rsidP="00660AC3">
            <w:pPr>
              <w:spacing w:after="612" w:line="259" w:lineRule="auto"/>
              <w:ind w:right="0" w:firstLine="0"/>
              <w:jc w:val="left"/>
              <w:rPr>
                <w:noProof/>
              </w:rPr>
            </w:pPr>
            <w:r>
              <w:rPr>
                <w:noProof/>
              </w:rPr>
              <w:t>Erro ao editar tarifa</w:t>
            </w:r>
          </w:p>
        </w:tc>
      </w:tr>
    </w:tbl>
    <w:p w14:paraId="790ABC73" w14:textId="77777777" w:rsidR="007772D5" w:rsidRPr="00BC1D50" w:rsidRDefault="007772D5" w:rsidP="00660AC3">
      <w:pPr>
        <w:spacing w:after="612" w:line="259" w:lineRule="auto"/>
        <w:ind w:right="0" w:firstLine="851"/>
        <w:jc w:val="left"/>
        <w:rPr>
          <w:noProof/>
        </w:rPr>
      </w:pPr>
    </w:p>
    <w:p w14:paraId="7E4C39C2" w14:textId="0F7CD5AE" w:rsidR="00AA0A83" w:rsidRDefault="00523111">
      <w:pPr>
        <w:pStyle w:val="Ttulo1"/>
        <w:ind w:left="542" w:right="0" w:hanging="557"/>
        <w:rPr>
          <w:noProof/>
        </w:rPr>
      </w:pPr>
      <w:r w:rsidRPr="00BC1D50">
        <w:rPr>
          <w:noProof/>
        </w:rPr>
        <w:t>Especificação dos Casos</w:t>
      </w:r>
      <w:r w:rsidR="00C66B36" w:rsidRPr="00BC1D50">
        <w:rPr>
          <w:noProof/>
        </w:rPr>
        <w:t xml:space="preserve"> de Teste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046"/>
        <w:gridCol w:w="1784"/>
        <w:gridCol w:w="1276"/>
        <w:gridCol w:w="1559"/>
        <w:gridCol w:w="1560"/>
        <w:gridCol w:w="2957"/>
      </w:tblGrid>
      <w:tr w:rsidR="00BC5E16" w14:paraId="0611D2A9" w14:textId="77777777" w:rsidTr="00B06A33">
        <w:tc>
          <w:tcPr>
            <w:tcW w:w="1046" w:type="dxa"/>
          </w:tcPr>
          <w:p w14:paraId="3B2F3B99" w14:textId="6DD54853" w:rsidR="00D763AC" w:rsidRDefault="00D763AC" w:rsidP="00D763AC">
            <w:pPr>
              <w:ind w:firstLine="0"/>
            </w:pPr>
            <w:r>
              <w:t>Caso de teste</w:t>
            </w:r>
          </w:p>
        </w:tc>
        <w:tc>
          <w:tcPr>
            <w:tcW w:w="1784" w:type="dxa"/>
          </w:tcPr>
          <w:p w14:paraId="1E0E27F6" w14:textId="79A45544" w:rsidR="00D763AC" w:rsidRDefault="00D763AC" w:rsidP="00D763AC">
            <w:pPr>
              <w:ind w:firstLine="0"/>
            </w:pPr>
            <w:r>
              <w:t>Título</w:t>
            </w:r>
          </w:p>
        </w:tc>
        <w:tc>
          <w:tcPr>
            <w:tcW w:w="1276" w:type="dxa"/>
          </w:tcPr>
          <w:p w14:paraId="201FD7DE" w14:textId="3C30ED1A" w:rsidR="00D763AC" w:rsidRDefault="00D763AC" w:rsidP="00D763AC">
            <w:pPr>
              <w:ind w:firstLine="0"/>
            </w:pPr>
            <w:r>
              <w:t>Classe de equivalência</w:t>
            </w:r>
          </w:p>
        </w:tc>
        <w:tc>
          <w:tcPr>
            <w:tcW w:w="1559" w:type="dxa"/>
          </w:tcPr>
          <w:p w14:paraId="535480E1" w14:textId="2E80D446" w:rsidR="00D763AC" w:rsidRDefault="00D763AC" w:rsidP="00D763AC">
            <w:pPr>
              <w:ind w:firstLine="0"/>
            </w:pPr>
            <w:r>
              <w:t>Dados de entrada</w:t>
            </w:r>
          </w:p>
        </w:tc>
        <w:tc>
          <w:tcPr>
            <w:tcW w:w="1560" w:type="dxa"/>
          </w:tcPr>
          <w:p w14:paraId="00A92EC7" w14:textId="6845A840" w:rsidR="00D763AC" w:rsidRDefault="00D763AC" w:rsidP="00D763AC">
            <w:pPr>
              <w:ind w:firstLine="0"/>
            </w:pPr>
            <w:r>
              <w:t>Saída esperada</w:t>
            </w:r>
          </w:p>
        </w:tc>
        <w:tc>
          <w:tcPr>
            <w:tcW w:w="2957" w:type="dxa"/>
          </w:tcPr>
          <w:p w14:paraId="75743493" w14:textId="2A6FDF7D" w:rsidR="00D763AC" w:rsidRDefault="00D763AC" w:rsidP="00D763AC">
            <w:pPr>
              <w:ind w:firstLine="0"/>
            </w:pPr>
            <w:r>
              <w:t>Procedimento</w:t>
            </w:r>
          </w:p>
        </w:tc>
      </w:tr>
      <w:tr w:rsidR="00BC5E16" w14:paraId="38ACA6C3" w14:textId="77777777" w:rsidTr="00B06A33">
        <w:tc>
          <w:tcPr>
            <w:tcW w:w="1046" w:type="dxa"/>
          </w:tcPr>
          <w:p w14:paraId="74CB4195" w14:textId="414F5835" w:rsidR="00D763AC" w:rsidRDefault="00D763AC" w:rsidP="00D763AC">
            <w:pPr>
              <w:ind w:firstLine="0"/>
            </w:pPr>
            <w:r>
              <w:lastRenderedPageBreak/>
              <w:t>CT-01</w:t>
            </w:r>
          </w:p>
        </w:tc>
        <w:tc>
          <w:tcPr>
            <w:tcW w:w="1784" w:type="dxa"/>
          </w:tcPr>
          <w:p w14:paraId="349FE711" w14:textId="78C4BE7A" w:rsidR="00D763AC" w:rsidRDefault="00D763AC" w:rsidP="00D763AC">
            <w:pPr>
              <w:ind w:firstLine="0"/>
            </w:pPr>
            <w:r>
              <w:t>Vigência tarifa</w:t>
            </w:r>
          </w:p>
        </w:tc>
        <w:tc>
          <w:tcPr>
            <w:tcW w:w="1276" w:type="dxa"/>
          </w:tcPr>
          <w:p w14:paraId="75704D6A" w14:textId="7BFD7265" w:rsidR="00D763AC" w:rsidRDefault="00D763AC" w:rsidP="00D763AC">
            <w:pPr>
              <w:ind w:firstLine="0"/>
            </w:pPr>
            <w:r>
              <w:t>Válida</w:t>
            </w:r>
          </w:p>
        </w:tc>
        <w:tc>
          <w:tcPr>
            <w:tcW w:w="1559" w:type="dxa"/>
          </w:tcPr>
          <w:p w14:paraId="38519F90" w14:textId="097274A7" w:rsidR="00D763AC" w:rsidRDefault="00D763AC" w:rsidP="00D763AC">
            <w:pPr>
              <w:ind w:firstLine="0"/>
            </w:pPr>
            <w:r>
              <w:t>30/04/2015</w:t>
            </w:r>
            <w:r w:rsidR="00FE3F38">
              <w:t>, 20/05/2015</w:t>
            </w:r>
          </w:p>
        </w:tc>
        <w:tc>
          <w:tcPr>
            <w:tcW w:w="1560" w:type="dxa"/>
          </w:tcPr>
          <w:p w14:paraId="7056DE54" w14:textId="7BF1B05E" w:rsidR="00D763AC" w:rsidRDefault="00D763AC" w:rsidP="00D763AC">
            <w:pPr>
              <w:ind w:firstLine="0"/>
            </w:pPr>
            <w:r>
              <w:t>Tarifa atualizada com sucesso</w:t>
            </w:r>
          </w:p>
        </w:tc>
        <w:tc>
          <w:tcPr>
            <w:tcW w:w="2957" w:type="dxa"/>
          </w:tcPr>
          <w:p w14:paraId="4F9C4269" w14:textId="7E8F9190" w:rsidR="00D763AC" w:rsidRDefault="00D763AC" w:rsidP="00D763AC">
            <w:pPr>
              <w:ind w:firstLine="0"/>
            </w:pPr>
            <w:r>
              <w:t>Acessar a funcionalidade editar tarifas, preencher o campo</w:t>
            </w:r>
            <w:r w:rsidR="00B06A33">
              <w:t xml:space="preserve"> data </w:t>
            </w:r>
            <w:r w:rsidR="00AD634D">
              <w:t>de vigência</w:t>
            </w:r>
            <w:r>
              <w:t xml:space="preserve"> início com valor 30/04/2015, clicar em “gravar”</w:t>
            </w:r>
          </w:p>
        </w:tc>
      </w:tr>
      <w:tr w:rsidR="00D763AC" w14:paraId="58AB3C0D" w14:textId="77777777" w:rsidTr="00B06A33">
        <w:tc>
          <w:tcPr>
            <w:tcW w:w="1046" w:type="dxa"/>
          </w:tcPr>
          <w:p w14:paraId="66CC8F3C" w14:textId="2826BD99" w:rsidR="00D763AC" w:rsidRDefault="00D763AC" w:rsidP="00D763AC">
            <w:pPr>
              <w:ind w:firstLine="0"/>
            </w:pPr>
            <w:r>
              <w:t>CT-02</w:t>
            </w:r>
          </w:p>
        </w:tc>
        <w:tc>
          <w:tcPr>
            <w:tcW w:w="1784" w:type="dxa"/>
          </w:tcPr>
          <w:p w14:paraId="509FCDC8" w14:textId="7BDBB34F" w:rsidR="00D763AC" w:rsidRDefault="00D763AC" w:rsidP="00D763AC">
            <w:pPr>
              <w:ind w:firstLine="0"/>
            </w:pPr>
            <w:r>
              <w:t>Vigência tarifa</w:t>
            </w:r>
          </w:p>
        </w:tc>
        <w:tc>
          <w:tcPr>
            <w:tcW w:w="1276" w:type="dxa"/>
          </w:tcPr>
          <w:p w14:paraId="1DA65B75" w14:textId="6E27CA80" w:rsidR="00D763AC" w:rsidRDefault="00D763AC" w:rsidP="00D763AC">
            <w:pPr>
              <w:ind w:firstLine="0"/>
            </w:pPr>
            <w:r>
              <w:t>Inválida</w:t>
            </w:r>
          </w:p>
        </w:tc>
        <w:tc>
          <w:tcPr>
            <w:tcW w:w="1559" w:type="dxa"/>
          </w:tcPr>
          <w:p w14:paraId="120F5D44" w14:textId="539F0035" w:rsidR="00D763AC" w:rsidRDefault="00D763AC" w:rsidP="00D763AC">
            <w:pPr>
              <w:ind w:firstLine="0"/>
            </w:pPr>
            <w:r>
              <w:t>30/04/2009</w:t>
            </w:r>
            <w:r w:rsidR="00015238">
              <w:t>, 30/05/2009</w:t>
            </w:r>
          </w:p>
        </w:tc>
        <w:tc>
          <w:tcPr>
            <w:tcW w:w="1560" w:type="dxa"/>
          </w:tcPr>
          <w:p w14:paraId="7279B14C" w14:textId="25475E41" w:rsidR="00D763AC" w:rsidRDefault="00D763AC" w:rsidP="00D763AC">
            <w:pPr>
              <w:ind w:firstLine="0"/>
            </w:pPr>
            <w:r>
              <w:t>Insira uma data a partir de 2010</w:t>
            </w:r>
          </w:p>
        </w:tc>
        <w:tc>
          <w:tcPr>
            <w:tcW w:w="2957" w:type="dxa"/>
          </w:tcPr>
          <w:p w14:paraId="4193A845" w14:textId="12257DA9" w:rsidR="00D763AC" w:rsidRDefault="00D763AC" w:rsidP="00D763AC">
            <w:pPr>
              <w:ind w:firstLine="0"/>
            </w:pPr>
            <w:r>
              <w:t>Acessar a funcionalidade editar tarifas, preencher o campo</w:t>
            </w:r>
            <w:r w:rsidR="00B06A33">
              <w:t xml:space="preserve"> data </w:t>
            </w:r>
            <w:r w:rsidR="00AD634D">
              <w:t>de vigência</w:t>
            </w:r>
            <w:r>
              <w:t xml:space="preserve"> com valor 30/04/2009 e clicar em gravar.</w:t>
            </w:r>
          </w:p>
        </w:tc>
      </w:tr>
      <w:tr w:rsidR="00D763AC" w14:paraId="4BFBE768" w14:textId="77777777" w:rsidTr="00B06A33">
        <w:tc>
          <w:tcPr>
            <w:tcW w:w="1046" w:type="dxa"/>
          </w:tcPr>
          <w:p w14:paraId="5F86661B" w14:textId="77A34AFD" w:rsidR="00D763AC" w:rsidRDefault="00D763AC" w:rsidP="00D763AC">
            <w:pPr>
              <w:ind w:firstLine="0"/>
            </w:pPr>
            <w:r>
              <w:t>CT-03</w:t>
            </w:r>
          </w:p>
        </w:tc>
        <w:tc>
          <w:tcPr>
            <w:tcW w:w="1784" w:type="dxa"/>
          </w:tcPr>
          <w:p w14:paraId="420800AF" w14:textId="159D0D35" w:rsidR="00D763AC" w:rsidRDefault="00D763AC" w:rsidP="00D763AC">
            <w:pPr>
              <w:ind w:firstLine="0"/>
            </w:pPr>
            <w:r>
              <w:t>Valores da tarifa</w:t>
            </w:r>
          </w:p>
        </w:tc>
        <w:tc>
          <w:tcPr>
            <w:tcW w:w="1276" w:type="dxa"/>
          </w:tcPr>
          <w:p w14:paraId="480F2279" w14:textId="05AEC5CB" w:rsidR="00D763AC" w:rsidRDefault="00BC5E16" w:rsidP="00D763AC">
            <w:pPr>
              <w:ind w:firstLine="0"/>
            </w:pPr>
            <w:r>
              <w:t>Válida</w:t>
            </w:r>
          </w:p>
        </w:tc>
        <w:tc>
          <w:tcPr>
            <w:tcW w:w="1559" w:type="dxa"/>
          </w:tcPr>
          <w:p w14:paraId="07AA6130" w14:textId="2920A262" w:rsidR="00D763AC" w:rsidRDefault="00B06A33" w:rsidP="00D763AC">
            <w:pPr>
              <w:ind w:firstLine="0"/>
            </w:pPr>
            <w:r>
              <w:rPr>
                <w:noProof/>
              </w:rPr>
              <w:t>12134</w:t>
            </w:r>
            <w:r w:rsidR="00BC5E16">
              <w:rPr>
                <w:noProof/>
              </w:rPr>
              <w:t>.90, 45612378.80, 2005.99</w:t>
            </w:r>
          </w:p>
        </w:tc>
        <w:tc>
          <w:tcPr>
            <w:tcW w:w="1560" w:type="dxa"/>
          </w:tcPr>
          <w:p w14:paraId="2E5F3120" w14:textId="328330DA" w:rsidR="00D763AC" w:rsidRDefault="00BC5E16" w:rsidP="00D763AC">
            <w:pPr>
              <w:ind w:firstLine="0"/>
            </w:pPr>
            <w:r>
              <w:t>Tarifa atualizada com sucesso</w:t>
            </w:r>
          </w:p>
        </w:tc>
        <w:tc>
          <w:tcPr>
            <w:tcW w:w="2957" w:type="dxa"/>
          </w:tcPr>
          <w:p w14:paraId="14EC656E" w14:textId="5F6C142C" w:rsidR="00D763AC" w:rsidRDefault="00BC5E16" w:rsidP="00D763AC">
            <w:pPr>
              <w:ind w:firstLine="0"/>
            </w:pPr>
            <w:r>
              <w:t xml:space="preserve">Acessar editar tarifas, preencher os campos </w:t>
            </w:r>
            <w:r w:rsidR="00015238">
              <w:t>TUSD R$/kW, TUSD R$/MWh e TE R$/MWh</w:t>
            </w:r>
            <w:r>
              <w:t xml:space="preserve"> com os valores válidos e clicar em gravar.</w:t>
            </w:r>
          </w:p>
        </w:tc>
      </w:tr>
      <w:tr w:rsidR="00BC5E16" w14:paraId="1F837313" w14:textId="77777777" w:rsidTr="00B06A33">
        <w:tc>
          <w:tcPr>
            <w:tcW w:w="1046" w:type="dxa"/>
          </w:tcPr>
          <w:p w14:paraId="47DF9A3D" w14:textId="7CD08050" w:rsidR="00BC5E16" w:rsidRDefault="00BC5E16" w:rsidP="00D763AC">
            <w:pPr>
              <w:ind w:firstLine="0"/>
            </w:pPr>
            <w:r>
              <w:t>CT-04</w:t>
            </w:r>
          </w:p>
        </w:tc>
        <w:tc>
          <w:tcPr>
            <w:tcW w:w="1784" w:type="dxa"/>
          </w:tcPr>
          <w:p w14:paraId="682CFD8F" w14:textId="6A2237A0" w:rsidR="00BC5E16" w:rsidRDefault="00BC5E16" w:rsidP="00D763AC">
            <w:pPr>
              <w:ind w:firstLine="0"/>
            </w:pPr>
            <w:r>
              <w:t>Valores da tarifa</w:t>
            </w:r>
          </w:p>
        </w:tc>
        <w:tc>
          <w:tcPr>
            <w:tcW w:w="1276" w:type="dxa"/>
          </w:tcPr>
          <w:p w14:paraId="21084A44" w14:textId="3D01935F" w:rsidR="00BC5E16" w:rsidRDefault="00BC5E16" w:rsidP="00D763AC">
            <w:pPr>
              <w:ind w:firstLine="0"/>
            </w:pPr>
            <w:r>
              <w:t>Inválidos</w:t>
            </w:r>
          </w:p>
        </w:tc>
        <w:tc>
          <w:tcPr>
            <w:tcW w:w="1559" w:type="dxa"/>
          </w:tcPr>
          <w:p w14:paraId="5615DB15" w14:textId="1F569E13" w:rsidR="00BC5E16" w:rsidRDefault="00B06A33" w:rsidP="00D763AC">
            <w:pPr>
              <w:ind w:firstLine="0"/>
              <w:rPr>
                <w:noProof/>
              </w:rPr>
            </w:pPr>
            <w:r>
              <w:rPr>
                <w:noProof/>
              </w:rPr>
              <w:t>123</w:t>
            </w:r>
            <w:r w:rsidR="00BC5E16">
              <w:rPr>
                <w:noProof/>
              </w:rPr>
              <w:t xml:space="preserve">, </w:t>
            </w:r>
            <w:r>
              <w:rPr>
                <w:noProof/>
              </w:rPr>
              <w:t>00</w:t>
            </w:r>
            <w:r w:rsidR="00BC5E16">
              <w:rPr>
                <w:noProof/>
              </w:rPr>
              <w:t xml:space="preserve">, </w:t>
            </w:r>
            <w:r>
              <w:rPr>
                <w:noProof/>
              </w:rPr>
              <w:t xml:space="preserve">         </w:t>
            </w:r>
            <w:r w:rsidR="00BC5E16">
              <w:rPr>
                <w:noProof/>
              </w:rPr>
              <w:t>-100.88</w:t>
            </w:r>
          </w:p>
        </w:tc>
        <w:tc>
          <w:tcPr>
            <w:tcW w:w="1560" w:type="dxa"/>
          </w:tcPr>
          <w:p w14:paraId="1F82A04E" w14:textId="757B46FF" w:rsidR="00BC5E16" w:rsidRDefault="00B06A33" w:rsidP="00D763AC">
            <w:pPr>
              <w:ind w:firstLine="0"/>
            </w:pPr>
            <w:r>
              <w:t>Insira um valor maior que R$0,00</w:t>
            </w:r>
          </w:p>
        </w:tc>
        <w:tc>
          <w:tcPr>
            <w:tcW w:w="2957" w:type="dxa"/>
          </w:tcPr>
          <w:p w14:paraId="714C847C" w14:textId="2C331659" w:rsidR="00BC5E16" w:rsidRDefault="00BC5E16" w:rsidP="00D763AC">
            <w:pPr>
              <w:ind w:firstLine="0"/>
            </w:pPr>
            <w:r>
              <w:t xml:space="preserve">Acessar a funcionalidade editar tarifas, preencher os campos </w:t>
            </w:r>
            <w:r w:rsidR="00015238">
              <w:t>TUSD R$/kW, TUSD R$/MWh e TE R$/MWh</w:t>
            </w:r>
            <w:r>
              <w:t xml:space="preserve"> com os valores inválidos</w:t>
            </w:r>
            <w:r w:rsidR="00B06A33">
              <w:t>.</w:t>
            </w:r>
          </w:p>
        </w:tc>
      </w:tr>
      <w:tr w:rsidR="00BC5E16" w14:paraId="32EBF7D0" w14:textId="77777777" w:rsidTr="00B06A33">
        <w:tc>
          <w:tcPr>
            <w:tcW w:w="1046" w:type="dxa"/>
          </w:tcPr>
          <w:p w14:paraId="7BE1BD4E" w14:textId="056BB3B0" w:rsidR="00BC5E16" w:rsidRDefault="00FE3F38" w:rsidP="00D763AC">
            <w:pPr>
              <w:ind w:firstLine="0"/>
            </w:pPr>
            <w:r>
              <w:t>CT-05</w:t>
            </w:r>
          </w:p>
        </w:tc>
        <w:tc>
          <w:tcPr>
            <w:tcW w:w="1784" w:type="dxa"/>
          </w:tcPr>
          <w:p w14:paraId="1E2855CB" w14:textId="51D7BF61" w:rsidR="00BC5E16" w:rsidRDefault="00FE3F38" w:rsidP="00D763AC">
            <w:pPr>
              <w:ind w:firstLine="0"/>
            </w:pPr>
            <w:r>
              <w:t>Valores da tarifa</w:t>
            </w:r>
          </w:p>
        </w:tc>
        <w:tc>
          <w:tcPr>
            <w:tcW w:w="1276" w:type="dxa"/>
          </w:tcPr>
          <w:p w14:paraId="0C701B59" w14:textId="51C81447" w:rsidR="00BC5E16" w:rsidRDefault="00B06A33" w:rsidP="00D763AC">
            <w:pPr>
              <w:ind w:firstLine="0"/>
            </w:pPr>
            <w:r>
              <w:t>Inv</w:t>
            </w:r>
            <w:r w:rsidR="00FE3F38">
              <w:t>álida</w:t>
            </w:r>
          </w:p>
        </w:tc>
        <w:tc>
          <w:tcPr>
            <w:tcW w:w="1559" w:type="dxa"/>
          </w:tcPr>
          <w:p w14:paraId="43D5ED90" w14:textId="39D32540" w:rsidR="00BC5E16" w:rsidRDefault="00B06A33" w:rsidP="00D763AC">
            <w:pPr>
              <w:ind w:firstLine="0"/>
              <w:rPr>
                <w:noProof/>
              </w:rPr>
            </w:pPr>
            <w:r>
              <w:rPr>
                <w:noProof/>
              </w:rPr>
              <w:t>123, 456, 123456789</w:t>
            </w:r>
          </w:p>
        </w:tc>
        <w:tc>
          <w:tcPr>
            <w:tcW w:w="1560" w:type="dxa"/>
          </w:tcPr>
          <w:p w14:paraId="01078B0D" w14:textId="1B960B6F" w:rsidR="00BC5E16" w:rsidRDefault="00B06A33" w:rsidP="00D763AC">
            <w:pPr>
              <w:ind w:firstLine="0"/>
            </w:pPr>
            <w:r>
              <w:t>Erro ao editar tarifa</w:t>
            </w:r>
          </w:p>
        </w:tc>
        <w:tc>
          <w:tcPr>
            <w:tcW w:w="2957" w:type="dxa"/>
          </w:tcPr>
          <w:p w14:paraId="196E2E1E" w14:textId="2D51C607" w:rsidR="00BC5E16" w:rsidRDefault="00FE3F38" w:rsidP="00D763AC">
            <w:pPr>
              <w:ind w:firstLine="0"/>
            </w:pPr>
            <w:r>
              <w:t xml:space="preserve">Acessar a funcionalidade editar tarifas, preencher os campos </w:t>
            </w:r>
            <w:r w:rsidR="00B06A33">
              <w:t>TUSD R$/kW, TUSD R$/MWh e TE R$/MWh</w:t>
            </w:r>
            <w:r w:rsidR="00B06A33">
              <w:t xml:space="preserve"> com os valores </w:t>
            </w:r>
            <w:r w:rsidR="00B06A33">
              <w:lastRenderedPageBreak/>
              <w:t>inválidos e clique em gravar.</w:t>
            </w:r>
          </w:p>
        </w:tc>
      </w:tr>
      <w:tr w:rsidR="00FE3F38" w14:paraId="7601CA9F" w14:textId="77777777" w:rsidTr="00B06A33">
        <w:tc>
          <w:tcPr>
            <w:tcW w:w="1046" w:type="dxa"/>
          </w:tcPr>
          <w:p w14:paraId="5696CAA1" w14:textId="6FE1D845" w:rsidR="00FE3F38" w:rsidRDefault="00FE3F38" w:rsidP="00D763AC">
            <w:pPr>
              <w:ind w:firstLine="0"/>
            </w:pPr>
            <w:r>
              <w:lastRenderedPageBreak/>
              <w:t>CT-06</w:t>
            </w:r>
          </w:p>
        </w:tc>
        <w:tc>
          <w:tcPr>
            <w:tcW w:w="1784" w:type="dxa"/>
          </w:tcPr>
          <w:p w14:paraId="71E853B5" w14:textId="492FAB94" w:rsidR="00FE3F38" w:rsidRDefault="00B06A33" w:rsidP="00D763AC">
            <w:pPr>
              <w:ind w:firstLine="0"/>
            </w:pPr>
            <w:r>
              <w:t>Vigência da tarifa</w:t>
            </w:r>
          </w:p>
        </w:tc>
        <w:tc>
          <w:tcPr>
            <w:tcW w:w="1276" w:type="dxa"/>
          </w:tcPr>
          <w:p w14:paraId="78E0430F" w14:textId="4E0ED8D6" w:rsidR="00FE3F38" w:rsidRDefault="00FE3F38" w:rsidP="00D763AC">
            <w:pPr>
              <w:ind w:firstLine="0"/>
            </w:pPr>
            <w:r>
              <w:t>Inválida</w:t>
            </w:r>
          </w:p>
        </w:tc>
        <w:tc>
          <w:tcPr>
            <w:tcW w:w="1559" w:type="dxa"/>
          </w:tcPr>
          <w:p w14:paraId="4E797D7A" w14:textId="09DEB59F" w:rsidR="00FE3F38" w:rsidRDefault="00AD634D" w:rsidP="00D763AC">
            <w:pPr>
              <w:ind w:firstLine="0"/>
              <w:rPr>
                <w:noProof/>
              </w:rPr>
            </w:pPr>
            <w:r>
              <w:rPr>
                <w:noProof/>
              </w:rPr>
              <w:t>28/04/2010, 28/03/2010</w:t>
            </w:r>
          </w:p>
        </w:tc>
        <w:tc>
          <w:tcPr>
            <w:tcW w:w="1560" w:type="dxa"/>
          </w:tcPr>
          <w:p w14:paraId="25CF81DF" w14:textId="4CACFA44" w:rsidR="00FE3F38" w:rsidRDefault="00B06A33" w:rsidP="00D763AC">
            <w:pPr>
              <w:ind w:firstLine="0"/>
            </w:pPr>
            <w:r>
              <w:t>Insira uma data posterior à data de início</w:t>
            </w:r>
          </w:p>
        </w:tc>
        <w:tc>
          <w:tcPr>
            <w:tcW w:w="2957" w:type="dxa"/>
          </w:tcPr>
          <w:p w14:paraId="24B6059B" w14:textId="0E32E096" w:rsidR="00FE3F38" w:rsidRDefault="00B06A33" w:rsidP="00D763AC">
            <w:pPr>
              <w:ind w:firstLine="0"/>
            </w:pPr>
            <w:r>
              <w:t xml:space="preserve">Acessar a funcionalidade editar tarifas, preencher o campo data </w:t>
            </w:r>
            <w:r>
              <w:t>de vigência</w:t>
            </w:r>
            <w:r>
              <w:t xml:space="preserve"> início com valor </w:t>
            </w:r>
            <w:r w:rsidR="00AD634D">
              <w:t>28</w:t>
            </w:r>
            <w:r>
              <w:t>/04/2015</w:t>
            </w:r>
            <w:r>
              <w:t xml:space="preserve"> o campo fim com </w:t>
            </w:r>
            <w:r w:rsidR="00AD634D">
              <w:t>28/03/2010</w:t>
            </w:r>
            <w:r>
              <w:t>, clicar em “gravar”</w:t>
            </w:r>
          </w:p>
        </w:tc>
      </w:tr>
    </w:tbl>
    <w:p w14:paraId="431E2C55" w14:textId="78DDAEDA" w:rsidR="00D763AC" w:rsidRDefault="00D763AC" w:rsidP="00D763AC"/>
    <w:p w14:paraId="6B89E8D0" w14:textId="24B56B13" w:rsidR="005679B3" w:rsidRDefault="005679B3" w:rsidP="00D763AC"/>
    <w:p w14:paraId="7F21786B" w14:textId="77777777" w:rsidR="005679B3" w:rsidRPr="00BC1D50" w:rsidRDefault="005679B3" w:rsidP="005679B3">
      <w:pPr>
        <w:pStyle w:val="Ttulo1"/>
        <w:ind w:left="542" w:right="0" w:hanging="557"/>
        <w:rPr>
          <w:noProof/>
        </w:rPr>
      </w:pPr>
      <w:r w:rsidRPr="00BC1D50">
        <w:rPr>
          <w:noProof/>
        </w:rPr>
        <w:t>Execução dos Testes</w:t>
      </w:r>
    </w:p>
    <w:p w14:paraId="5ED986F3" w14:textId="77777777" w:rsidR="005679B3" w:rsidRDefault="005679B3" w:rsidP="005679B3">
      <w:pPr>
        <w:ind w:firstLine="0"/>
      </w:pPr>
    </w:p>
    <w:p w14:paraId="3D79948A" w14:textId="0860C40A" w:rsidR="00FE3F38" w:rsidRDefault="00FE3F38" w:rsidP="00D763AC">
      <w:r>
        <w:t>CT-01:</w:t>
      </w:r>
    </w:p>
    <w:p w14:paraId="034D719A" w14:textId="397CC56A" w:rsidR="00015238" w:rsidRDefault="00015238" w:rsidP="00D763AC">
      <w:r>
        <w:rPr>
          <w:noProof/>
        </w:rPr>
        <w:drawing>
          <wp:inline distT="0" distB="0" distL="0" distR="0" wp14:anchorId="02AE3E11" wp14:editId="52E410C1">
            <wp:extent cx="2533650" cy="1675986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402" cy="16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2578" w14:textId="303CC4C0" w:rsidR="00FE3F38" w:rsidRDefault="00FE3F38" w:rsidP="00D763AC">
      <w:r>
        <w:rPr>
          <w:noProof/>
        </w:rPr>
        <w:drawing>
          <wp:inline distT="0" distB="0" distL="0" distR="0" wp14:anchorId="75DCAA9A" wp14:editId="3E647DD9">
            <wp:extent cx="2238375" cy="37199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8744" cy="37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C834" w14:textId="1D912D30" w:rsidR="00015238" w:rsidRDefault="00015238" w:rsidP="00D763AC"/>
    <w:p w14:paraId="657F4A0D" w14:textId="6C1BC141" w:rsidR="00015238" w:rsidRDefault="00015238" w:rsidP="00D763AC">
      <w:r>
        <w:t>CT-02:</w:t>
      </w:r>
    </w:p>
    <w:p w14:paraId="7FD1B8F2" w14:textId="0C1BD4E2" w:rsidR="00015238" w:rsidRDefault="00015238" w:rsidP="00D763AC">
      <w:r>
        <w:rPr>
          <w:noProof/>
        </w:rPr>
        <w:lastRenderedPageBreak/>
        <w:drawing>
          <wp:inline distT="0" distB="0" distL="0" distR="0" wp14:anchorId="4563D29F" wp14:editId="2194005F">
            <wp:extent cx="2714625" cy="1781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9402" w14:textId="7C8F333B" w:rsidR="00015238" w:rsidRDefault="00015238" w:rsidP="00D763AC"/>
    <w:p w14:paraId="1CAD4DC8" w14:textId="250EB719" w:rsidR="00015238" w:rsidRDefault="00015238" w:rsidP="00D763AC">
      <w:r>
        <w:t>CT-03:</w:t>
      </w:r>
    </w:p>
    <w:p w14:paraId="40930AA1" w14:textId="62F4CDF0" w:rsidR="00015238" w:rsidRDefault="00B06A33" w:rsidP="00D763AC">
      <w:r>
        <w:rPr>
          <w:noProof/>
        </w:rPr>
        <w:drawing>
          <wp:inline distT="0" distB="0" distL="0" distR="0" wp14:anchorId="3E027F21" wp14:editId="4D54F603">
            <wp:extent cx="3790950" cy="1937287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959" cy="19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4E5F" w14:textId="65A5CD9E" w:rsidR="00B06A33" w:rsidRDefault="00B06A33" w:rsidP="00D763AC">
      <w:r>
        <w:rPr>
          <w:noProof/>
        </w:rPr>
        <w:drawing>
          <wp:inline distT="0" distB="0" distL="0" distR="0" wp14:anchorId="24CE1BE3" wp14:editId="31702C51">
            <wp:extent cx="2714625" cy="418923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603" cy="4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7338" w14:textId="58FAFFDD" w:rsidR="00A80C30" w:rsidRDefault="00015238" w:rsidP="005679B3">
      <w:r>
        <w:t>CT-04:</w:t>
      </w:r>
    </w:p>
    <w:p w14:paraId="3036ADA2" w14:textId="299FAC05" w:rsidR="00B06A33" w:rsidRDefault="00B06A33" w:rsidP="005679B3">
      <w:r>
        <w:rPr>
          <w:noProof/>
        </w:rPr>
        <w:drawing>
          <wp:inline distT="0" distB="0" distL="0" distR="0" wp14:anchorId="6D970B76" wp14:editId="29175F09">
            <wp:extent cx="3790950" cy="204782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964" cy="205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2692" w14:textId="1CE3076A" w:rsidR="00B06A33" w:rsidRDefault="00B06A33" w:rsidP="00B06A33">
      <w:pPr>
        <w:ind w:firstLine="0"/>
      </w:pPr>
    </w:p>
    <w:p w14:paraId="050D6A2D" w14:textId="4B365192" w:rsidR="005679B3" w:rsidRDefault="005679B3" w:rsidP="005679B3">
      <w:r>
        <w:t>CT-0</w:t>
      </w:r>
      <w:r>
        <w:t>5</w:t>
      </w:r>
      <w:r>
        <w:t>:</w:t>
      </w:r>
    </w:p>
    <w:p w14:paraId="3765ACAC" w14:textId="3FEA3AAD" w:rsidR="005679B3" w:rsidRDefault="00B06A33" w:rsidP="00AD634D">
      <w:r>
        <w:rPr>
          <w:noProof/>
        </w:rPr>
        <w:lastRenderedPageBreak/>
        <w:drawing>
          <wp:inline distT="0" distB="0" distL="0" distR="0" wp14:anchorId="35477F78" wp14:editId="0660D9A8">
            <wp:extent cx="3499583" cy="2371725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0370" cy="237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3CE9" w14:textId="17D9D53E" w:rsidR="005679B3" w:rsidRDefault="005679B3" w:rsidP="005679B3">
      <w:r>
        <w:t>CT-0</w:t>
      </w:r>
      <w:r>
        <w:t>6</w:t>
      </w:r>
      <w:r>
        <w:t>:</w:t>
      </w:r>
    </w:p>
    <w:p w14:paraId="1AD66F90" w14:textId="432BBA69" w:rsidR="00AD634D" w:rsidRDefault="00AD634D" w:rsidP="005679B3">
      <w:r>
        <w:rPr>
          <w:noProof/>
        </w:rPr>
        <w:drawing>
          <wp:inline distT="0" distB="0" distL="0" distR="0" wp14:anchorId="7F9B27FB" wp14:editId="7E59C037">
            <wp:extent cx="2933333" cy="1933333"/>
            <wp:effectExtent l="0" t="0" r="63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A80A" w14:textId="77777777" w:rsidR="005679B3" w:rsidRPr="00BC1D50" w:rsidRDefault="005679B3" w:rsidP="005679B3"/>
    <w:p w14:paraId="55D47416" w14:textId="7C11FB1C" w:rsidR="00AA0A83" w:rsidRPr="00BC1D50" w:rsidRDefault="00751CCD">
      <w:pPr>
        <w:pStyle w:val="Ttulo1"/>
        <w:ind w:left="542" w:right="0" w:hanging="557"/>
        <w:rPr>
          <w:noProof/>
        </w:rPr>
      </w:pPr>
      <w:r w:rsidRPr="00BC1D50">
        <w:rPr>
          <w:noProof/>
        </w:rPr>
        <w:t>Falhas Identificadas</w:t>
      </w:r>
    </w:p>
    <w:p w14:paraId="098DD904" w14:textId="172468A7" w:rsidR="00BE42F6" w:rsidRPr="00BC1D50" w:rsidRDefault="005679B3" w:rsidP="005679B3">
      <w:pPr>
        <w:spacing w:after="612" w:line="259" w:lineRule="auto"/>
        <w:ind w:right="0" w:firstLine="851"/>
        <w:jc w:val="left"/>
        <w:rPr>
          <w:noProof/>
        </w:rPr>
      </w:pPr>
      <w:r>
        <w:rPr>
          <w:noProof/>
        </w:rPr>
        <w:t>Durante os testes do website, não foi encontrada nenhuma falha.</w:t>
      </w:r>
    </w:p>
    <w:p w14:paraId="1F6532CA" w14:textId="08BD46DF" w:rsidR="00AA0A83" w:rsidRDefault="00E12FC2">
      <w:pPr>
        <w:pStyle w:val="Ttulo1"/>
        <w:ind w:left="542" w:right="0" w:hanging="557"/>
        <w:rPr>
          <w:noProof/>
        </w:rPr>
      </w:pPr>
      <w:r w:rsidRPr="00BC1D50">
        <w:rPr>
          <w:noProof/>
        </w:rPr>
        <w:t>Conclusão</w:t>
      </w:r>
    </w:p>
    <w:p w14:paraId="18F3FA49" w14:textId="23F8953A" w:rsidR="00AA0A83" w:rsidRPr="00BC1D50" w:rsidRDefault="005679B3" w:rsidP="005679B3">
      <w:r>
        <w:t>O website tem uma ótima interface, com elementos intuitivos que pessoas normalmente não tem dificuldade de usar e compreender o que está sendo pedido. Os campos são bem descritivos, assim como os erros e normalmente sabemos o que está ocorrendo de errado. Entradas inválidas já são bloqueadas pelos próprios campos, o que torna mais dinâmico e evita erros futuros que podem acontecer. Portanto, pode-se concluir que o site tem ótimos recursos para evitar erros dos usuários e previnir de que erros maiores ocorram.</w:t>
      </w:r>
    </w:p>
    <w:sectPr w:rsidR="00AA0A83" w:rsidRPr="00BC1D50">
      <w:headerReference w:type="default" r:id="rId18"/>
      <w:footerReference w:type="even" r:id="rId19"/>
      <w:footerReference w:type="default" r:id="rId20"/>
      <w:footerReference w:type="first" r:id="rId21"/>
      <w:pgSz w:w="11906" w:h="16838"/>
      <w:pgMar w:top="1417" w:right="297" w:bottom="1211" w:left="1417" w:header="72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2B372" w14:textId="77777777" w:rsidR="00243A39" w:rsidRDefault="00243A39">
      <w:pPr>
        <w:spacing w:after="0" w:line="240" w:lineRule="auto"/>
      </w:pPr>
      <w:r>
        <w:separator/>
      </w:r>
    </w:p>
  </w:endnote>
  <w:endnote w:type="continuationSeparator" w:id="0">
    <w:p w14:paraId="10EFDCAE" w14:textId="77777777" w:rsidR="00243A39" w:rsidRDefault="0024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7B46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8A86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53EC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3BF2" w14:textId="77777777" w:rsidR="00243A39" w:rsidRDefault="00243A39">
      <w:pPr>
        <w:spacing w:after="0" w:line="240" w:lineRule="auto"/>
      </w:pPr>
      <w:r>
        <w:separator/>
      </w:r>
    </w:p>
  </w:footnote>
  <w:footnote w:type="continuationSeparator" w:id="0">
    <w:p w14:paraId="715DD6F0" w14:textId="77777777" w:rsidR="00243A39" w:rsidRDefault="00243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DF8C" w14:textId="59C1F6C9" w:rsidR="0002009B" w:rsidRDefault="0002009B" w:rsidP="0002009B">
    <w:pPr>
      <w:pStyle w:val="Cabealho"/>
      <w:ind w:hanging="142"/>
    </w:pPr>
    <w:r>
      <w:rPr>
        <w:noProof/>
        <w:lang w:val="en-US"/>
      </w:rPr>
      <w:drawing>
        <wp:inline distT="0" distB="0" distL="0" distR="0" wp14:anchorId="01257057" wp14:editId="14535BA0">
          <wp:extent cx="6122505" cy="776488"/>
          <wp:effectExtent l="0" t="0" r="0" b="0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9449" cy="792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E44FEC" w14:textId="77777777" w:rsidR="0002009B" w:rsidRDefault="000200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3A46"/>
    <w:multiLevelType w:val="hybridMultilevel"/>
    <w:tmpl w:val="94065698"/>
    <w:lvl w:ilvl="0" w:tplc="7256ABC8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9A0436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F6C8C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8D433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51243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E3CC2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0245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9D818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0E6DB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791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83"/>
    <w:rsid w:val="00015238"/>
    <w:rsid w:val="0002009B"/>
    <w:rsid w:val="000D14B1"/>
    <w:rsid w:val="00132564"/>
    <w:rsid w:val="00161BA2"/>
    <w:rsid w:val="00243A39"/>
    <w:rsid w:val="00252493"/>
    <w:rsid w:val="00360B42"/>
    <w:rsid w:val="003B1A7D"/>
    <w:rsid w:val="00444847"/>
    <w:rsid w:val="00523111"/>
    <w:rsid w:val="005679B3"/>
    <w:rsid w:val="00596D7B"/>
    <w:rsid w:val="006034A3"/>
    <w:rsid w:val="00653F3C"/>
    <w:rsid w:val="00660AC3"/>
    <w:rsid w:val="00751CCD"/>
    <w:rsid w:val="00771FCC"/>
    <w:rsid w:val="007772D5"/>
    <w:rsid w:val="00814049"/>
    <w:rsid w:val="008B742E"/>
    <w:rsid w:val="00A80C30"/>
    <w:rsid w:val="00AA0A83"/>
    <w:rsid w:val="00AA12AC"/>
    <w:rsid w:val="00AD634D"/>
    <w:rsid w:val="00B06A33"/>
    <w:rsid w:val="00B12947"/>
    <w:rsid w:val="00B22CE7"/>
    <w:rsid w:val="00BC1D50"/>
    <w:rsid w:val="00BC5E16"/>
    <w:rsid w:val="00BE0902"/>
    <w:rsid w:val="00BE42F6"/>
    <w:rsid w:val="00C66B36"/>
    <w:rsid w:val="00D763AC"/>
    <w:rsid w:val="00D91F0D"/>
    <w:rsid w:val="00DF6EAB"/>
    <w:rsid w:val="00E12FC2"/>
    <w:rsid w:val="00EA3848"/>
    <w:rsid w:val="00EA48AE"/>
    <w:rsid w:val="00EB2D9E"/>
    <w:rsid w:val="00FA2629"/>
    <w:rsid w:val="00FE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5D12"/>
  <w15:docId w15:val="{6A41D357-CC77-AB4A-B89A-E5D2E7E6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403" w:lineRule="auto"/>
      <w:ind w:right="105" w:firstLine="84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278" w:line="259" w:lineRule="auto"/>
      <w:ind w:left="10" w:right="837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E0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A12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12A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09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610</Words>
  <Characters>3296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Venson</dc:creator>
  <cp:keywords/>
  <dc:description/>
  <cp:lastModifiedBy>Guilherme Soares</cp:lastModifiedBy>
  <cp:revision>22</cp:revision>
  <dcterms:created xsi:type="dcterms:W3CDTF">2022-08-08T19:28:00Z</dcterms:created>
  <dcterms:modified xsi:type="dcterms:W3CDTF">2023-11-02T00:25:00Z</dcterms:modified>
  <cp:category/>
</cp:coreProperties>
</file>