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DC" w:rsidRDefault="005F348E">
      <w:r>
        <w:rPr>
          <w:lang w:val="en-GB" w:eastAsia="en-GB"/>
        </w:rPr>
        <w:drawing>
          <wp:inline distT="0" distB="0" distL="0" distR="0" wp14:anchorId="2166C367" wp14:editId="1808EFC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8E"/>
    <w:rsid w:val="00073052"/>
    <w:rsid w:val="00092FF6"/>
    <w:rsid w:val="0043002E"/>
    <w:rsid w:val="00480F3B"/>
    <w:rsid w:val="005F348E"/>
    <w:rsid w:val="007779A3"/>
    <w:rsid w:val="007A4787"/>
    <w:rsid w:val="00D81E22"/>
    <w:rsid w:val="00E05AF8"/>
    <w:rsid w:val="00ED27F4"/>
    <w:rsid w:val="00F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1A826-33F4-4CB2-A2D1-D4F36E60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C. Torres M. V.</dc:creator>
  <cp:keywords/>
  <dc:description/>
  <cp:lastModifiedBy>Luiz C. Torres M. V.</cp:lastModifiedBy>
  <cp:revision>1</cp:revision>
  <dcterms:created xsi:type="dcterms:W3CDTF">2021-09-04T18:32:00Z</dcterms:created>
  <dcterms:modified xsi:type="dcterms:W3CDTF">2021-09-04T18:33:00Z</dcterms:modified>
</cp:coreProperties>
</file>