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 </w:t>
      </w:r>
      <w:r w:rsidDel="00000000" w:rsidR="00000000" w:rsidRPr="00000000">
        <w:rPr>
          <w:sz w:val="24"/>
          <w:szCs w:val="24"/>
          <w:rtl w:val="0"/>
        </w:rPr>
        <w:t xml:space="preserve">Guilherme Roberto Utech e José Brandão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faz parte do conjunto de avaliações da disciplina de Projetos de Arquivos  - PRA ministrada pelo professor Rafael Alceste Berri no decorrer do semestre 2019/02. Com este trabalho objetiva-se realizar uma implementação de um sistema de gerenciamento de arquivos estruturados, tais arquivos estão armazenados em memória secundária e a implementação de acesso aos dados deverá respeitar a primitiva de que apenas um nó do sistema de arquivos estruturados esteja em memória principal. Tal implementação deverá ser feita em C/C++ e deverá suportar as seguintes operações: Inclusão de novos registros na base de dados, consulta de registros na base de dados, e a exclusão de registros da base de dados.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Índices utilizados: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índices de chave numéricas são campos únicos, no nosso projeto os campos são os seguintes: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CNPJ</w:t>
      </w:r>
      <w:r w:rsidDel="00000000" w:rsidR="00000000" w:rsidRPr="00000000">
        <w:rPr>
          <w:sz w:val="24"/>
          <w:szCs w:val="24"/>
          <w:rtl w:val="0"/>
        </w:rPr>
        <w:t xml:space="preserve">: Cadastro Nacional de Pessoa Jurídica, composto por 14 dígitos numéricos.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Identificador do registro no sistema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índice de chave para string é um índice composto, utilizou-se a concatenação do nome do fornecedor e o número de CNPJ.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7218" cy="1604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218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dados utilizada: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utilizados foram um conjunto de dados onde constam os seguintes campos: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fornecedor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CNPJ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Preço de venda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Bandeira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Tais dados foram retirados do site dados.gov.br que é um portal brasileiro de dados abertos, mais especificamente em: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http://dados.gov.br/dataset/serie-historica-de-precos-de-combustiveis-por-revenda/resource/5ba7962e-ed0b-4c2f-b760-46b77a33cd11?inner_span=True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licença é Creative Commons e sua última atualização foi feita em 22 de Outubro de 2019, e é composto pela série histórica de preços de combustíveis (neste caso o gás GLP) no mês de Setembro de 2019. A plataforma dados.gov.br possui aproximadamente 40 mil conjuntos de dados de interesse público disponíveis.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utilizações dos dados: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Tais dados podem ser utilizados para realizar pesquisa buscando obter por exemplo a média do custo no Brasil, as regiões com os preços mais caros e mais baratos do Brasil, comparação de custos entre as diferentes bandeiras e geração de gráficos. Pode-se analisar os dados e utilizar técnicas para apontar padrões e divergências estatísticas.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Operações suportadas: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resto agora é baseado no que ainda vai ser implementado.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ados.gov.br/dataset/serie-historica-de-precos-de-combustiveis-por-revenda/resource/5ba7962e-ed0b-4c2f-b760-46b77a33cd11?inner_span=Tru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