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4.jpeg" ContentType="image/jpeg"/>
  <Override PartName="/word/media/image33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left"/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ROGRAMAÇÃO ORIENTADA A OBJETOS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</w:pPr>
      <w:r>
        <w:rPr/>
        <w:tab/>
        <w:t xml:space="preserve">Segundo </w:t>
      </w:r>
      <w:bookmarkStart w:id="0" w:name="__DdeLink__223_999229351"/>
      <w:r>
        <w:rPr>
          <w:b w:val="false"/>
          <w:bCs w:val="false"/>
          <w:sz w:val="24"/>
          <w:szCs w:val="24"/>
        </w:rPr>
        <w:t xml:space="preserve">Moreira Neto </w:t>
      </w:r>
      <w:bookmarkEnd w:id="0"/>
      <w:r>
        <w:rPr/>
        <w:t xml:space="preserve">(2009), a programação orientada a objetos </w:t>
      </w:r>
      <w:r>
        <w:rPr/>
        <w:t>(POO)</w:t>
      </w:r>
      <w:r>
        <w:rPr/>
        <w:t xml:space="preserve"> pode ser definida como </w:t>
      </w:r>
      <w:r>
        <w:rPr>
          <w:i w:val="false"/>
          <w:iCs w:val="false"/>
        </w:rPr>
        <w:t xml:space="preserve">um modelo que tem como base a execução de métodos (pequenas funções que atuam diretamente sobre os dados de um objeto), levando em consideração a maneira como o usuário enxerga o sistema e suas funções.  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O termo Programação Orientada a Objetos foi crado por Alan Kay, criador da linguagem de programação Smalltalk-80, mais conhecida com Smalltalk.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as, antes disso foi criado por Ole Johan Dahl e Kristen Nygaard a linguagem Simula 67, em 1967, onde já se aplicava o conceito de POO. Com o passar dos anos, foi-se descobrindo que a POO tornava a codificação mais simples de fácil manutenção, tornando assim os softwares mais duradouros, precisos e cada vez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mais livres de erros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. Segundo um estudo realizado por Deitel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(2009)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, com o passar dos anos houve uma mudança significativa por parte das grandes empresas em relação ao desenvolvimento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usando esse modelo.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Na programação orientada a objetos, implementa-se um conjunto de classes que definem os objetos presentes no sistema de software. Cada classe determina o comportamento (definido nos métodos) e estados possíveis (atributos) de seus objetos, assim como o relacionamento com outros objetos.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  <w:t>Através desse relacionamento, o programador consegue estabelecer uma relação de herança e polimorfismo entre sua classes e assim tornando o seu código mais limpo, de fácil manutenção e com menos redundâncias.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  <w:t>Para  Moreira Neto  (2009), as principais definições da orientação a objetos são: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/>
          <w:bCs/>
          <w:i w:val="false"/>
          <w:iCs w:val="false"/>
          <w:sz w:val="24"/>
          <w:szCs w:val="24"/>
        </w:rPr>
        <w:t>1.1 Classe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 xml:space="preserve">“Uma classe é composta de métodos (funções) e propriedades (variáveis). Ela nada </w:t>
        <w:tab/>
        <w:tab/>
        <w:t xml:space="preserve">mais é que o modelo de um objeto, sendo assim e a partir dela que é criado, </w:t>
        <w:tab/>
        <w:tab/>
        <w:tab/>
        <w:t>instanciado, um objeto.”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4"/>
          <w:szCs w:val="24"/>
        </w:rPr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>Abaixo temos um exemplo de classe:</w:t>
      </w:r>
    </w:p>
    <w:p>
      <w:pPr>
        <w:pStyle w:val="style0"/>
        <w:spacing w:line="360" w:lineRule="auto"/>
        <w:jc w:val="left"/>
      </w:pPr>
      <w:r>
        <w:rPr/>
      </w:r>
    </w:p>
    <w:tbl>
      <w:tblPr>
        <w:jc w:val="left"/>
        <w:tblInd w:type="dxa" w:w="1353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8130"/>
      </w:tblGrid>
      <w:tr>
        <w:trPr>
          <w:trHeight w:hRule="atLeast" w:val="1485"/>
          <w:cantSplit w:val="false"/>
        </w:trPr>
        <w:tc>
          <w:tcPr>
            <w:tcW w:type="dxa" w:w="813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>
                <w:color w:val="FF0000"/>
              </w:rPr>
              <w:t>class</w:t>
            </w:r>
            <w:r>
              <w:rPr>
                <w:color w:val="008000"/>
              </w:rPr>
              <w:t xml:space="preserve"> </w:t>
            </w:r>
            <w:r>
              <w:rPr>
                <w:color w:val="000000"/>
              </w:rPr>
              <w:t>Pessoa {</w:t>
            </w:r>
          </w:p>
          <w:p>
            <w:pPr>
              <w:pStyle w:val="style0"/>
              <w:spacing w:line="360" w:lineRule="auto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FF0000"/>
              </w:rPr>
              <w:t>private</w:t>
            </w:r>
            <w:r>
              <w:rPr>
                <w:color w:val="000000"/>
              </w:rPr>
              <w:t xml:space="preserve"> String nome;</w:t>
            </w:r>
          </w:p>
          <w:p>
            <w:pPr>
              <w:pStyle w:val="style0"/>
              <w:spacing w:line="360" w:lineRule="auto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DC2300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DC2300"/>
              </w:rPr>
              <w:t>void</w:t>
            </w:r>
            <w:r>
              <w:rPr>
                <w:color w:val="000000"/>
              </w:rPr>
              <w:t xml:space="preserve"> setSobrenome(String sobrenome) {  nome += “ ” + sobrenome; }</w:t>
            </w:r>
          </w:p>
          <w:p>
            <w:pPr>
              <w:pStyle w:val="style0"/>
              <w:spacing w:line="360" w:lineRule="auto"/>
              <w:jc w:val="left"/>
            </w:pPr>
            <w:r>
              <w:rPr>
                <w:color w:val="000000"/>
              </w:rPr>
              <w:t xml:space="preserve">} </w:t>
            </w:r>
          </w:p>
        </w:tc>
      </w:tr>
    </w:tbl>
    <w:p>
      <w:p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/>
          <w:bCs/>
          <w:i w:val="false"/>
          <w:iCs w:val="false"/>
          <w:sz w:val="24"/>
          <w:szCs w:val="24"/>
        </w:rPr>
        <w:t>1.2 Objeto</w:t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ab/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 objeto é a representação de uma classe na memória. Sua existência só ocorre </w:t>
        <w:tab/>
        <w:tab/>
        <w:tab/>
        <w:t xml:space="preserve">quando em tempo de execução ocorre a instanciação de uma classe, dando assim a </w:t>
        <w:tab/>
        <w:tab/>
        <w:t>sua origem.”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Abaixo temo um exemplo de objeto:</w:t>
      </w:r>
    </w:p>
    <w:p>
      <w:pPr>
        <w:pStyle w:val="style0"/>
        <w:spacing w:line="360" w:lineRule="auto"/>
        <w:jc w:val="left"/>
      </w:pPr>
      <w:r>
        <w:rPr/>
      </w:r>
    </w:p>
    <w:tbl>
      <w:tblPr>
        <w:jc w:val="left"/>
        <w:tblInd w:type="dxa" w:w="1293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7805"/>
      </w:tblGrid>
      <w:tr>
        <w:trPr>
          <w:trHeight w:hRule="atLeast" w:val="450"/>
          <w:cantSplit w:val="false"/>
        </w:trPr>
        <w:tc>
          <w:tcPr>
            <w:tcW w:type="dxa" w:w="7805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>
                <w:color w:val="000000"/>
              </w:rPr>
              <w:t xml:space="preserve">                                        </w:t>
            </w:r>
            <w:r>
              <w:rPr>
                <w:color w:val="000000"/>
              </w:rPr>
              <w:t xml:space="preserve">Pessoa pessoa = </w:t>
            </w:r>
            <w:r>
              <w:rPr>
                <w:color w:val="FF0000"/>
              </w:rPr>
              <w:t>new</w:t>
            </w:r>
            <w:r>
              <w:rPr>
                <w:color w:val="000000"/>
              </w:rPr>
              <w:t xml:space="preserve"> Pessoa(); </w:t>
            </w:r>
          </w:p>
        </w:tc>
      </w:tr>
    </w:tbl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i/>
          <w:iCs/>
        </w:rPr>
        <w:tab/>
        <w:tab/>
      </w:r>
      <w:r>
        <w:rPr>
          <w:i w:val="false"/>
          <w:iCs w:val="false"/>
        </w:rPr>
        <w:t xml:space="preserve">Observação: Não devemos confundir variável de referência com objeto. No exemplo </w:t>
        <w:tab/>
        <w:tab/>
        <w:t xml:space="preserve">acima o objeto é </w:t>
      </w:r>
      <w:r>
        <w:rPr>
          <w:b/>
          <w:bCs/>
          <w:i w:val="false"/>
          <w:iCs w:val="false"/>
        </w:rPr>
        <w:t>Pessoa</w:t>
      </w:r>
      <w:r>
        <w:rPr>
          <w:i w:val="false"/>
          <w:iCs w:val="false"/>
        </w:rPr>
        <w:t xml:space="preserve"> e </w:t>
      </w:r>
      <w:r>
        <w:rPr>
          <w:i/>
          <w:iCs/>
          <w:u w:val="none"/>
        </w:rPr>
        <w:t>pessoa</w:t>
      </w:r>
      <w:r>
        <w:rPr>
          <w:i w:val="false"/>
          <w:iCs w:val="false"/>
        </w:rPr>
        <w:t xml:space="preserve"> é apenas a variável que o referencia, para que </w:t>
        <w:tab/>
        <w:tab/>
        <w:tab/>
        <w:t>assim o programador possa manipular seu estado em memória.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  <w:tab/>
        <w:t xml:space="preserve">Sendo assim podemos concluir que o modelo conceitual de Programação Orientada a </w:t>
        <w:tab/>
        <w:tab/>
        <w:t xml:space="preserve">Objetos (POO), consegue expressar de uma maneira mais natural, mais próximo da </w:t>
        <w:tab/>
        <w:tab/>
        <w:t xml:space="preserve">realidade humana e muito mais simples a simulação/solução dos problemas humanos </w:t>
        <w:tab/>
        <w:tab/>
        <w:t>em um computador.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sectPr>
          <w:footerReference r:id="rId2" w:type="default"/>
          <w:type w:val="nextPage"/>
          <w:pgSz w:h="16838" w:w="11906"/>
          <w:pgMar w:bottom="1696" w:footer="1134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>2. História</w:t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bookmarkStart w:id="1" w:name="__DdeLink__528_289254402"/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O termo Programação Orientada a Objetos foi crado por Alan Kay, criador da linguagem de programação Smalltalk-80, mais conhecida com Smalltalk, mas muito antes disso foi criado por Ole Johan Dahl e Kristen Nygaard a linguagem Simula 67, em 1967, onde já se aplicava o conceito de POO. Com o passar dos anos, foi-se descobrindo que a POO tornava a codificação mais simples de fácil manutenção, tornando assim os softwares mais duradouros, precisos e com cada vez menos BUGs. Segundo um estudo realizado por Deitel, autor do livro “C# Como Programar”, com o passar dos anos houve uma mudança significativa por parte das grandes empresas em relação ao desenvolvimento de software usando o modelo de programação orientada a objetos, percebemos assim uma evolução/adaptação das linguagens e até mesmo o surgimento e novas. </w:t>
      </w:r>
      <w:bookmarkEnd w:id="1"/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Abaixo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é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lista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algumas das principais linguagens de POO: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- C++ : É uma evolução do C. Em seu nome percebemos o “++” que significa que ela possui o modelo de programação estruturada do C, mais o modelo de programação orientada a objetos. É considerada uma linguagem de médio nível, pois possui características de baixo nível e alto; 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-  Objective C: É uma linguagem reflexiva e orientada a objetos que possui transmissão de mensagens parecidos com a do Smalltalk e do C. Hoje em dia é uma linguagem utlizada nas plataformas Mac OS e IOs da Apple;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- Java: É uma linguagem orientada a objetos, reflexiva, fortemente tipada com o gerenciamento de memória automático. Diferentemente das linguagens convencionais, que são compiladas para um código nativo, o Java é compila seus bytecodes em uma máquina virtual, gerando assim um independência de Sistema Operacional;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- C#: É uma linguagem orientada a objetos, fortemente tipada e com o gerenciamento de memória automático. Ela utiliza-se de uma plataforma chama .Net, que foi desenvolvida com um conceito parecido com o do Java, de tornar o código independente do Sistema Operacional, porém essa independência é apenas para versões do Windows. Sua sintaxe é baseada no C++ e possui fortes influências do Object Pascal e Java;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</w:pPr>
      <w:bookmarkStart w:id="2" w:name="__DdeLink__228_1869844098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          </w:t>
      </w:r>
      <w:bookmarkEnd w:id="2"/>
      <w:r>
        <w:rPr>
          <w:b w:val="false"/>
          <w:bCs w:val="false"/>
          <w:i w:val="false"/>
          <w:iCs w:val="false"/>
          <w:sz w:val="24"/>
          <w:szCs w:val="24"/>
          <w:u w:val="none"/>
        </w:rPr>
        <w:t>- Ruby: É uma linguagem interpretada multiparadigma, de tipagem dinâmica e forte, com o gerenciamento de memória automático. É uma linguagem usada como script e  suporta programação funcional. Em Ruby tudo é tratado como objeto;</w:t>
      </w:r>
    </w:p>
    <w:p>
      <w:pPr>
        <w:pStyle w:val="style23"/>
        <w:spacing w:line="360" w:lineRule="auto"/>
      </w:pPr>
      <w:r>
        <w:rPr/>
      </w:r>
    </w:p>
    <w:p>
      <w:pPr>
        <w:pStyle w:val="style23"/>
        <w:spacing w:line="360" w:lineRule="auto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          - Groovy: É uma linguagem orientada a objetos desenvolvida para a plataforma Java. Ela possui característica do Python, Ruby e Smalltalk;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>3. Principais características</w:t>
      </w:r>
    </w:p>
    <w:p>
      <w:pPr>
        <w:pStyle w:val="style23"/>
        <w:spacing w:line="360" w:lineRule="auto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Segundo Sierra (2009), podemos citar como a principal característica na POO a herança entre as classes que permite ao código definido em uma classe ser reutilizado em outras. A partir do conceito de herança podemos extrair outros, abaixo irei listar os principais citados pela autora: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>3.1 Encapsulamento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É a premissa de que apenas o objeto consegue acessar diretamente determinadas </w:t>
        <w:tab/>
        <w:tab/>
        <w:tab/>
        <w:t xml:space="preserve">propriedades. Para que possa existir uma interação entre os objetos, eles devem </w:t>
        <w:tab/>
        <w:tab/>
        <w:tab/>
        <w:t xml:space="preserve">utilizar os métodos que concedam o acesso a essa propriedades, estamos falando dos </w:t>
        <w:tab/>
        <w:tab/>
        <w:t xml:space="preserve">“gets e sets”. São esses métodos que permitem o acesso de agentes externos ao </w:t>
        <w:tab/>
        <w:tab/>
        <w:tab/>
        <w:t xml:space="preserve">estado do objeto e também são uma forma de proteger o objeto. Uma propriedade </w:t>
        <w:tab/>
        <w:tab/>
        <w:tab/>
        <w:t xml:space="preserve">sendo acessada por um método “get”, permite que caso ela não esteja formatada </w:t>
        <w:tab/>
        <w:tab/>
        <w:tab/>
        <w:t xml:space="preserve">corretamente ocorra antes algum tipo de validação. Isso serve também para métodos </w:t>
        <w:tab/>
        <w:tab/>
        <w:t xml:space="preserve">“set”, onde caso o valor que queira ser atribuído à uma propriedade não esteja de </w:t>
        <w:tab/>
        <w:tab/>
        <w:tab/>
        <w:t xml:space="preserve">acordo com a regra de negócio ele seja descartado. Assim podemos garantir uma </w:t>
        <w:tab/>
        <w:tab/>
        <w:tab/>
        <w:t xml:space="preserve">maior integridade no estado do  objeto e também garantir um maior funcionamento </w:t>
        <w:tab/>
        <w:tab/>
        <w:t xml:space="preserve">do software de acordo com a regra de negócios. Abaixo temos um diagrama em </w:t>
        <w:tab/>
        <w:tab/>
        <w:tab/>
        <w:t>UML que exemplifica isso:</w:t>
      </w:r>
    </w:p>
    <w:p>
      <w:pPr>
        <w:pStyle w:val="style0"/>
        <w:spacing w:line="360" w:lineRule="auto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2326005</wp:posOffset>
            </wp:positionH>
            <wp:positionV relativeFrom="line">
              <wp:posOffset>0</wp:posOffset>
            </wp:positionV>
            <wp:extent cx="1467485" cy="17754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0"/>
          <w:szCs w:val="20"/>
        </w:rPr>
        <w:tab/>
        <w:tab/>
        <w:tab/>
      </w:r>
      <w:r>
        <w:rPr>
          <w:b w:val="false"/>
          <w:bCs w:val="false"/>
          <w:i/>
          <w:iCs/>
          <w:sz w:val="20"/>
          <w:szCs w:val="20"/>
        </w:rPr>
        <w:t>Figura XX: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b w:val="false"/>
          <w:bCs w:val="false"/>
          <w:i/>
          <w:iCs/>
          <w:sz w:val="20"/>
          <w:szCs w:val="20"/>
        </w:rPr>
        <w:t>representação de uma classe</w:t>
      </w:r>
      <w:r>
        <w:rPr>
          <w:b w:val="false"/>
          <w:bCs w:val="false"/>
          <w:i/>
          <w:iCs/>
          <w:sz w:val="20"/>
          <w:szCs w:val="20"/>
        </w:rPr>
        <w:t>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0"/>
          <w:szCs w:val="20"/>
        </w:rPr>
        <w:tab/>
        <w:tab/>
        <w:tab/>
      </w:r>
      <w:r>
        <w:rPr>
          <w:b w:val="false"/>
          <w:bCs w:val="false"/>
          <w:i/>
          <w:iCs/>
          <w:sz w:val="20"/>
          <w:szCs w:val="20"/>
        </w:rPr>
        <w:t>Fonte: Elaborado pelo autor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>3.2 Herança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ab/>
        <w:t xml:space="preserve"> </w:t>
      </w:r>
      <w:r>
        <w:rPr>
          <w:b w:val="false"/>
          <w:bCs w:val="false"/>
        </w:rPr>
        <w:t xml:space="preserve">O conceito é igual ao do mundo real, onde um ser vivo herda características de seu </w:t>
        <w:tab/>
        <w:tab/>
        <w:t xml:space="preserve">descendente e possui as próprias. A herança lhe permite abstrair características </w:t>
        <w:tab/>
        <w:tab/>
        <w:tab/>
        <w:t xml:space="preserve">comuns e centralizá - las em uma superclasse, para que subclasses possam usá – las. </w:t>
        <w:tab/>
        <w:tab/>
        <w:t xml:space="preserve">Uma superclasse nada mais é que uma classe que centraliza métodos e propriedades </w:t>
        <w:tab/>
        <w:tab/>
        <w:t xml:space="preserve">comuns a mais de uma classe, e a subclasse é a classe que herda de uma superclasse </w:t>
        <w:tab/>
        <w:tab/>
        <w:t xml:space="preserve">e assim possui características próprias mais as da superclasse. Um bom exemplo é a </w:t>
        <w:tab/>
        <w:tab/>
        <w:t xml:space="preserve">relação Pessoa – Aluno, onde um Aluno antes de mais nada é uma pessoa, gerando </w:t>
        <w:tab/>
        <w:tab/>
        <w:t>assim uma relação de herança. Abaixo temos um exemplo dessa relação: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1977390</wp:posOffset>
            </wp:positionH>
            <wp:positionV relativeFrom="line">
              <wp:posOffset>0</wp:posOffset>
            </wp:positionV>
            <wp:extent cx="3994785" cy="149479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i/>
          <w:iCs/>
          <w:sz w:val="20"/>
          <w:szCs w:val="20"/>
        </w:rPr>
        <w:tab/>
        <w:tab/>
        <w:tab/>
        <w:tab/>
        <w:t>Imagem criada pelo autor do trabalho de conclusão de curso.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/>
          <w:iCs/>
          <w:sz w:val="20"/>
          <w:szCs w:val="20"/>
        </w:rPr>
        <w:tab/>
      </w:r>
    </w:p>
    <w:p>
      <w:pPr>
        <w:pStyle w:val="style0"/>
        <w:spacing w:line="360" w:lineRule="auto"/>
        <w:jc w:val="left"/>
      </w:pP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 w:val="false"/>
          <w:iCs w:val="false"/>
          <w:sz w:val="24"/>
          <w:szCs w:val="24"/>
        </w:rPr>
        <w:t>3.3</w:t>
      </w:r>
      <w:r>
        <w:rPr>
          <w:b/>
          <w:bCs/>
        </w:rPr>
        <w:t xml:space="preserve"> Polimorfismo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No caso do Polimorfismo eu irei citar a definição de Moreira Neto (2009), pois  sua </w:t>
        <w:tab/>
        <w:tab/>
        <w:t>definição está mais completa: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ab/>
      </w:r>
      <w:r>
        <w:rPr>
          <w:b w:val="false"/>
          <w:bCs w:val="false"/>
          <w:i w:val="false"/>
          <w:iCs w:val="false"/>
        </w:rPr>
        <w:t xml:space="preserve">“- </w:t>
      </w:r>
      <w:r>
        <w:rPr>
          <w:i w:val="false"/>
          <w:iCs w:val="false"/>
        </w:rPr>
        <w:t xml:space="preserve">Polimorfismo é o princípio pelo qual, a partir de uma subclasse, criam-se </w:t>
        <w:tab/>
        <w:tab/>
        <w:tab/>
        <w:t xml:space="preserve">(instanciam - se) objetos utilizando referência do tipo de uma superclasse existente </w:t>
        <w:tab/>
        <w:tab/>
        <w:t>na hierarquia.</w:t>
        <w:br/>
        <w:tab/>
        <w:tab/>
        <w:t xml:space="preserve">O uso do polimorfismo introduz conceitos relacionados a herança trazendo a </w:t>
        <w:tab/>
        <w:tab/>
        <w:tab/>
        <w:t xml:space="preserve">motivação para a definição de classes abstratas, métodos abstratos, melhorando a </w:t>
        <w:tab/>
        <w:tab/>
        <w:tab/>
        <w:t>modelagem para garantir a evolução da aplicação.”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  <w:tab/>
        <w:tab/>
        <w:t xml:space="preserve">Tendo isso como base e nos utilizando dos exemplos citados anteriormente, a relação </w:t>
        <w:tab/>
        <w:tab/>
        <w:t xml:space="preserve">Pessoa – Aluno, podemos extrair outros dois conceitos abordados por Kathy Sierra, o </w:t>
        <w:tab/>
        <w:tab/>
        <w:t>upcasting e o downcasting.</w:t>
      </w:r>
    </w:p>
    <w:p>
      <w:pPr>
        <w:pStyle w:val="style0"/>
        <w:spacing w:line="360" w:lineRule="auto"/>
        <w:jc w:val="left"/>
      </w:pPr>
      <w:r>
        <w:rPr/>
        <w:tab/>
      </w:r>
    </w:p>
    <w:p>
      <w:pPr>
        <w:pStyle w:val="style0"/>
        <w:spacing w:line="360" w:lineRule="auto"/>
        <w:jc w:val="left"/>
      </w:pPr>
      <w:r>
        <w:rPr/>
        <w:tab/>
        <w:tab/>
      </w:r>
      <w:r>
        <w:rPr>
          <w:i/>
          <w:iCs/>
          <w:u w:val="none"/>
        </w:rPr>
        <w:t>- Upcasting:</w:t>
      </w:r>
      <w:r>
        <w:rPr/>
        <w:t xml:space="preserve"> é quando uma subclasse tornar-se uma superclasse, exemplo:</w:t>
      </w:r>
    </w:p>
    <w:p>
      <w:pPr>
        <w:pStyle w:val="style0"/>
        <w:spacing w:line="360" w:lineRule="auto"/>
        <w:jc w:val="left"/>
      </w:pPr>
      <w:r>
        <w:rPr/>
      </w:r>
    </w:p>
    <w:tbl>
      <w:tblPr>
        <w:jc w:val="left"/>
        <w:tblInd w:type="dxa" w:w="1339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7760"/>
      </w:tblGrid>
      <w:tr>
        <w:trPr>
          <w:trHeight w:hRule="atLeast" w:val="1245"/>
          <w:cantSplit w:val="false"/>
        </w:trPr>
        <w:tc>
          <w:tcPr>
            <w:tcW w:type="dxa" w:w="776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/>
              <w:t>1</w:t>
              <w:tab/>
              <w:tab/>
              <w:t xml:space="preserve">Aluno aluno = </w:t>
            </w:r>
            <w:r>
              <w:rPr>
                <w:color w:val="FF0000"/>
              </w:rPr>
              <w:t>new</w:t>
            </w:r>
            <w:r>
              <w:rPr/>
              <w:t xml:space="preserve"> Aluno();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>2</w:t>
              <w:tab/>
              <w:tab/>
              <w:t xml:space="preserve">Pessoa pessoa = (Pessoa)aluno; </w:t>
            </w:r>
            <w:r>
              <w:rPr>
                <w:color w:val="008000"/>
              </w:rPr>
              <w:t>//upcasting explícito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ab/>
              <w:tab/>
              <w:tab/>
              <w:tab/>
              <w:t>ou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>2</w:t>
              <w:tab/>
              <w:tab/>
              <w:t xml:space="preserve">Pessoa pessoa = aluno; </w:t>
            </w:r>
            <w:r>
              <w:rPr>
                <w:color w:val="008000"/>
              </w:rPr>
              <w:t>//upcasting implícito</w:t>
            </w:r>
          </w:p>
        </w:tc>
      </w:tr>
    </w:tbl>
    <w:p>
      <w:pPr>
        <w:pStyle w:val="style0"/>
        <w:spacing w:line="360" w:lineRule="auto"/>
        <w:jc w:val="left"/>
      </w:pPr>
      <w:r>
        <w:rPr/>
        <w:tab/>
      </w:r>
    </w:p>
    <w:p>
      <w:pPr>
        <w:pStyle w:val="style23"/>
        <w:spacing w:line="360" w:lineRule="auto"/>
        <w:ind w:hanging="0" w:left="1425" w:right="0"/>
      </w:pPr>
      <w:r>
        <w:rPr/>
        <w:tab/>
        <w:t xml:space="preserve">No exemplo acima, na linha um criamos uma variável de referência denominada </w:t>
      </w:r>
      <w:r>
        <w:rPr>
          <w:i/>
          <w:iCs/>
        </w:rPr>
        <w:t>aluno</w:t>
      </w:r>
      <w:r>
        <w:rPr/>
        <w:t xml:space="preserve"> que é tipo </w:t>
      </w:r>
      <w:r>
        <w:rPr>
          <w:b/>
          <w:bCs/>
          <w:u w:val="none"/>
        </w:rPr>
        <w:t>Aluno</w:t>
      </w:r>
      <w:r>
        <w:rPr/>
        <w:t xml:space="preserve">, e logo após instanciamos um objeto </w:t>
      </w:r>
      <w:r>
        <w:rPr>
          <w:b/>
          <w:bCs/>
        </w:rPr>
        <w:t>Aluno</w:t>
      </w:r>
      <w:r>
        <w:rPr/>
        <w:t xml:space="preserve">. Sendo assim, </w:t>
      </w:r>
      <w:r>
        <w:rPr>
          <w:i/>
          <w:iCs/>
        </w:rPr>
        <w:t>aluno</w:t>
      </w:r>
      <w:r>
        <w:rPr/>
        <w:t xml:space="preserve"> aponta para um região de memória onde existe um objeto do tipo </w:t>
      </w:r>
      <w:r>
        <w:rPr>
          <w:b/>
          <w:bCs/>
        </w:rPr>
        <w:t>Aluno</w:t>
      </w:r>
      <w:r>
        <w:rPr/>
        <w:t xml:space="preserve">. Logo após, na linha dois, criamos uma variável de referência denominada </w:t>
      </w:r>
      <w:r>
        <w:rPr>
          <w:i/>
          <w:iCs/>
        </w:rPr>
        <w:t>pessoa</w:t>
      </w:r>
      <w:r>
        <w:rPr/>
        <w:t xml:space="preserve"> que é do tipo </w:t>
      </w:r>
      <w:r>
        <w:rPr>
          <w:b/>
          <w:bCs/>
        </w:rPr>
        <w:t>Pessoa</w:t>
      </w:r>
      <w:r>
        <w:rPr/>
        <w:t xml:space="preserve">, em seguida atribuímos a mesma referência em memória </w:t>
      </w:r>
      <w:r>
        <w:rPr>
          <w:i/>
          <w:iCs/>
        </w:rPr>
        <w:t>aluno</w:t>
      </w:r>
      <w:r>
        <w:rPr/>
        <w:t xml:space="preserve"> têm. Isso é possível pois existe uma relação de herança entre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. Percebemos então que </w:t>
      </w:r>
      <w:r>
        <w:rPr>
          <w:i/>
          <w:iCs/>
        </w:rPr>
        <w:t>aluno</w:t>
      </w:r>
      <w:r>
        <w:rPr/>
        <w:t xml:space="preserve"> conseguirá acessar todos os métodos da classe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, porém </w:t>
      </w:r>
      <w:r>
        <w:rPr>
          <w:i/>
          <w:iCs/>
        </w:rPr>
        <w:t>pessoa</w:t>
      </w:r>
      <w:r>
        <w:rPr/>
        <w:t xml:space="preserve"> não irá, mesmo que ela esteja apontando para um região de memória que possui um objeto do tipo </w:t>
      </w:r>
      <w:r>
        <w:rPr>
          <w:b/>
          <w:bCs/>
        </w:rPr>
        <w:t>Aluno</w:t>
      </w:r>
      <w:r>
        <w:rPr/>
        <w:t xml:space="preserve">, ela irá conseguir apenas acessar os métodos que seja da classe </w:t>
      </w:r>
      <w:r>
        <w:rPr>
          <w:b/>
          <w:bCs/>
        </w:rPr>
        <w:t>Pessoa</w:t>
      </w:r>
      <w:r>
        <w:rPr/>
        <w:t xml:space="preserve">, isso porque </w:t>
      </w:r>
      <w:r>
        <w:rPr>
          <w:i/>
          <w:iCs/>
        </w:rPr>
        <w:t>pessoa</w:t>
      </w:r>
      <w:r>
        <w:rPr/>
        <w:t xml:space="preserve"> é uma variável de referência do tipo </w:t>
      </w:r>
      <w:r>
        <w:rPr>
          <w:b/>
          <w:bCs/>
        </w:rPr>
        <w:t>Pessoa</w:t>
      </w:r>
      <w:r>
        <w:rPr/>
        <w:t xml:space="preserve">, sendo assim ela consegue apenas acessar métodos de </w:t>
      </w:r>
      <w:r>
        <w:rPr>
          <w:b/>
          <w:bCs/>
        </w:rPr>
        <w:t>Pessoa</w:t>
      </w:r>
      <w:r>
        <w:rPr/>
        <w:t>.</w:t>
      </w:r>
    </w:p>
    <w:p>
      <w:pPr>
        <w:pStyle w:val="style23"/>
        <w:spacing w:line="360" w:lineRule="auto"/>
        <w:ind w:hanging="0" w:left="1425" w:right="0"/>
      </w:pPr>
      <w:r>
        <w:rPr/>
      </w:r>
    </w:p>
    <w:p>
      <w:pPr>
        <w:pStyle w:val="style23"/>
        <w:spacing w:line="360" w:lineRule="auto"/>
        <w:ind w:hanging="0" w:left="1425" w:right="0"/>
      </w:pPr>
      <w:r>
        <w:rPr>
          <w:color w:val="006B6B"/>
        </w:rPr>
        <w:tab/>
      </w:r>
      <w:r>
        <w:rPr>
          <w:color w:val="000000"/>
        </w:rPr>
        <w:t>- Downcasting: é quando uma superclasse torna-se uma subclasses, exemplo:</w:t>
      </w:r>
    </w:p>
    <w:p>
      <w:pPr>
        <w:pStyle w:val="style0"/>
        <w:spacing w:line="360" w:lineRule="auto"/>
        <w:jc w:val="left"/>
      </w:pPr>
      <w:r>
        <w:rPr/>
      </w:r>
    </w:p>
    <w:tbl>
      <w:tblPr>
        <w:jc w:val="left"/>
        <w:tblInd w:type="dxa" w:w="1293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7800"/>
      </w:tblGrid>
      <w:tr>
        <w:trPr>
          <w:trHeight w:hRule="atLeast" w:val="1245"/>
          <w:cantSplit w:val="false"/>
        </w:trPr>
        <w:tc>
          <w:tcPr>
            <w:tcW w:type="dxa" w:w="780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  <w:jc w:val="left"/>
            </w:pPr>
            <w:r>
              <w:rPr/>
              <w:t>1</w:t>
              <w:tab/>
              <w:tab/>
              <w:t xml:space="preserve">Pessoa pessoa = </w:t>
            </w:r>
            <w:r>
              <w:rPr>
                <w:color w:val="FF0000"/>
              </w:rPr>
              <w:t>new</w:t>
            </w:r>
            <w:r>
              <w:rPr/>
              <w:t xml:space="preserve"> Pessoa();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>2</w:t>
              <w:tab/>
              <w:tab/>
              <w:t xml:space="preserve">Aluno aluno = (Aluno)pessoa; </w:t>
            </w:r>
            <w:r>
              <w:rPr>
                <w:color w:val="008000"/>
              </w:rPr>
              <w:t>//downcasting explícito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ab/>
              <w:tab/>
              <w:tab/>
              <w:tab/>
              <w:t>ou</w:t>
            </w:r>
          </w:p>
          <w:p>
            <w:pPr>
              <w:pStyle w:val="style0"/>
              <w:spacing w:line="360" w:lineRule="auto"/>
              <w:jc w:val="left"/>
            </w:pPr>
            <w:r>
              <w:rPr/>
              <w:t>2</w:t>
              <w:tab/>
              <w:tab/>
              <w:t xml:space="preserve">Aluno aluno = pessoa; </w:t>
            </w:r>
            <w:r>
              <w:rPr>
                <w:color w:val="008000"/>
              </w:rPr>
              <w:t>//downcasting implícito</w:t>
            </w:r>
          </w:p>
        </w:tc>
      </w:tr>
    </w:tbl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  <w:tab/>
        <w:tab/>
        <w:t xml:space="preserve">No exemplo acima ocorre o mesmo conceito do upcasting, onde podemos alternar as </w:t>
        <w:tab/>
        <w:tab/>
        <w:t xml:space="preserve">referências para um objeto em memória, desde que haja uma relação de herança </w:t>
        <w:tab/>
        <w:tab/>
        <w:tab/>
        <w:t>entre ambos.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23"/>
        <w:spacing w:line="360" w:lineRule="auto"/>
      </w:pPr>
      <w:r>
        <w:rPr>
          <w:b/>
          <w:bCs/>
          <w:i w:val="false"/>
          <w:iCs w:val="false"/>
          <w:sz w:val="24"/>
          <w:szCs w:val="24"/>
          <w:u w:val="none"/>
        </w:rPr>
        <w:t>4. Conclusão</w:t>
      </w:r>
    </w:p>
    <w:p>
      <w:pPr>
        <w:pStyle w:val="style23"/>
        <w:spacing w:line="360" w:lineRule="auto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Conclui-se</w:t>
      </w:r>
      <w:r>
        <w:rPr>
          <w:b w:val="false"/>
          <w:bCs w:val="false"/>
          <w:sz w:val="24"/>
          <w:szCs w:val="24"/>
        </w:rPr>
        <w:t xml:space="preserve"> que a programação orientada a objetos, mesmo que seja um conceito antigo, foi amplamente difundido nos anos 90 e que ainda hoje é utilizado </w:t>
      </w:r>
      <w:r>
        <w:rPr>
          <w:b w:val="false"/>
          <w:bCs w:val="false"/>
          <w:sz w:val="24"/>
          <w:szCs w:val="24"/>
        </w:rPr>
        <w:t>por várias</w:t>
      </w:r>
      <w:r>
        <w:rPr>
          <w:b w:val="false"/>
          <w:bCs w:val="false"/>
          <w:sz w:val="24"/>
          <w:szCs w:val="24"/>
        </w:rPr>
        <w:t xml:space="preserve"> empresas. Seu modelo é considerado o mais próximo de exemplificar a realidade humana em um ambiente computacional, o que torna assim a vida de um software mais duradouro e de fácil manutenção.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sectPr>
      <w:footerReference r:id="rId5" w:type="default"/>
      <w:type w:val="nextPage"/>
      <w:pgSz w:h="16838" w:w="11906"/>
      <w:pgMar w:bottom="1696" w:footer="1134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pt-BR"/>
    </w:rPr>
  </w:style>
  <w:style w:styleId="style3" w:type="paragraph">
    <w:name w:val="Título 3"/>
    <w:basedOn w:val="style16"/>
    <w:next w:val="style17"/>
    <w:pPr>
      <w:numPr>
        <w:ilvl w:val="2"/>
        <w:numId w:val="1"/>
      </w:numPr>
      <w:outlineLvl w:val="2"/>
    </w:pPr>
    <w:rPr>
      <w:rFonts w:ascii="Times New Roman" w:cs="Lohit Hindi" w:eastAsia="DejaVu Sans" w:hAnsi="Times New Roman"/>
      <w:b/>
      <w:bCs/>
      <w:sz w:val="28"/>
      <w:szCs w:val="28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Conteúdo da tabela"/>
    <w:basedOn w:val="style0"/>
    <w:next w:val="style21"/>
    <w:pPr>
      <w:suppressLineNumbers/>
    </w:pPr>
    <w:rPr/>
  </w:style>
  <w:style w:styleId="style22" w:type="paragraph">
    <w:name w:val="Título de tabela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Rodapé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33.jpeg"/><Relationship Id="rId4" Type="http://schemas.openxmlformats.org/officeDocument/2006/relationships/image" Target="media/image34.jpeg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2013-03-16T14:17:25.00Z</dcterms:created>
  <cp:revision>0</cp:revision>
</cp:coreProperties>
</file>