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0.jpeg" ContentType="image/jpeg"/>
  <Override PartName="/word/media/image9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hd w:fill="FFFFFF" w:val="clear"/>
        <w:spacing w:after="198" w:before="0"/>
        <w:contextualSpacing w:val="false"/>
        <w:jc w:val="center"/>
      </w:pPr>
      <w:r>
        <w:rPr>
          <w:b/>
          <w:sz w:val="28"/>
          <w:szCs w:val="28"/>
        </w:rPr>
        <w:t>Estrutura do TCC</w:t>
      </w:r>
    </w:p>
    <w:p>
      <w:pPr>
        <w:pStyle w:val="style0"/>
        <w:shd w:fill="FFFFFF" w:val="clear"/>
        <w:spacing w:after="198" w:before="0" w:line="100" w:lineRule="atLeast"/>
        <w:contextualSpacing w:val="false"/>
      </w:pPr>
      <w:r>
        <w:rPr/>
        <w:t>Folha de rosto</w:t>
      </w:r>
    </w:p>
    <w:p>
      <w:pPr>
        <w:pStyle w:val="style0"/>
        <w:shd w:fill="FFFFFF" w:val="clear"/>
        <w:spacing w:after="198" w:before="0" w:line="100" w:lineRule="atLeast"/>
        <w:contextualSpacing w:val="false"/>
      </w:pPr>
      <w:r>
        <w:rPr/>
        <w:t>Dedicatória</w:t>
      </w:r>
    </w:p>
    <w:p>
      <w:pPr>
        <w:pStyle w:val="style0"/>
        <w:shd w:fill="FFFFFF" w:val="clear"/>
        <w:spacing w:after="198" w:before="0" w:line="100" w:lineRule="atLeast"/>
        <w:contextualSpacing w:val="false"/>
      </w:pPr>
      <w:r>
        <w:rPr/>
        <w:t>Agradecimentos</w:t>
      </w:r>
    </w:p>
    <w:p>
      <w:pPr>
        <w:pStyle w:val="style0"/>
        <w:shd w:fill="FFFFFF" w:val="clear"/>
        <w:spacing w:after="198" w:before="0" w:line="100" w:lineRule="atLeast"/>
        <w:contextualSpacing w:val="false"/>
      </w:pPr>
      <w:r>
        <w:rPr/>
        <w:t>Resumo</w:t>
      </w:r>
    </w:p>
    <w:p>
      <w:pPr>
        <w:pStyle w:val="style0"/>
        <w:shd w:fill="FFFFFF" w:val="clear"/>
        <w:spacing w:after="198" w:before="0" w:line="100" w:lineRule="atLeast"/>
        <w:contextualSpacing w:val="false"/>
      </w:pPr>
      <w:r>
        <w:rPr/>
        <w:t>Abstract</w:t>
      </w:r>
    </w:p>
    <w:p>
      <w:pPr>
        <w:pStyle w:val="style0"/>
        <w:shd w:fill="FFFFFF" w:val="clear"/>
        <w:spacing w:after="198" w:before="0" w:line="100" w:lineRule="atLeast"/>
        <w:contextualSpacing w:val="false"/>
      </w:pPr>
      <w:r>
        <w:rPr/>
        <w:t>Sumário</w:t>
      </w:r>
    </w:p>
    <w:p>
      <w:pPr>
        <w:pStyle w:val="style0"/>
        <w:shd w:fill="FFFFFF" w:val="clear"/>
        <w:spacing w:after="198" w:before="0" w:line="100" w:lineRule="atLeast"/>
        <w:contextualSpacing w:val="false"/>
      </w:pPr>
      <w:r>
        <w:rPr/>
        <w:t>Lista de figuras</w:t>
      </w:r>
    </w:p>
    <w:p>
      <w:pPr>
        <w:pStyle w:val="style0"/>
        <w:shd w:fill="FFFFFF" w:val="clear"/>
        <w:spacing w:after="198" w:before="0" w:line="100" w:lineRule="atLeast"/>
        <w:contextualSpacing w:val="false"/>
      </w:pPr>
      <w:r>
        <w:rPr/>
        <w:t>Lista de tabelas</w:t>
      </w:r>
    </w:p>
    <w:p>
      <w:pPr>
        <w:pStyle w:val="style0"/>
        <w:shd w:fill="FFFFFF" w:val="clear"/>
        <w:spacing w:after="198" w:before="0" w:line="100" w:lineRule="atLeast"/>
        <w:contextualSpacing w:val="false"/>
      </w:pPr>
      <w:r>
        <w:rPr/>
        <w:t>Lista de abreviatura</w:t>
      </w:r>
    </w:p>
    <w:p>
      <w:pPr>
        <w:pStyle w:val="style0"/>
        <w:shd w:fill="FFFFFF" w:val="clear"/>
        <w:spacing w:after="198" w:before="0" w:line="100" w:lineRule="atLeast"/>
        <w:contextualSpacing w:val="false"/>
      </w:pPr>
      <w:r>
        <w:rPr/>
      </w:r>
    </w:p>
    <w:p>
      <w:pPr>
        <w:pStyle w:val="style0"/>
        <w:shd w:fill="FFFFFF" w:val="clear"/>
        <w:spacing w:after="198" w:before="0" w:line="100" w:lineRule="atLeast"/>
        <w:contextualSpacing w:val="false"/>
      </w:pPr>
      <w:r>
        <w:rPr/>
        <w:t>POO – Programação Orientada a Objetos;</w:t>
      </w:r>
    </w:p>
    <w:p>
      <w:pPr>
        <w:pStyle w:val="style0"/>
        <w:shd w:fill="FFFFFF" w:val="clear"/>
        <w:spacing w:after="198" w:before="0" w:line="100" w:lineRule="atLeast"/>
        <w:contextualSpacing w:val="false"/>
      </w:pPr>
      <w:r>
        <w:rPr/>
      </w:r>
    </w:p>
    <w:p>
      <w:pPr>
        <w:pStyle w:val="style0"/>
        <w:shd w:fill="FFFFFF" w:val="clear"/>
        <w:spacing w:after="198" w:before="0" w:line="100" w:lineRule="atLeast"/>
        <w:contextualSpacing w:val="false"/>
      </w:pPr>
      <w:r>
        <w:rPr/>
        <w:t>Introdução</w:t>
      </w:r>
    </w:p>
    <w:p>
      <w:pPr>
        <w:pStyle w:val="style0"/>
        <w:shd w:fill="FFFFFF" w:val="clear"/>
        <w:spacing w:after="198" w:before="0" w:line="100" w:lineRule="atLeast"/>
        <w:ind w:hanging="0" w:left="284" w:right="0"/>
        <w:contextualSpacing w:val="false"/>
      </w:pPr>
      <w:r>
        <w:rPr/>
        <w:t>Motivação para o projeto</w:t>
      </w:r>
    </w:p>
    <w:p>
      <w:pPr>
        <w:pStyle w:val="style0"/>
        <w:shd w:fill="FFFFFF" w:val="clear"/>
        <w:spacing w:after="198" w:before="0" w:line="100" w:lineRule="atLeast"/>
        <w:ind w:hanging="0" w:left="284" w:right="0"/>
        <w:contextualSpacing w:val="false"/>
      </w:pPr>
      <w:r>
        <w:rPr/>
        <w:t>Estado da arte</w:t>
      </w:r>
    </w:p>
    <w:p>
      <w:pPr>
        <w:pStyle w:val="style0"/>
        <w:shd w:fill="FFFFFF" w:val="clear"/>
        <w:spacing w:after="198" w:before="0" w:line="100" w:lineRule="atLeast"/>
        <w:ind w:hanging="0" w:left="284" w:right="0"/>
        <w:contextualSpacing w:val="false"/>
      </w:pPr>
      <w:r>
        <w:rPr/>
        <w:t>Justificativa</w:t>
      </w:r>
    </w:p>
    <w:p>
      <w:pPr>
        <w:pStyle w:val="style0"/>
        <w:shd w:fill="FFFFFF" w:val="clear"/>
        <w:spacing w:after="198" w:before="0" w:line="100" w:lineRule="atLeast"/>
        <w:ind w:hanging="0" w:left="284" w:right="0"/>
        <w:contextualSpacing w:val="false"/>
      </w:pPr>
      <w:r>
        <w:rPr/>
        <w:t>Objetivos</w:t>
      </w:r>
    </w:p>
    <w:p>
      <w:pPr>
        <w:pStyle w:val="style0"/>
        <w:shd w:fill="FFFFFF" w:val="clear"/>
        <w:spacing w:after="198" w:before="0" w:line="100" w:lineRule="atLeast"/>
        <w:ind w:hanging="0" w:left="284" w:right="0"/>
        <w:contextualSpacing w:val="false"/>
      </w:pPr>
      <w:r>
        <w:rPr/>
        <w:t>Estrutura do TCC</w:t>
      </w:r>
    </w:p>
    <w:p>
      <w:pPr>
        <w:sectPr>
          <w:type w:val="nextPage"/>
          <w:pgSz w:h="16838" w:w="11906"/>
          <w:pgMar w:bottom="1417" w:footer="0" w:gutter="0" w:header="0" w:left="1701" w:right="1701" w:top="1417"/>
          <w:pgNumType w:fmt="decimal"/>
          <w:formProt w:val="false"/>
          <w:textDirection w:val="lrTb"/>
          <w:docGrid w:charSpace="8192" w:linePitch="360" w:type="default"/>
        </w:sectPr>
        <w:pStyle w:val="style0"/>
        <w:shd w:fill="FFFFFF" w:val="clear"/>
        <w:spacing w:after="198" w:before="0" w:line="360" w:lineRule="auto"/>
        <w:contextualSpacing w:val="false"/>
      </w:pPr>
      <w:r>
        <w:rPr/>
        <w:t>Metodologia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sz w:val="24"/>
          <w:szCs w:val="24"/>
        </w:rPr>
        <w:t>1. PROGRAMAÇÃO ORIENTADA A OBJETOS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ab/>
        <w:t xml:space="preserve">Segundo </w:t>
      </w:r>
      <w:bookmarkStart w:id="0" w:name="__DdeLink__223_999229351"/>
      <w:r>
        <w:rPr>
          <w:b w:val="false"/>
          <w:bCs w:val="false"/>
          <w:sz w:val="24"/>
          <w:szCs w:val="24"/>
        </w:rPr>
        <w:t xml:space="preserve">Moreira Neto </w:t>
      </w:r>
      <w:bookmarkEnd w:id="0"/>
      <w:r>
        <w:rPr/>
        <w:t xml:space="preserve">(2009), a programação orientada a objetos (POO) pode ser definida como </w:t>
      </w:r>
      <w:r>
        <w:rPr>
          <w:i w:val="false"/>
          <w:iCs w:val="false"/>
        </w:rPr>
        <w:t xml:space="preserve">um modelo que tem como base a execução de métodos (pequenas funções que atuam diretamente sobre os dados de um objeto), levando em consideração a maneira como o usuário enxerga o sistema e suas funções.  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O termo Programação Orientada a Objetos foi criado por Alan Kay, criador da linguagem de programação Smalltalk-80, mais conhecida com Smalltalk. Mas, antes disso foi criado por Ole Johan Dahl e Kristen Nygaard a linguagem Simula 67, em 1967, onde já se aplicava o conceito de POO. Com o passar dos anos, foi-se descobrindo que a POO tornava a codificação mais simples de fácil manutenção, tornando assim os softwares mais duradouros, precisos e cada vez mais livres de erros. Segundo um estudo realizado por Deitel (2009), com o passar dos anos houve uma mudança significativa por parte das grandes empresas em relação ao desenvolvimento usando esse modelo. 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Na programação orientada a objetos, implementa-se um conjunto de classes que definem os objetos presentes no sistema de software. Cada classe determina o comportamento (definido nos métodos) e estados possíveis (atributos) de seus objetos, assim como o relacionamento com outros objetos.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sz w:val="24"/>
          <w:szCs w:val="24"/>
        </w:rPr>
        <w:tab/>
        <w:t>Através desse relacionamento, o programador consegue estabelecer uma relação de herança e polimorfismo entre sua classes e assim tornando o seu código mais limpo, de fácil manutenção e com menos redundâncias.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>1.1 Classe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Seguindo a definição de Moreira Neto (2009), “Uma classe é composta de métodos (funções) e propriedades (variáveis). Ela nada mais é que o modelo de um objeto, sendo assim é a partir dela que é criado,  instanciado, um objeto.”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/>
          <w:iCs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Abaixo temos um exemplo de classe em Java:</w:t>
      </w:r>
    </w:p>
    <w:tbl>
      <w:tblPr>
        <w:jc w:val="left"/>
        <w:tblInd w:type="dxa" w:w="-84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8415"/>
      </w:tblGrid>
      <w:tr>
        <w:trPr>
          <w:trHeight w:hRule="atLeast" w:val="1485"/>
          <w:cantSplit w:val="false"/>
        </w:trPr>
        <w:tc>
          <w:tcPr>
            <w:tcW w:type="dxa" w:w="8415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>
                <w:color w:val="FF0000"/>
              </w:rPr>
              <w:t>class</w:t>
            </w:r>
            <w:r>
              <w:rPr>
                <w:color w:val="008000"/>
              </w:rPr>
              <w:t xml:space="preserve"> </w:t>
            </w:r>
            <w:r>
              <w:rPr>
                <w:color w:val="000000"/>
              </w:rPr>
              <w:t>Pessoa {</w:t>
            </w:r>
          </w:p>
          <w:p>
            <w:pPr>
              <w:pStyle w:val="style0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>
                <w:color w:val="000000"/>
              </w:rPr>
              <w:t xml:space="preserve">    </w:t>
            </w:r>
            <w:r>
              <w:rPr>
                <w:color w:val="FF0000"/>
              </w:rPr>
              <w:t>private</w:t>
            </w:r>
            <w:r>
              <w:rPr>
                <w:color w:val="000000"/>
              </w:rPr>
              <w:t xml:space="preserve"> String nome;</w:t>
            </w:r>
          </w:p>
          <w:p>
            <w:pPr>
              <w:pStyle w:val="style0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>
                <w:color w:val="000000"/>
              </w:rPr>
              <w:t xml:space="preserve">    </w:t>
            </w:r>
            <w:r>
              <w:rPr>
                <w:color w:val="DC2300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DC2300"/>
              </w:rPr>
              <w:t>void</w:t>
            </w:r>
            <w:r>
              <w:rPr>
                <w:color w:val="000000"/>
              </w:rPr>
              <w:t xml:space="preserve"> setSobrenome(String sobrenome) {  nome += “ ” + sobrenome; }</w:t>
            </w:r>
          </w:p>
          <w:p>
            <w:pPr>
              <w:pStyle w:val="style0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>
                <w:color w:val="000000"/>
              </w:rPr>
              <w:t xml:space="preserve">} </w:t>
            </w:r>
          </w:p>
        </w:tc>
      </w:tr>
    </w:tbl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>1.2 Objeto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Tendo ainda como referência Moreira Neto (2009), podemos definir um objeto como a representação de uma classe na memória. Sua existência só ocorre quando em tempo de execução ocorre a instanciação de uma classe, dando assim a sua origem.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Abaixo temo um exemplo de objeto em Java:</w:t>
      </w:r>
    </w:p>
    <w:tbl>
      <w:tblPr>
        <w:jc w:val="left"/>
        <w:tblInd w:type="dxa" w:w="969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3675"/>
      </w:tblGrid>
      <w:tr>
        <w:trPr>
          <w:trHeight w:hRule="atLeast" w:val="450"/>
          <w:cantSplit w:val="false"/>
        </w:trPr>
        <w:tc>
          <w:tcPr>
            <w:tcW w:type="dxa" w:w="3675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CFE7F5" w:val="clear"/>
              <w:tabs/>
              <w:spacing w:after="198" w:before="0" w:line="360" w:lineRule="auto"/>
              <w:contextualSpacing w:val="false"/>
              <w:jc w:val="left"/>
            </w:pPr>
            <w:r>
              <w:rPr>
                <w:color w:val="000000"/>
              </w:rPr>
              <w:t xml:space="preserve">Pessoa pessoa = </w:t>
            </w:r>
            <w:r>
              <w:rPr>
                <w:color w:val="FF0000"/>
              </w:rPr>
              <w:t>new</w:t>
            </w:r>
            <w:r>
              <w:rPr>
                <w:color w:val="000000"/>
              </w:rPr>
              <w:t xml:space="preserve"> Pessoa(); </w:t>
            </w:r>
          </w:p>
        </w:tc>
      </w:tr>
    </w:tbl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sz w:val="24"/>
          <w:szCs w:val="24"/>
        </w:rPr>
        <w:tab/>
        <w:t>Sendo assim podemos concluir que o modelo conceitual de Programação Orientada a Objetos (POO), consegue expressar de uma maneira mais natural, mais próximo da realidade humana e muito mais simples a simulação/solução dos problemas humanos em um computador.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>1.3 Modificadores de acesso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Modificadores de acesso, são palavras reservadas que utilizamos para restringir o acesso à propriedades, métodos ou classes, Sierra (2009). Esse conceito é bastante utilizado no Unified Modeling Language (UML), onde pode ser criado o diagrama de classe do sistema. Esse diagrama é apenas um esboço das relações entre as classes e seus modificadores de acesso.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>1.3.1 Público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Esse modificador concede acesso total para que outros objetos ou classes possam utilizá-lo. Quando utilizado em métodos ou propriedades, indica que qualquer objeto pode ter acesso a ele. Quando utilizado em classes ele indica que classes de pacotes diferentes podem ter acesso a ela. Esse modificador de acesso é representado no UML com o símbolo de “+”.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>1.3.2 Privado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Ele torna o acesso restrito apenas à métodos ou propriedades. Apenas à classe que o contém pode acessá-lo. Quando instanciado um objeto que possui algum de seus métodos ou propriedades privados, apenas ele, de maneira interna, consegue os utilizar. Sua representação no UML é o símbolo “-”.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>1.3.3 Protegido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É considerado um meio termo entre o público e o privado. Quando utilizado em métodos ou em propriedades ele concede o acesso à classe que o contém e à classes que possam estabelecer uma relação de herança com ela. O mesmo conceito do privado é dado à objetos instanciados que possuam propriedades ou métodos protegidos. Sua representação no UML com o símbolo “#”.</w:t>
      </w:r>
    </w:p>
    <w:p>
      <w:pPr>
        <w:pStyle w:val="style22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>
          <w:b/>
          <w:bCs/>
          <w:i w:val="false"/>
          <w:iCs w:val="false"/>
          <w:sz w:val="24"/>
          <w:szCs w:val="24"/>
          <w:u w:val="none"/>
        </w:rPr>
        <w:t>1.3.4 Estático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</w:t>
      </w:r>
      <w:r>
        <w:rPr>
          <w:b/>
          <w:bCs/>
          <w:i w:val="false"/>
          <w:iCs w:val="false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É o modificador de acesso que pode ser utilizado em conjunto com os outros citados acima. Quando utilizado em uma propriedade, representa que seu valor será a mesmo para qualquer instância da classe que o pertence. Em outras palavras, mesmo que sejam feitas várias instâncias daquela classe, todas elas irão compartilhar a mesma região em memória daquela propriedade, sendo assim, uma vez aquela propriedade tendo seu valor alterado, em todas as outras instâncias também será alterado. Já quando utilizado em métodos, costuma-se dizer que o método não mais pertence a instância e sim à classe. Isso quer dizer que não é mais necessário criar uma instância da classe para chamar o método bastando apenas colocar o nome da classe em logo seguida o nome do método (Exemplo: </w:t>
      </w:r>
      <w:r>
        <w:rPr>
          <w:b/>
          <w:bCs/>
          <w:i w:val="false"/>
          <w:iCs w:val="false"/>
          <w:sz w:val="24"/>
          <w:szCs w:val="24"/>
          <w:u w:val="none"/>
        </w:rPr>
        <w:t>NomeDaClasse.</w:t>
      </w:r>
      <w:r>
        <w:rPr>
          <w:b/>
          <w:bCs/>
          <w:i/>
          <w:iCs/>
          <w:sz w:val="24"/>
          <w:szCs w:val="24"/>
          <w:u w:val="none"/>
        </w:rPr>
        <w:t>metodoEstatico();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). Sua representação no UML é com o nome da propriedade ou método todo sublinhado (Exemplo: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propriedade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ou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metodo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).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>
          <w:b/>
          <w:bCs/>
          <w:i w:val="false"/>
          <w:iCs w:val="false"/>
          <w:sz w:val="24"/>
          <w:szCs w:val="24"/>
          <w:u w:val="none"/>
        </w:rPr>
        <w:t>1.3.5 Abstrato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Esse modificador é utilizado em conjunto com o público e pode ser apenas utilizado em métodos ou classes. Quando utilizado em métodos </w:t>
      </w:r>
      <w:r>
        <w:rPr>
          <w:i w:val="false"/>
          <w:iCs w:val="false"/>
          <w:sz w:val="24"/>
          <w:szCs w:val="24"/>
          <w:u w:val="none"/>
        </w:rPr>
        <w:t>deverão ser desenvolvidos/implementados nas subclasses. Quando a classe que contiver métodos abstratos for herdada, os referidos métodos deverão ser implementados, caso contrário, a classe que estabelece a relação de herança deverá ser declarada como abstrata. Uma vez utilizado em um método, a classe também desverá ser assinada como abstrata e consequentemente não podendo ser instanciadas. Métodos e classes abstratas são escritos em itálico no UML.</w:t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>
          <w:b/>
          <w:bCs/>
          <w:i w:val="false"/>
          <w:iCs w:val="false"/>
          <w:sz w:val="24"/>
          <w:szCs w:val="24"/>
          <w:u w:val="none"/>
        </w:rPr>
        <w:t>1.4 Principais Características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Segundo Sierra (2009), podemos citar como a principal característica na POO a herança entre as classes que permite ao código definido em uma classe ser reutilizado em outras. A partir do conceito de herança podemos extrair outros, abaixo irei listar os principais citados pela autora: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>1.4.1 Encapsulamento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É a premissa de que apenas o objeto consegue acessar diretamente determinadas propriedades. Para que possa existir uma interação entre os objetos, eles devem  utilizar os métodos que concedam o acesso à essas propriedades (os “get”s e “set”s). São esses métodos que permitem o acesso de agentes externos ao estado do objeto e também é uma forma de proteger o objeto. Uma propriedade sendo acessada por um método “get”, permite que caso ela não esteja formatada corretamente ocorra antes algum tipo de validação. Isso serve também para métodos “set”, onde caso o valor que queira ser atribuído à uma propriedade não esteja de acordo com a regra de negócio ele seja descartado. Assim podemos garantir uma maior integridade no estado do  objeto e também garantir um maior funcionamento do software de acordo com a regra de negócios. Abaixo temos um diagrama em de classes do UML que exemplifica isso: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2131695</wp:posOffset>
            </wp:positionH>
            <wp:positionV relativeFrom="line">
              <wp:posOffset>-38100</wp:posOffset>
            </wp:positionV>
            <wp:extent cx="1467485" cy="1775460"/>
            <wp:effectExtent b="0" l="0" r="0" t="0"/>
            <wp:wrapTopAndBottom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Figura 01: representação de uma classe pelo diagrama de classes do UML.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Fonte: Elaborado pelo autor do trabalho de conclusão de curso.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>1.4.2 Herança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 w:val="false"/>
          <w:bCs w:val="false"/>
        </w:rPr>
        <w:t>O conceito é igual ao do mundo real, onde um ser vivo herda características de seu descendente e possui as próprias. A herança lhe permite abstrair características comuns e centralizá - las em uma superclasse, para que subclasses possam usá – las. Uma superclasse nada mais é que uma classe que centraliza métodos e propriedades comuns a mais de uma classe, e a subclasse é a classe que herda de uma superclasse e assim possui características próprias mais as da superclasse. Um bom exemplo é a</w:t>
        <w:tab/>
        <w:t>relação Pessoa – Aluno, onde um Aluno antes de mais nada é uma pessoa, gerando assim uma relação de herança. Abaixo temos um exemplo dessa relação: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</w:t>
      </w:r>
      <w:r>
        <w:rPr>
          <w:b w:val="false"/>
          <w:bCs w:val="false"/>
          <w:i/>
          <w:iCs/>
          <w:sz w:val="20"/>
          <w:szCs w:val="20"/>
        </w:rPr>
        <w:t>i</w:t>
        <w:drawing>
          <wp:anchor allowOverlap="1" behindDoc="0" distB="0" distL="0" distR="0" distT="0" layoutInCell="1" locked="0" relativeHeight="1" simplePos="0">
            <wp:simplePos x="0" y="0"/>
            <wp:positionH relativeFrom="character">
              <wp:posOffset>-5080</wp:posOffset>
            </wp:positionH>
            <wp:positionV relativeFrom="line">
              <wp:posOffset>-165735</wp:posOffset>
            </wp:positionV>
            <wp:extent cx="5629910" cy="2236470"/>
            <wp:effectExtent b="0" l="0" r="0" t="0"/>
            <wp:wrapTopAndBottom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0"/>
          <w:szCs w:val="20"/>
        </w:rPr>
        <w:t>gura 02: representação de uma classe herança entre classe pelo diagrama de classes do UML.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Fonte: Elaborado pelo autor do trabalho de conclusão de curso.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/>
          <w:iCs/>
          <w:sz w:val="20"/>
          <w:szCs w:val="20"/>
        </w:rPr>
        <w:tab/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>1.4.3</w:t>
      </w:r>
      <w:r>
        <w:rPr>
          <w:b/>
          <w:bCs/>
        </w:rPr>
        <w:t xml:space="preserve"> Polimorfismo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</w:rPr>
        <w:tab/>
      </w:r>
      <w:r>
        <w:rPr>
          <w:b w:val="false"/>
          <w:bCs w:val="false"/>
        </w:rPr>
        <w:t>No caso do Polimorfismo eu irei citar a definição de Moreira Neto (2009), pois  sua definição está mais completa: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</w:rPr>
        <w:tab/>
      </w:r>
      <w:r>
        <w:rPr>
          <w:b w:val="false"/>
          <w:bCs w:val="false"/>
          <w:i w:val="false"/>
          <w:iCs w:val="false"/>
        </w:rPr>
        <w:t>“</w:t>
      </w:r>
      <w:r>
        <w:rPr>
          <w:i w:val="false"/>
          <w:iCs w:val="false"/>
        </w:rPr>
        <w:t>Polimorfismo é o princípio pelo qual, a partir de uma subclasse, criam-se (instanciam - se) objetos utilizando referência do tipo de uma superclasse existente na hierarquia. O uso do polimorfismo introduz conceitos relacionados a herança trazendo a motivação para a definição de classes abstratas, métodos abstratos, melhorando a modelagem para garantir a evolução da aplicação.”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  <w:tab/>
        <w:t>Tendo isso como base e nos utilizando dos exemplos citados anteriormente, na relação Pessoa – Aluno, podemos extrair outros dois conceitos abordados por Kathy Sierra, o upcasting e o downcasting.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u w:val="none"/>
        </w:rPr>
        <w:t>1.4.3.1 Upcasting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u w:val="none"/>
        </w:rPr>
        <w:tab/>
      </w:r>
      <w:r>
        <w:rPr>
          <w:b w:val="false"/>
          <w:bCs w:val="false"/>
          <w:i w:val="false"/>
          <w:iCs w:val="false"/>
          <w:u w:val="none"/>
        </w:rPr>
        <w:t>É</w:t>
      </w:r>
      <w:r>
        <w:rPr/>
        <w:t xml:space="preserve"> quando uma subclasse tornar-se uma superclasse, exemplo:</w:t>
      </w:r>
    </w:p>
    <w:tbl>
      <w:tblPr>
        <w:jc w:val="left"/>
        <w:tblInd w:type="dxa" w:w="-99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8370"/>
      </w:tblGrid>
      <w:tr>
        <w:trPr>
          <w:cantSplit w:val="false"/>
        </w:trPr>
        <w:tc>
          <w:tcPr>
            <w:tcW w:type="dxa" w:w="8370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/>
              <w:t>1</w:t>
              <w:tab/>
              <w:tab/>
              <w:t xml:space="preserve">Aluno aluno = </w:t>
            </w:r>
            <w:r>
              <w:rPr>
                <w:color w:val="FF0000"/>
              </w:rPr>
              <w:t>new</w:t>
            </w:r>
            <w:r>
              <w:rPr/>
              <w:t xml:space="preserve"> Aluno();</w:t>
            </w:r>
          </w:p>
          <w:p>
            <w:pPr>
              <w:pStyle w:val="style0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/>
              <w:t>2</w:t>
              <w:tab/>
              <w:tab/>
              <w:t xml:space="preserve">Pessoa pessoa = (Pessoa)aluno; </w:t>
            </w:r>
            <w:r>
              <w:rPr>
                <w:color w:val="008000"/>
              </w:rPr>
              <w:t>//upcasting explícito</w:t>
            </w:r>
          </w:p>
          <w:p>
            <w:pPr>
              <w:pStyle w:val="style0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>
                <w:color w:val="008000"/>
              </w:rPr>
              <w:t xml:space="preserve">                        </w:t>
            </w:r>
            <w:r>
              <w:rPr>
                <w:color w:val="000000"/>
              </w:rPr>
              <w:t>ou</w:t>
            </w:r>
          </w:p>
        </w:tc>
      </w:tr>
      <w:tr>
        <w:trPr>
          <w:trHeight w:hRule="atLeast" w:val="241"/>
          <w:cantSplit w:val="false"/>
        </w:trPr>
        <w:tc>
          <w:tcPr>
            <w:tcW w:type="dxa" w:w="8370"/>
            <w:tcBorders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/>
              <w:t xml:space="preserve">2                   Pessoa pessoa = aluno; </w:t>
            </w:r>
            <w:r>
              <w:rPr>
                <w:color w:val="008000"/>
              </w:rPr>
              <w:t>//upcasting implícito</w:t>
            </w:r>
          </w:p>
        </w:tc>
      </w:tr>
      <w:tr>
        <w:trPr>
          <w:trHeight w:hRule="atLeast" w:val="78"/>
          <w:cantSplit w:val="false"/>
        </w:trPr>
        <w:tc>
          <w:tcPr>
            <w:tcW w:type="dxa" w:w="8370"/>
            <w:tcBorders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/>
              <w:t xml:space="preserve">       </w:t>
            </w:r>
          </w:p>
        </w:tc>
      </w:tr>
    </w:tbl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  <w:tab/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  <w:tab/>
        <w:t xml:space="preserve">No exemplo acima, na linha um criamos uma variável de referência         denominada </w:t>
      </w:r>
      <w:r>
        <w:rPr>
          <w:i/>
          <w:iCs/>
        </w:rPr>
        <w:t>aluno</w:t>
      </w:r>
      <w:r>
        <w:rPr/>
        <w:t xml:space="preserve"> que é tipo </w:t>
      </w:r>
      <w:r>
        <w:rPr>
          <w:b/>
          <w:bCs/>
          <w:u w:val="none"/>
        </w:rPr>
        <w:t>Aluno</w:t>
      </w:r>
      <w:r>
        <w:rPr/>
        <w:t xml:space="preserve">, e logo após instanciamos um objeto   </w:t>
      </w:r>
      <w:r>
        <w:rPr>
          <w:b/>
          <w:bCs/>
        </w:rPr>
        <w:t>Aluno</w:t>
      </w:r>
      <w:r>
        <w:rPr/>
        <w:t xml:space="preserve">. Sendo assim, </w:t>
      </w:r>
      <w:r>
        <w:rPr>
          <w:i/>
          <w:iCs/>
        </w:rPr>
        <w:t>aluno</w:t>
      </w:r>
      <w:r>
        <w:rPr/>
        <w:t xml:space="preserve"> aponta para um região de memória onde existe um objeto do tipo </w:t>
      </w:r>
      <w:r>
        <w:rPr>
          <w:b/>
          <w:bCs/>
        </w:rPr>
        <w:t>Aluno</w:t>
      </w:r>
      <w:r>
        <w:rPr/>
        <w:t xml:space="preserve">. Logo após, na linha dois, criamos uma variável de referência denominada </w:t>
      </w:r>
      <w:r>
        <w:rPr>
          <w:i/>
          <w:iCs/>
        </w:rPr>
        <w:t>pessoa</w:t>
      </w:r>
      <w:r>
        <w:rPr/>
        <w:t xml:space="preserve"> que é do tipo </w:t>
      </w:r>
      <w:r>
        <w:rPr>
          <w:b/>
          <w:bCs/>
        </w:rPr>
        <w:t>Pessoa</w:t>
      </w:r>
      <w:r>
        <w:rPr/>
        <w:t xml:space="preserve">, em seguida atribuímos a mesma referência em memória  que </w:t>
      </w:r>
      <w:r>
        <w:rPr>
          <w:i/>
          <w:iCs/>
        </w:rPr>
        <w:t>aluno</w:t>
      </w:r>
      <w:r>
        <w:rPr/>
        <w:t xml:space="preserve"> têm. Isso é possível pois existe uma relação de herança entre </w:t>
      </w:r>
      <w:r>
        <w:rPr>
          <w:b/>
          <w:bCs/>
        </w:rPr>
        <w:t>Aluno</w:t>
      </w:r>
      <w:r>
        <w:rPr/>
        <w:t xml:space="preserve"> e </w:t>
      </w:r>
      <w:r>
        <w:rPr>
          <w:b/>
          <w:bCs/>
        </w:rPr>
        <w:t>Pessoa</w:t>
      </w:r>
      <w:r>
        <w:rPr/>
        <w:t xml:space="preserve">. Percebemos então que </w:t>
      </w:r>
      <w:r>
        <w:rPr>
          <w:i/>
          <w:iCs/>
        </w:rPr>
        <w:t>aluno</w:t>
      </w:r>
      <w:r>
        <w:rPr/>
        <w:t xml:space="preserve"> conseguirá acessar todos os métodos e propriedades da classe </w:t>
      </w:r>
      <w:r>
        <w:rPr>
          <w:b/>
          <w:bCs/>
        </w:rPr>
        <w:t>Aluno</w:t>
      </w:r>
      <w:r>
        <w:rPr/>
        <w:t xml:space="preserve"> e </w:t>
      </w:r>
      <w:r>
        <w:rPr>
          <w:b/>
          <w:bCs/>
        </w:rPr>
        <w:t>Pessoa</w:t>
      </w:r>
      <w:r>
        <w:rPr/>
        <w:t xml:space="preserve">, porém </w:t>
      </w:r>
      <w:r>
        <w:rPr>
          <w:i/>
          <w:iCs/>
        </w:rPr>
        <w:t xml:space="preserve">pessoa </w:t>
      </w:r>
      <w:r>
        <w:rPr>
          <w:i w:val="false"/>
          <w:iCs w:val="false"/>
        </w:rPr>
        <w:t>mesmo que</w:t>
      </w:r>
      <w:r>
        <w:rPr/>
        <w:t xml:space="preserve"> esteja apontando para um região de memória que possui um objeto do tipo </w:t>
      </w:r>
      <w:r>
        <w:rPr>
          <w:b/>
          <w:bCs/>
        </w:rPr>
        <w:t>Aluno</w:t>
      </w:r>
      <w:r>
        <w:rPr/>
        <w:t xml:space="preserve"> ela irá conseguir apenas acessar os métodos e propriedades que sejam da classe </w:t>
      </w:r>
      <w:r>
        <w:rPr>
          <w:b/>
          <w:bCs/>
        </w:rPr>
        <w:t>Pessoa</w:t>
      </w:r>
      <w:r>
        <w:rPr/>
        <w:t xml:space="preserve">, isso porque </w:t>
      </w:r>
      <w:r>
        <w:rPr>
          <w:i/>
          <w:iCs/>
        </w:rPr>
        <w:t>pessoa</w:t>
      </w:r>
      <w:r>
        <w:rPr/>
        <w:t xml:space="preserve"> é uma variável de referência do tipo </w:t>
      </w:r>
      <w:r>
        <w:rPr>
          <w:b/>
          <w:bCs/>
        </w:rPr>
        <w:t>Pessoa</w:t>
      </w:r>
      <w:r>
        <w:rPr/>
        <w:t xml:space="preserve">, sendo assim ela consegue apenas acessar métodos e propriedades de </w:t>
      </w:r>
      <w:r>
        <w:rPr>
          <w:b/>
          <w:bCs/>
        </w:rPr>
        <w:t>Pessoa</w:t>
      </w:r>
      <w:r>
        <w:rPr/>
        <w:t>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ind w:hanging="0" w:left="0" w:right="0"/>
        <w:contextualSpacing w:val="false"/>
      </w:pPr>
      <w:r>
        <w:rPr>
          <w:b/>
          <w:bCs/>
          <w:color w:val="000000"/>
        </w:rPr>
        <w:t>1.4.3.2</w:t>
      </w:r>
      <w:r>
        <w:rPr>
          <w:b/>
          <w:bCs/>
          <w:i w:val="false"/>
          <w:iCs w:val="false"/>
          <w:color w:val="000000"/>
        </w:rPr>
        <w:t xml:space="preserve"> Downcasting</w:t>
      </w:r>
    </w:p>
    <w:p>
      <w:pPr>
        <w:pStyle w:val="style22"/>
        <w:shd w:fill="FFFFFF" w:val="clear"/>
        <w:spacing w:after="198" w:before="0" w:line="360" w:lineRule="auto"/>
        <w:ind w:hanging="0" w:left="0" w:right="0"/>
        <w:contextualSpacing w:val="false"/>
      </w:pPr>
      <w:r>
        <w:rPr>
          <w:b w:val="false"/>
          <w:bCs w:val="false"/>
          <w:i w:val="false"/>
          <w:iCs w:val="false"/>
          <w:color w:val="000000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</w:rPr>
        <w:t>Q</w:t>
      </w:r>
      <w:r>
        <w:rPr>
          <w:color w:val="000000"/>
        </w:rPr>
        <w:t>uando uma superclasse torna-se uma subclasses, exemplo:</w:t>
      </w:r>
    </w:p>
    <w:tbl>
      <w:tblPr>
        <w:jc w:val="left"/>
        <w:tblInd w:type="dxa" w:w="-84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8460"/>
      </w:tblGrid>
      <w:tr>
        <w:trPr>
          <w:trHeight w:hRule="atLeast" w:val="735"/>
          <w:cantSplit w:val="false"/>
        </w:trPr>
        <w:tc>
          <w:tcPr>
            <w:tcW w:type="dxa" w:w="8460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/>
              <w:t>1</w:t>
              <w:tab/>
              <w:tab/>
              <w:t xml:space="preserve">Pessoa pessoa = </w:t>
            </w:r>
            <w:r>
              <w:rPr>
                <w:color w:val="FF0000"/>
              </w:rPr>
              <w:t>new</w:t>
            </w:r>
            <w:r>
              <w:rPr/>
              <w:t xml:space="preserve"> Aluno();</w:t>
            </w:r>
          </w:p>
          <w:p>
            <w:pPr>
              <w:pStyle w:val="style0"/>
              <w:shd w:fill="CFE7F5" w:val="clear"/>
              <w:spacing w:after="198" w:before="0" w:line="360" w:lineRule="auto"/>
              <w:contextualSpacing w:val="false"/>
              <w:jc w:val="left"/>
            </w:pPr>
            <w:r>
              <w:rPr/>
              <w:t>2</w:t>
              <w:tab/>
              <w:tab/>
              <w:t xml:space="preserve">Aluno aluno = (Aluno)pessoa; </w:t>
            </w:r>
            <w:r>
              <w:rPr>
                <w:color w:val="008000"/>
              </w:rPr>
              <w:t>//downcasting explícito</w:t>
            </w:r>
          </w:p>
        </w:tc>
      </w:tr>
    </w:tbl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  <w:tab/>
        <w:t>No exemplo acima ocorre o mesmo conceito do upcasting, onde podemos alternar as referências para um objeto em memória, desde que haja uma relação de herança entre ambos.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FFFFFF" w:val="clear"/>
        <w:spacing w:after="198" w:before="0" w:line="360" w:lineRule="auto"/>
        <w:contextualSpacing w:val="false"/>
      </w:pPr>
      <w:r>
        <w:rPr>
          <w:b/>
          <w:bCs/>
          <w:i w:val="false"/>
          <w:iCs w:val="false"/>
          <w:sz w:val="24"/>
          <w:szCs w:val="24"/>
          <w:u w:val="none"/>
        </w:rPr>
        <w:t>1.5 Conclusão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sz w:val="24"/>
          <w:szCs w:val="24"/>
        </w:rPr>
        <w:tab/>
        <w:t>Conclui-se que a programação orientada a objetos, mesmo que seja um conceito antigo, foi amplamente difundido nos anos 90 e que ainda hoje é utilizado por várias empresas. Seu modelo é considerado o mais próximo de exemplificar a realidade humana em um ambiente computacional, o que torna assim a vida de um software mais duradouro e de fácil manutenção.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sectPr>
          <w:type w:val="nextPage"/>
          <w:pgSz w:h="16838" w:w="11906"/>
          <w:pgMar w:bottom="1417" w:footer="0" w:gutter="0" w:header="0" w:left="1701" w:right="1701" w:top="1417"/>
          <w:pgNumType w:fmt="decimal"/>
          <w:formProt w:val="false"/>
          <w:textDirection w:val="lrTb"/>
          <w:docGrid w:charSpace="8192" w:linePitch="360" w:type="default"/>
        </w:sect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</w:rPr>
        <w:t>2. LINGUAGEM DE PROGRAMAÇÃO JAVA</w:t>
      </w:r>
    </w:p>
    <w:p>
      <w:pPr>
        <w:pStyle w:val="style0"/>
        <w:spacing w:line="360" w:lineRule="auto"/>
        <w:jc w:val="left"/>
      </w:pPr>
      <w:r>
        <w:rPr>
          <w:b/>
          <w:bCs/>
        </w:rPr>
        <w:tab/>
      </w:r>
      <w:r>
        <w:rPr>
          <w:b w:val="false"/>
          <w:bCs w:val="false"/>
        </w:rPr>
        <w:t>A contribuição mais importante da revolução do microprocessador até essa data é que ele tornou possível o desenvolvimento de computadores pessoais, que agora contam com mais de um bilhão em todo o mundo. Os computadores pessoais afetaram profundamente a vida das pessoas e a maneira que as organizações conduzem e gerenciam seus negócios.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</w:rPr>
        <w:tab/>
        <w:t xml:space="preserve">Os microprocessadores têm um impacto profundo em dispositivos eletrônicos inteligentes de consumo popular. Reconhecendo isso, a Sun Microsystems, em 1991, financiou um projeto de pesquisa corporativa interna que resultou em uma linguagem baseada no C++ que seu criador, James Gosling, chamou de Oak em </w:t>
      </w:r>
      <w:r>
        <w:rPr>
          <w:b w:val="false"/>
          <w:bCs w:val="false"/>
        </w:rPr>
        <w:t>homenagem</w:t>
      </w:r>
      <w:r>
        <w:rPr>
          <w:b w:val="false"/>
          <w:bCs w:val="false"/>
        </w:rPr>
        <w:t xml:space="preserve"> a um árvore de carvalho vista por uma janela na Sun. Descobriu-se mais tarde que já havia uma linguagem de computador com esse nome. Quando uma equipe da Sun visitou uma cafeteria local, o nome Java (cidade de origem de um tipo de café importado) foi sugerido e o nome pegou.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</w:rPr>
        <w:tab/>
        <w:t>O projeto de pesquisa passou por algumas dificuldades. O mercado para dispositivos eletrônicos inteligentes destinados ao consumidor final não estava se desenvolvendo tão rapidamente como a Sun tinha previsto. Por uma feliz casualidade, a Web explodiu em popularidade em 1993 e a Sun viu o potencial de utilizar o Java para adicionar “conteúdo dinâmico”, como interatividade e animações, às páginas da Web. Isso deu nova vida ao projeto.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</w:rPr>
        <w:tab/>
        <w:t>A Sun anunciou o Java formalmente em uma conferência do setor em maio 1995. O Java chamou a atenção da comunidade de negócios por causa do enorme interesse na Web. O Java é agora utilizado para desenvolver aplicativos corporativos de grande porte, aprimorar a funcionalidade de servidores Web (os computadores que fornecem o conteúdo que vemos em nossos navegadores da Web), fornecer aplicativos para dispositivos voltados para o consumo popular (como telefones celulares, pagers e PDAs) e para muitos outros propósitos.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</w:rPr>
        <w:tab/>
        <w:t>Em 2009 a Oracle compra a Sun Microsystems, tornando-se detentora de todas as tecnologias da empresa.  Hoje, segundo dados da Oracle, o Java roda em mais de 3 bilhões de dispositivos no mundo inteiro, entre eles estão computadores, telefones celulares, tablets, pagers, PDA, televisões, entre outros.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</w:rPr>
        <w:t>2.1 Orientação a Objetos</w:t>
      </w:r>
    </w:p>
    <w:p>
      <w:pPr>
        <w:pStyle w:val="style0"/>
        <w:spacing w:line="360" w:lineRule="auto"/>
        <w:jc w:val="left"/>
      </w:pPr>
      <w:r>
        <w:rPr>
          <w:b/>
          <w:bCs/>
        </w:rPr>
        <w:tab/>
      </w:r>
      <w:r>
        <w:rPr>
          <w:b w:val="false"/>
          <w:bCs w:val="false"/>
        </w:rPr>
        <w:t>Ela é totalmente orientados a objetos e segue como base a linguagem C++. Possui classes concretas e abstratas. Através das interfaces, resolve o problema do “Diamond of Death”(Diamante da Morta), onde uma classe pode apenas estender (extends) de no máximo uma classe, porém podendo implementar (implements) mais de uma interface. Assim como o C++ possui vários modificadores de acesso. Por possuir o coletor de lixo (garbage collector), no Java não existem ponteiros, apenas referências para objetos em memória, sendo assim apenas o coletor de lixo pode remover o objeto da memória e isso é feito quando não há mais nenhuma referência sobre o objeto em memória.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</w:rPr>
        <w:t>2.2 Portabilidade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</w:rPr>
        <w:tab/>
        <w:t>A Java Virtual Machine (JVM) é a respónsável por interpretar os bytecode gerado pelo compilador Java. Dessa forma nós temos uma camada intermediária entre o Sistema operacional e o código binário do programa, sendo responsável por traduzir os bytescodes para o Sistema operacional. Com isso, um software feito em Java ganha independência da plataforma e torna-se portável.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</w:rPr>
        <w:t>2.3 Kit de Desenvolvimento</w:t>
        <w:tab/>
      </w:r>
    </w:p>
    <w:p>
      <w:pPr>
        <w:pStyle w:val="style0"/>
        <w:spacing w:line="360" w:lineRule="auto"/>
        <w:jc w:val="left"/>
      </w:pPr>
      <w:r>
        <w:rPr>
          <w:b/>
          <w:bCs/>
        </w:rPr>
        <w:tab/>
      </w:r>
      <w:r>
        <w:rPr>
          <w:b w:val="false"/>
          <w:bCs w:val="false"/>
        </w:rPr>
        <w:t>Através do Java Developer Kit (JDK) o programador pode desfrutar de bibliotecas nativas que facilitam no desenvolvimento de softwares e até mesmo de pequenas rotinas já implementadas. O JDK têm bibliotecas que facilitam na comunicação em rede (o uso do HTTP, FTP, TCP/IP, etc), como componentes gráficos para o desenvolvimento de aplicações desktop e até mesmo recursos para desenvolvimento em 3D.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>Desenvolvimento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>Usabilidade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>Avaliação somativa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>Conclusão e Trabalhos Futuros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>Referência Bibliográfica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 xml:space="preserve">MOREIRA NETO, Oziel et al. </w:t>
      </w:r>
      <w:r>
        <w:rPr>
          <w:b/>
          <w:bCs/>
          <w:sz w:val="24"/>
          <w:szCs w:val="24"/>
        </w:rPr>
        <w:t xml:space="preserve">Entendendo e Dominando o Java. </w:t>
      </w:r>
      <w:r>
        <w:rPr>
          <w:b w:val="false"/>
          <w:bCs w:val="false"/>
          <w:sz w:val="24"/>
          <w:szCs w:val="24"/>
        </w:rPr>
        <w:t>3ª ed. São Paulo: Digerati Books, 2009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 xml:space="preserve">SIERRA, Kathy e BATES, Bert et al. </w:t>
      </w:r>
      <w:r>
        <w:rPr>
          <w:b/>
          <w:bCs/>
          <w:sz w:val="24"/>
          <w:szCs w:val="24"/>
        </w:rPr>
        <w:t>Certificação Sun para Programador Java 6.</w:t>
      </w:r>
      <w:r>
        <w:rPr>
          <w:b w:val="false"/>
          <w:bCs w:val="false"/>
          <w:sz w:val="24"/>
          <w:szCs w:val="24"/>
        </w:rPr>
        <w:t xml:space="preserve"> 3ª reimpressão revista. </w:t>
      </w:r>
      <w:bookmarkStart w:id="1" w:name="__DdeLink__89_230675433"/>
      <w:bookmarkEnd w:id="1"/>
      <w:r>
        <w:rPr>
          <w:b w:val="false"/>
          <w:bCs w:val="false"/>
          <w:sz w:val="24"/>
          <w:szCs w:val="24"/>
        </w:rPr>
        <w:t>Rio de Janeiro: Alta Books, 2009.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 xml:space="preserve">DEITEL, H. M. [outros autores LISTFIELD, J; NIETO, T. R; YAEGER, C; ZIATKINA, M] et al. </w:t>
      </w:r>
      <w:r>
        <w:rPr>
          <w:b/>
          <w:bCs/>
          <w:sz w:val="24"/>
          <w:szCs w:val="24"/>
        </w:rPr>
        <w:t xml:space="preserve">C# Como Programar. </w:t>
      </w:r>
      <w:r>
        <w:rPr>
          <w:b w:val="false"/>
          <w:bCs w:val="false"/>
          <w:sz w:val="24"/>
          <w:szCs w:val="24"/>
        </w:rPr>
        <w:t>São Paulo: Pearson Education do Brasil Ltda, 2007;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 xml:space="preserve">BASHAM, Brian [outros autores SIERRA, Kathy; BATES, Bert] et al. </w:t>
      </w:r>
      <w:r>
        <w:rPr>
          <w:b/>
          <w:bCs/>
          <w:sz w:val="24"/>
          <w:szCs w:val="24"/>
        </w:rPr>
        <w:t xml:space="preserve">Use a Cabeça! Servlets &amp; JSP. </w:t>
      </w:r>
      <w:r>
        <w:rPr>
          <w:b w:val="false"/>
          <w:bCs w:val="false"/>
          <w:sz w:val="24"/>
          <w:szCs w:val="24"/>
        </w:rPr>
        <w:t>Rio de Janeiro: Alta Books, 2009.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 xml:space="preserve">DEITEL, H. M. e PAUL, J. Deitel et al. </w:t>
      </w:r>
      <w:r>
        <w:rPr>
          <w:b/>
          <w:bCs/>
          <w:sz w:val="24"/>
          <w:szCs w:val="24"/>
        </w:rPr>
        <w:t xml:space="preserve">Java Como Programar. </w:t>
      </w:r>
      <w:r>
        <w:rPr>
          <w:b w:val="false"/>
          <w:bCs w:val="false"/>
          <w:sz w:val="24"/>
          <w:szCs w:val="24"/>
        </w:rPr>
        <w:t>8ª ed.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São Paulo: Pearson Education do Brasil Ltda, 2009;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 xml:space="preserve">PEREIRA, Lúcio Camilo Oliva e SILVA, Michel Lourenço et al. </w:t>
      </w:r>
      <w:r>
        <w:rPr>
          <w:b/>
          <w:bCs/>
          <w:sz w:val="24"/>
          <w:szCs w:val="24"/>
        </w:rPr>
        <w:t>Android para Desenvolvedores</w:t>
      </w:r>
      <w:r>
        <w:rPr>
          <w:b w:val="false"/>
          <w:bCs w:val="false"/>
          <w:sz w:val="24"/>
          <w:szCs w:val="24"/>
        </w:rPr>
        <w:t>. 2ª ed. Rio de Janeiro: Brasport, 2012.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sz w:val="24"/>
          <w:szCs w:val="24"/>
        </w:rPr>
        <w:t xml:space="preserve">COLINS, Charlie [outros autores GALPIN, Michael; KAPPLER, Matthias] et al. </w:t>
      </w:r>
      <w:r>
        <w:rPr>
          <w:b/>
          <w:bCs/>
          <w:sz w:val="24"/>
          <w:szCs w:val="24"/>
        </w:rPr>
        <w:t xml:space="preserve">Android in Pratice. </w:t>
      </w:r>
      <w:r>
        <w:rPr>
          <w:b w:val="false"/>
          <w:bCs w:val="false"/>
          <w:sz w:val="24"/>
          <w:szCs w:val="24"/>
        </w:rPr>
        <w:t>Shelter Island, NY – US: Manning, 2012.</w:t>
      </w:r>
    </w:p>
    <w:p>
      <w:pPr>
        <w:pStyle w:val="style0"/>
        <w:shd w:fill="FFFFFF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>Anexo</w:t>
      </w:r>
    </w:p>
    <w:p>
      <w:pPr>
        <w:pStyle w:val="style0"/>
        <w:shd w:fill="FFFFFF" w:val="clear"/>
        <w:spacing w:after="198" w:before="0" w:line="360" w:lineRule="auto"/>
        <w:contextualSpacing w:val="false"/>
      </w:pPr>
      <w:r>
        <w:rPr/>
        <w:t>Apêndice</w:t>
      </w:r>
    </w:p>
    <w:p>
      <w:pPr>
        <w:pStyle w:val="style0"/>
        <w:shd w:fill="FFFFFF" w:val="clear"/>
        <w:spacing w:after="198" w:before="0"/>
        <w:contextualSpacing w:val="false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Corpo de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spacing w:after="200" w:before="0"/>
      <w:ind w:hanging="0" w:left="720" w:right="0"/>
      <w:contextualSpacing/>
    </w:pPr>
    <w:rPr/>
  </w:style>
  <w:style w:styleId="style22" w:type="paragraph">
    <w:name w:val="Rodapé"/>
    <w:basedOn w:val="style0"/>
    <w:next w:val="style22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jpeg"/><Relationship Id="rId3" Type="http://schemas.openxmlformats.org/officeDocument/2006/relationships/image" Target="media/image10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2013-02-06T18:24:00.00Z</dcterms:created>
  <dc:creator>dora</dc:creator>
  <cp:lastModifiedBy>dora</cp:lastModifiedBy>
  <dcterms:modified xsi:type="dcterms:W3CDTF">2013-02-06T18:46:00.00Z</dcterms:modified>
  <cp:revision>2</cp:revision>
</cp:coreProperties>
</file>