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5.jpeg" ContentType="image/jpeg"/>
  <Override PartName="/word/media/image6.jpeg" ContentType="image/jpeg"/>
  <Override PartName="/word/media/image4.png" ContentType="image/png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198" w:before="0"/>
        <w:contextualSpacing w:val="false"/>
        <w:jc w:val="center"/>
      </w:pPr>
      <w:r>
        <w:rPr>
          <w:b/>
          <w:sz w:val="28"/>
          <w:szCs w:val="28"/>
        </w:rPr>
        <w:t>Estrutura do TCC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Folha de rosto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Dedicatória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Agradecimentos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Resumo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Abstract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Sumário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figuras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tabelas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abreviatura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</w:rPr>
        <w:t>EPROM – Erasable Programmable Read-Only Memory (Memória programável apagável somente de leitura);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POO – Programação Orientada a Objetos;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Introdução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Motivação para o projeto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Estado da arte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Justificativa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Objetivos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Estrutura do TCC</w:t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  <w:shd w:fill="FFFFFF" w:val="clear"/>
        <w:spacing w:after="198" w:before="0" w:line="360" w:lineRule="auto"/>
        <w:contextualSpacing w:val="false"/>
      </w:pPr>
      <w:r>
        <w:rPr/>
        <w:t>Metodologia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sz w:val="24"/>
          <w:szCs w:val="24"/>
        </w:rPr>
        <w:t>1. PROGRAMAÇÃO ORIENTADA A OBJETOS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(POO)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O termo Programação Orientada a Objetos foi criado por Alan Kay, criador da linguagem de programação Smalltalk-80, mais conhecida com Smalltalk. Mas,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mais livres de erros. Segundo um estudo realizado por Deitel (2009), com o passar dos anos houve uma mudança significativa por parte das grandes empresas em relação ao desenvolvimento usando esse modelo. 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Seguindo a definição de Moreira Neto (2009), “Uma classe é composta de métodos (funções) e propriedades (variáveis). Ela nada mais é que o modelo de um objeto, sendo assim é a partir dela que é criado,  instanciado, um objeto.”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 em Java:</w:t>
      </w:r>
    </w:p>
    <w:tbl>
      <w:tblPr>
        <w:jc w:val="left"/>
        <w:tblInd w:type="dxa" w:w="-300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15"/>
      </w:tblGrid>
      <w:tr>
        <w:trPr>
          <w:trHeight w:hRule="atLeast" w:val="1485"/>
          <w:cantSplit w:val="false"/>
        </w:trPr>
        <w:tc>
          <w:tcPr>
            <w:tcW w:type="dxa" w:w="841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Tendo ainda como referência Moreira Neto (2009), podemos definir um objeto como a representação de uma classe na memória. Sua existência só ocorre quando em tempo de execução ocorre a instanciação de uma classe, dando assim a sua origem.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Abaixo temo um exemplo de objeto em Java:</w:t>
      </w:r>
    </w:p>
    <w:tbl>
      <w:tblPr>
        <w:jc w:val="left"/>
        <w:tblInd w:type="dxa" w:w="753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3675"/>
      </w:tblGrid>
      <w:tr>
        <w:trPr>
          <w:trHeight w:hRule="atLeast" w:val="450"/>
          <w:cantSplit w:val="false"/>
        </w:trPr>
        <w:tc>
          <w:tcPr>
            <w:tcW w:type="dxa" w:w="367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tabs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 Modificadores de acesso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Modificadores de acesso, são palavras reservadas que utilizamos para restringir o acesso à propriedades, métodos ou classes, Sierra (2009). Esse conceito é bastante utilizado no Unified Modeling Language (UML), onde pode ser criado o diagrama de classe do sistema. Esse diagrama é apenas um esboço das relações entre as classes e seus modificadores de acesso.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1.3.1 Público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Esse modificador concede acesso total para que outros objetos ou classes possam utilizá-lo. Quando utilizado em métodos ou propriedades, indica que qualquer objeto pode ter acesso a ele. Quando utilizado em classes ele indica que classes de pacotes diferentes podem ter acesso a ela. Esse modificador de acesso é representado no UML com o símbolo de “+”.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1.3.2 Privado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Ele torna o acesso restrito apenas à métodos ou propriedades. Apenas à classe que o contém pode acessá-lo. Quando instanciado um objeto que possui algum de seus métodos ou propriedades privados, apenas ele, de maneira interna, consegue os utilizar. Sua representação no UML é o símbolo “-”.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1.3.3 Protegido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É considerado um meio termo entre o público e o privado. Quando utilizado em métodos ou em propriedades ele concede o acesso à classe que o contém e à classes que possam estabelecer uma relação de herança com ela. O mesmo conceito do privado é dado à objetos instanciados que possuam propriedades ou métodos protegidos. Sua representação no UML com o símbolo “#”.</w:t>
      </w:r>
    </w:p>
    <w:p>
      <w:pPr>
        <w:pStyle w:val="style23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1.3.4 Estático</w:t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É o modificador de acesso que pode ser utilizado em conjunto com os outros citados acima. Quando utilizado em uma propriedade, representa que seu valor será a mesmo para qualquer instância da classe que o pertence. Em outras palavras, mesmo que sejam feitas várias instâncias daquela classe, todas elas irão compartilhar a mesma região em memória daquela propriedade, sendo assim, uma vez aquela propriedade tendo seu valor alterado, em todas as outras instâncias também será alterado. Já quando utilizado em métodos, costuma-se dizer que o método não mais pertence a instância e sim à classe. Isso quer dizer que não é mais necessário criar uma instância da classe para chamar o método bastando apenas colocar o nome da classe em logo seguida o nome do método (Exemplo: </w:t>
      </w:r>
      <w:r>
        <w:rPr>
          <w:b/>
          <w:bCs/>
          <w:i w:val="false"/>
          <w:iCs w:val="false"/>
          <w:sz w:val="24"/>
          <w:szCs w:val="24"/>
          <w:u w:val="none"/>
        </w:rPr>
        <w:t>NomeDaClasse.</w:t>
      </w:r>
      <w:r>
        <w:rPr>
          <w:b/>
          <w:bCs/>
          <w:i/>
          <w:iCs/>
          <w:sz w:val="24"/>
          <w:szCs w:val="24"/>
          <w:u w:val="none"/>
        </w:rPr>
        <w:t>metodoEstatico();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). Sua representação no UML é com o nome da propriedade ou método todo sublinhado (Exemplo: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propriedade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metodo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1.3.5 Abstrato</w:t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Esse modificador é utilizado em conjunto com o público e pode ser apenas utilizado em métodos ou classes. Quando utilizado em métodos </w:t>
      </w:r>
      <w:r>
        <w:rPr>
          <w:i w:val="false"/>
          <w:iCs w:val="false"/>
          <w:sz w:val="24"/>
          <w:szCs w:val="24"/>
          <w:u w:val="none"/>
        </w:rPr>
        <w:t>deverão ser desenvolvidos/implementados nas subclasses. Quando a classe que contiver métodos abstratos for herdada, os referidos métodos deverão ser implementados, caso contrário, a classe que estabelece a relação de herança deverá ser declarada como abstrata. Uma vez utilizado em um método, a classe também desverá ser assinada como abstrata e consequentemente não podendo ser instanciadas. Métodos e classes abstratas são escritos em itálico no UML.</w:t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1.4 Principais Características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1.4.1 Encapsulamento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É a premissa de que apenas o objeto consegue acessar diretamente determinadas propriedades. Para que possa existir uma interação entre os objetos, eles devem  utilizar os métodos que concedam o acesso à essas propriedades (os “get”s e “set”s). São esses métodos que permitem o acesso de agentes externos ao estado do objeto e também é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de classes do UML que exemplifica isso: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2131695</wp:posOffset>
            </wp:positionH>
            <wp:positionV relativeFrom="line">
              <wp:posOffset>-38100</wp:posOffset>
            </wp:positionV>
            <wp:extent cx="1467485" cy="177546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01: representação de uma classe pelo diagrama de classes do UML.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1.4.2 Herança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</w:t>
        <w:tab/>
        <w:t>relação Pessoa – Aluno, onde um Aluno antes de mais nada é uma pessoa, gerando assim uma relação de herança. Abaixo temos um exemplo dessa relação: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02: representação de uma classe herança entre classe pelo diagrama de classes do UML.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849630</wp:posOffset>
            </wp:positionH>
            <wp:positionV relativeFrom="line">
              <wp:posOffset>367665</wp:posOffset>
            </wp:positionV>
            <wp:extent cx="5629910" cy="223647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1.4.3</w:t>
      </w:r>
      <w:r>
        <w:rPr>
          <w:b/>
          <w:bCs/>
        </w:rPr>
        <w:t xml:space="preserve"> Polimorfismo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No caso do Polimorfismo eu irei citar a definição de Moreira Neto (2009), pois  sua definição está mais completa: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>“</w:t>
      </w:r>
      <w:r>
        <w:rPr>
          <w:i w:val="false"/>
          <w:iCs w:val="false"/>
        </w:rPr>
        <w:t>Polimorfismo é o princípio pelo qual, a partir de uma subclasse, criam-se (instanciam - se) objetos utilizando referência do tipo de uma superclasse existente na hierarquia. O uso do polimorfismo introduz conceitos relacionados a herança trazendo a motivação para a definição de classes abstratas, métodos abstratos, melhorando a modelagem para garantir a evolução da aplicação.”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>Tendo isso como base e nos utilizando dos exemplos citados anteriormente, na relação Pessoa – Aluno, podemos extrair outros dois conceitos abordados por Kathy Sierra, o upcasting e o downcasting.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>1.4.3.1 Upcasting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É</w:t>
      </w:r>
      <w:r>
        <w:rPr/>
        <w:t xml:space="preserve"> quando uma subclasse tornar-se uma superclasse, exemplo:</w:t>
      </w:r>
    </w:p>
    <w:tbl>
      <w:tblPr>
        <w:jc w:val="left"/>
        <w:tblInd w:type="dxa" w:w="-315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370"/>
      </w:tblGrid>
      <w:tr>
        <w:trPr>
          <w:cantSplit w:val="false"/>
        </w:trPr>
        <w:tc>
          <w:tcPr>
            <w:tcW w:type="dxa" w:w="837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8000"/>
              </w:rPr>
              <w:t xml:space="preserve">                        </w:t>
            </w:r>
            <w:r>
              <w:rPr>
                <w:color w:val="000000"/>
              </w:rPr>
              <w:t>ou</w:t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2                   Pessoa pessoa = aluno; </w:t>
            </w:r>
            <w:r>
              <w:rPr>
                <w:color w:val="008000"/>
              </w:rPr>
              <w:t>//upcasting implícito</w:t>
            </w:r>
          </w:p>
        </w:tc>
      </w:tr>
      <w:tr>
        <w:trPr>
          <w:trHeight w:hRule="atLeast" w:val="78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      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 xml:space="preserve">No exemplo acima, na linha um criamos uma variável de referência        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 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 que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e propriedades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 xml:space="preserve">pessoa </w:t>
      </w:r>
      <w:r>
        <w:rPr>
          <w:i w:val="false"/>
          <w:iCs w:val="false"/>
        </w:rPr>
        <w:t>mesmo que</w:t>
      </w:r>
      <w:r>
        <w:rPr/>
        <w:t xml:space="preserve"> esteja apontando para um região de memória que possui um objeto do tipo </w:t>
      </w:r>
      <w:r>
        <w:rPr>
          <w:b/>
          <w:bCs/>
        </w:rPr>
        <w:t>Aluno</w:t>
      </w:r>
      <w:r>
        <w:rPr/>
        <w:t xml:space="preserve"> ela irá conseguir apenas acessar os métodos e propriedades que sejam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e propriedades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/>
          <w:bCs/>
          <w:color w:val="000000"/>
        </w:rPr>
        <w:t>1.4.3.2</w:t>
      </w:r>
      <w:r>
        <w:rPr>
          <w:b/>
          <w:bCs/>
          <w:i w:val="false"/>
          <w:iCs w:val="false"/>
          <w:color w:val="000000"/>
        </w:rPr>
        <w:t xml:space="preserve"> Downcasting</w:t>
      </w:r>
    </w:p>
    <w:p>
      <w:pPr>
        <w:pStyle w:val="style23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</w:rPr>
        <w:t>Q</w:t>
      </w:r>
      <w:r>
        <w:rPr>
          <w:color w:val="000000"/>
        </w:rPr>
        <w:t>uando uma superclasse torna-se uma subclasses, exemplo:</w:t>
      </w:r>
    </w:p>
    <w:tbl>
      <w:tblPr>
        <w:jc w:val="left"/>
        <w:tblInd w:type="dxa" w:w="-300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60"/>
      </w:tblGrid>
      <w:tr>
        <w:trPr>
          <w:trHeight w:hRule="atLeast" w:val="735"/>
          <w:cantSplit w:val="false"/>
        </w:trPr>
        <w:tc>
          <w:tcPr>
            <w:tcW w:type="dxa" w:w="84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3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1.5 Conclusão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Conclui-se que a programação orientada a objetos, mesmo que seja um conceito antigo, foi amplamente difundido nos anos 90 e que ainda hoje é utilizado por várias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 LINGUAGEM DE PROGRAMAÇÃO JAVA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 contribuição mais importante da revolução do microprocessador até essa data é que ele tornou possível o desenvolvimento de computadores pessoais, que agora contam com mais de um bilhão em todo o mundo. Os computadores pessoais afetaram profundamente a vida das pessoas e a maneira que as organizações conduzem e gerenciam seus negócios.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Os microprocessadores têm um impacto profundo em dispositivos eletrônicos inteligentes de consumo popular. Reconhecendo isso, a Sun Microsystems, em 1991, financiou um projeto de pesquisa corporativa interna que resultou em uma linguagem baseada no C++ que seu criador, James Gosling, chamou de Oak em homenagem a um árvore de carvalho vista por uma janela na Sun. Descobriu-se mais tarde que já havia uma linguagem de computador com esse nome. Quando uma equipe da Sun visitou uma cafeteria local, o nome Java (cidade de origem de um tipo de café importado) foi sugerido e o nome pegou.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O projeto de pesquisa passou por algumas dificuldades. O mercado para dispositivos eletrônicos inteligentes destinados ao consumidor final não estava se desenvolvendo tão rapidamente como a Sun tinha previsto. Por uma feliz casualidade, a Web explodiu em popularidade em 1993 e a Sun viu o potencial de utilizar o Java para adicionar “conteúdo dinâmico”, como interatividade e animações, às páginas da Web. Isso deu nova vida ao projeto.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Sun anunciou o Java formalmente em uma conferência do setor em maio 1995. O Java chamou a atenção da comunidade de negócios por causa do enorme interesse na Web. O Java é agora utilizado para desenvolver aplicativos corporativos de grande porte, aprimorar a funcionalidade de servidores Web (os computadores que fornecem o conteúdo que vemos em nossos navegadores da Web), fornecer aplicativos para dispositivos voltados para o consumo popular (como telefones celulares, pagers e PDAs) e para muitos outros propósitos.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Em 2009 a Oracle compra a Sun Microsystems, tornando-se detentora de todas as tecnologias da empresa.  Hoje, segundo dados da Oracle, o Java roda em mais de 3 bilhões de dispositivos no mundo inteiro, entre eles estão computadores, telefones celulares, tablets, pagers, PDA, televisões, entre outros.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2.1 Orientação a Objetos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Ela é totalmente orientados a objetos e segue como base a linguagem C++. Possui classes concretas e abstratas. Através das interfaces, resolve o problema do “Diamond of Death”(Diamante da Morta), onde uma classe pode apenas estender (extends) de no máximo uma classe, porém podendo implementar (implements) mais de uma interface. Assim como o C++ possui vários modificadores de acesso. Por possuir o coletor de lixo (garbage collector), no Java não existem ponteiros, apenas referências para objetos em memória, sendo assim apenas o coletor de lixo pode remover o objeto da memória e isso é feito quando não há mais nenhuma referência sobre o objeto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2.2 Portabilidade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Java Virtual Machine (JVM) é a respónsável por interpretar os bytecode gerado pelo compilador Java. Dessa forma nós temos uma camada intermediária entre o Sistema operacional e o código binário do programa, sendo responsável por traduzir os bytescodes para o Sistema operacional. Com isso, um software feito em Java ganha independência da plataforma e torna-se portável.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2.3 Kit de Desenvolvimento</w:t>
        <w:tab/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Através do Java Developer Kit (JDK) o programador pode desfrutar de bibliotecas nativas que facilitam no desenvolvimento de softwares e até mesmo de pequenas rotinas já implementadas. O JDK têm bibliotecas que facilitam na comunicação em rede (o uso do HTTP, FTP, TCP/IP, etc), como componentes gráficos para o desenvolvimento de aplicações desktop e até mesmo recursos para desenvolvimento em 3D.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>
          <w:b/>
          <w:bCs/>
        </w:rPr>
        <w:t>3. SISTEMAS OPERACIONAIS PARA DISPOSITIVOS MÓVEIS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</w:rPr>
        <w:tab/>
        <w:t xml:space="preserve">Como tudo o que se refere a computadores, os sistemas operacionais evoluem a passos largos. É essa evolução que abre caminho para aplicativos mais poderoso e tem aumentado dia a dia a presença de computadores em nossas vidas e isso não é diferente para os dispositivos móveis. 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De acordo com Sampaio e Rodrigues (2012) a história dos dispositivos móveis começa em 1984, com o  Psion Organiser, um dispositivo que possuía um processador de 8bits  Hitachi, 2 KB  de memória RAM , um visor com uma única linha e um teclado alfabético. Suas aplicações eram um banco de dados simples, calculadora e podia gravar em EPROMs. Em 1986 surge o Psion Organizer II, uma versão mais robusta com 8 ou 16 KB de memória e um sistema operacional com mais aplicativos. Com o passar dos anos as grandes empresas perceberam a importância da praticidade que os dispositivos móveis traziam para os usuários em suas tarefas do dia – a – dia. Com base na lista citada pelos autores, podemos destacar os principais dispositivos e sistemas operacionais na seguinte ordem cronológica: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1993 – Apple Newton MessagePad: Possuía uma tela resistiva de 336x240 pixels, monocromática. Além disso, vinha com o reconhecimento de escrita, feita com uma caneta Stylus. Vinha com várias aplicativos e também possuia slot que permitia conectividade com redes Ethernet. Possuía o sistema operacional Newton OS estrito na linguagem C++ que era totalmente focado para PDA's. O sistema permitia que os desenvolvedores criassem aplicativos usando a linguagem C++;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1986915</wp:posOffset>
            </wp:positionH>
            <wp:positionV relativeFrom="line">
              <wp:posOffset>-173355</wp:posOffset>
            </wp:positionV>
            <wp:extent cx="1256665" cy="18529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03: PDA Apple Newton MessagePad.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 xml:space="preserve">1993 – IBM Simon: Foi o primeiro Smartphone comercial. Era um celular, com tela resistiva sensível ao toque e possuía calendário, notepad, cliente de e-mail, gerador de fax e inclusive jogos. Ero do tamanho aproximado de um tijolo maciço. Com o sistema operacional </w:t>
      </w:r>
      <w:r>
        <w:rPr>
          <w:color w:val="000000"/>
          <w:u w:val="none"/>
        </w:rPr>
        <w:t>ROM-DOS permitia que os desenvolvedores criassem aplicativos usando as linguagens C e C++</w:t>
      </w:r>
      <w:r>
        <w:rPr/>
        <w:t>;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1811020</wp:posOffset>
            </wp:positionH>
            <wp:positionV relativeFrom="line">
              <wp:posOffset>-89535</wp:posOffset>
            </wp:positionV>
            <wp:extent cx="1868805" cy="261810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04: Smartphone IBM Simon.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1996 – Nokia 9000 Communicator: Um marco no mercado de Smartphones. Ele abria ao meio e virava um moni laptop, com teclado e tela. Entre suas aplicações, havia: e-mail, fax, editor de texto, terminal Web, contatos, etc. O Smartphone tinha como sistema operacional o GEOS 3.0 que possuía uma interface mais amigável de fácil interação com o usuário;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haracter">
              <wp:posOffset>1534160</wp:posOffset>
            </wp:positionH>
            <wp:positionV relativeFrom="line">
              <wp:posOffset>-186690</wp:posOffset>
            </wp:positionV>
            <wp:extent cx="2425065" cy="194945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05: Nokia 9000 Communicator.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1998 – Symbian para Nokia Séries 60: A Nokia em conjunto com NTT DoCoMo e Sony Ericsson lançam o sistema operacional Symbian. O sistema possuía acesso à e-mails, navegar na internet e acesso a uma loja virtual para download de aplicativos. Os aplicativos desenvolvidos nessa plataforma eram feitos na linguagem Java, através do pacotes do Java ME (Mobile Edition);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haracter">
              <wp:posOffset>1945640</wp:posOffset>
            </wp:positionH>
            <wp:positionV relativeFrom="line">
              <wp:posOffset>0</wp:posOffset>
            </wp:positionV>
            <wp:extent cx="1509395" cy="144462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06: Nokia da séria 60.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2002 – RIM Blackberry: A RIM lançou o seu primeiro dispositivo com Celular integrado, se especializando em aplicações de e-mails;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haracter">
              <wp:posOffset>2193290</wp:posOffset>
            </wp:positionH>
            <wp:positionV relativeFrom="line">
              <wp:posOffset>0</wp:posOffset>
            </wp:positionV>
            <wp:extent cx="1013460" cy="154495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07: Blackberry 6700.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>2002 – Microsoft Windows XP Tablet PC edition: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http://books.google.com.br/books?id=Uo8kataP6o0C&amp;pg=PA8&amp;dq=sistemas+operacionais+mobile&amp;hl=pt-BR&amp;sa=X&amp;ei=mW59UZqiE6bw0gGvqYDoBA&amp;ved=0CEMQ6AEwAg#v=onepage&amp;q=sistemas%20operacionais%20mobile&amp;f=false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Desenvolvimento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Usabilidade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Avaliação somativa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Conclusão e Trabalhos Futuros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Referência Bibliográfica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MOREIRA NETO, Oziel et al. </w:t>
      </w:r>
      <w:r>
        <w:rPr>
          <w:b/>
          <w:bCs/>
          <w:sz w:val="24"/>
          <w:szCs w:val="24"/>
        </w:rPr>
        <w:t xml:space="preserve">Entendendo e Dominando o Java. </w:t>
      </w:r>
      <w:r>
        <w:rPr>
          <w:b w:val="false"/>
          <w:bCs w:val="false"/>
          <w:sz w:val="24"/>
          <w:szCs w:val="24"/>
        </w:rPr>
        <w:t>3ª ed. São Paulo: Digerati Books, 2009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SIERRA, Kathy e BATES, Bert et al. </w:t>
      </w:r>
      <w:r>
        <w:rPr>
          <w:b/>
          <w:bCs/>
          <w:sz w:val="24"/>
          <w:szCs w:val="24"/>
        </w:rPr>
        <w:t>Certificação Sun para Programador Java 6.</w:t>
      </w:r>
      <w:r>
        <w:rPr>
          <w:b w:val="false"/>
          <w:bCs w:val="false"/>
          <w:sz w:val="24"/>
          <w:szCs w:val="24"/>
        </w:rPr>
        <w:t xml:space="preserve"> 3ª reimpressão revista. </w:t>
      </w:r>
      <w:bookmarkStart w:id="1" w:name="__DdeLink__89_230675433"/>
      <w:bookmarkEnd w:id="1"/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[outros autores LISTFIELD, J; NIETO, T. R; YAEGER, C; ZIATKINA, M] et al. </w:t>
      </w:r>
      <w:r>
        <w:rPr>
          <w:b/>
          <w:bCs/>
          <w:sz w:val="24"/>
          <w:szCs w:val="24"/>
        </w:rPr>
        <w:t xml:space="preserve">C# Como Programar. </w:t>
      </w:r>
      <w:r>
        <w:rPr>
          <w:b w:val="false"/>
          <w:bCs w:val="false"/>
          <w:sz w:val="24"/>
          <w:szCs w:val="24"/>
        </w:rPr>
        <w:t>São Paulo: Pearson Education do Brasil Ltda, 2007;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BASHAM, Brian [outros autores SIERRA, Kathy; BATES, Bert] et al. </w:t>
      </w:r>
      <w:r>
        <w:rPr>
          <w:b/>
          <w:bCs/>
          <w:sz w:val="24"/>
          <w:szCs w:val="24"/>
        </w:rPr>
        <w:t xml:space="preserve">Use a Cabeça! Servlets &amp; JSP. </w:t>
      </w:r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e PAUL, J. Deitel et al. </w:t>
      </w:r>
      <w:r>
        <w:rPr>
          <w:b/>
          <w:bCs/>
          <w:sz w:val="24"/>
          <w:szCs w:val="24"/>
        </w:rPr>
        <w:t xml:space="preserve">Java Como Programar. </w:t>
      </w:r>
      <w:r>
        <w:rPr>
          <w:b w:val="false"/>
          <w:bCs w:val="false"/>
          <w:sz w:val="24"/>
          <w:szCs w:val="24"/>
        </w:rPr>
        <w:t>8ª ed.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São Paulo: Pearson Education do Brasil Ltda, 2009;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PEREIRA, Lúcio Camilo Oliva e SILVA, Michel Lourenço et al. </w:t>
      </w:r>
      <w:r>
        <w:rPr>
          <w:b/>
          <w:bCs/>
          <w:sz w:val="24"/>
          <w:szCs w:val="24"/>
        </w:rPr>
        <w:t>Android para Desenvolvedores</w:t>
      </w:r>
      <w:r>
        <w:rPr>
          <w:b w:val="false"/>
          <w:bCs w:val="false"/>
          <w:sz w:val="24"/>
          <w:szCs w:val="24"/>
        </w:rPr>
        <w:t>. 2ª ed. Rio de Janeiro: Brasport, 2012.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 xml:space="preserve">COLINS, Charlie [outros autores GALPIN, Michael; KAPPLER, Matthias] et al. </w:t>
      </w:r>
      <w:r>
        <w:rPr>
          <w:b/>
          <w:bCs/>
          <w:sz w:val="24"/>
          <w:szCs w:val="24"/>
        </w:rPr>
        <w:t xml:space="preserve">Android in Pratice. </w:t>
      </w:r>
      <w:r>
        <w:rPr>
          <w:b w:val="false"/>
          <w:bCs w:val="false"/>
          <w:sz w:val="24"/>
          <w:szCs w:val="24"/>
        </w:rPr>
        <w:t>Shelter Island, NY – US: Manning, 2012.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 xml:space="preserve">SAMPAIO,  Cleuton e RODRIGUES Francisco et al. </w:t>
      </w:r>
      <w:r>
        <w:rPr>
          <w:b/>
          <w:bCs/>
        </w:rPr>
        <w:t xml:space="preserve">Mobile Game Jam. </w:t>
      </w:r>
      <w:r>
        <w:rPr>
          <w:b w:val="false"/>
          <w:bCs w:val="false"/>
        </w:rPr>
        <w:t>Rio de Janeiro: Brasport, 2012.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Anexo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Apêndice</w:t>
      </w:r>
    </w:p>
    <w:p>
      <w:pPr>
        <w:pStyle w:val="style0"/>
        <w:shd w:fill="FFFFFF" w:val="clear"/>
        <w:spacing w:after="198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t-BR"/>
    </w:rPr>
  </w:style>
  <w:style w:styleId="style1" w:type="paragraph">
    <w:name w:val="Título 1"/>
    <w:basedOn w:val="style17"/>
    <w:next w:val="style18"/>
    <w:pPr/>
    <w:rPr>
      <w:rFonts w:ascii="Times New Roman" w:cs="Lohit Hindi" w:eastAsia="DejaVu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Link da Internet"/>
    <w:next w:val="style16"/>
    <w:rPr>
      <w:color w:val="000080"/>
      <w:u w:val="single"/>
      <w:lang w:bidi="pt-BR" w:eastAsia="pt-BR" w:val="pt-BR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Rodapé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2013-02-06T18:24:00.00Z</dcterms:created>
  <dc:creator>dora</dc:creator>
  <cp:lastModifiedBy>dora</cp:lastModifiedBy>
  <dcterms:modified xsi:type="dcterms:W3CDTF">2013-02-06T18:46:00.00Z</dcterms:modified>
  <cp:revision>2</cp:revision>
</cp:coreProperties>
</file>