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7A9F" w14:textId="77777777" w:rsidR="00F65B15" w:rsidRDefault="00F65B15" w:rsidP="00F65B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B15">
        <w:rPr>
          <w:rFonts w:ascii="Times New Roman" w:hAnsi="Times New Roman" w:cs="Times New Roman"/>
          <w:b/>
          <w:bCs/>
          <w:sz w:val="28"/>
          <w:szCs w:val="28"/>
        </w:rPr>
        <w:t>Atividade complementar 3</w:t>
      </w:r>
    </w:p>
    <w:p w14:paraId="17261B4C" w14:textId="403C643A" w:rsidR="00F65B15" w:rsidRPr="00F65B15" w:rsidRDefault="00F65B15" w:rsidP="00F65B15">
      <w:pPr>
        <w:rPr>
          <w:rFonts w:ascii="Times New Roman" w:hAnsi="Times New Roman" w:cs="Times New Roman"/>
          <w:sz w:val="28"/>
          <w:szCs w:val="28"/>
        </w:rPr>
      </w:pPr>
      <w:r w:rsidRPr="00F65B15">
        <w:rPr>
          <w:rFonts w:ascii="Times New Roman" w:hAnsi="Times New Roman" w:cs="Times New Roman"/>
          <w:sz w:val="28"/>
          <w:szCs w:val="28"/>
        </w:rPr>
        <w:t>Considere o diagrama de classe a seguir:</w:t>
      </w:r>
    </w:p>
    <w:p w14:paraId="4A159443" w14:textId="67DDD6BD" w:rsidR="00F65B15" w:rsidRDefault="00F65B15">
      <w:r>
        <w:rPr>
          <w:noProof/>
        </w:rPr>
        <w:drawing>
          <wp:anchor distT="0" distB="0" distL="114300" distR="114300" simplePos="0" relativeHeight="251658240" behindDoc="0" locked="0" layoutInCell="1" allowOverlap="1" wp14:anchorId="63F9ED02" wp14:editId="467BF16C">
            <wp:simplePos x="0" y="0"/>
            <wp:positionH relativeFrom="margin">
              <wp:align>center</wp:align>
            </wp:positionH>
            <wp:positionV relativeFrom="paragraph">
              <wp:posOffset>25740</wp:posOffset>
            </wp:positionV>
            <wp:extent cx="2960017" cy="2897794"/>
            <wp:effectExtent l="0" t="0" r="0" b="0"/>
            <wp:wrapThrough wrapText="bothSides">
              <wp:wrapPolygon edited="0">
                <wp:start x="0" y="0"/>
                <wp:lineTo x="0" y="21444"/>
                <wp:lineTo x="21410" y="21444"/>
                <wp:lineTo x="21410" y="0"/>
                <wp:lineTo x="0" y="0"/>
              </wp:wrapPolygon>
            </wp:wrapThrough>
            <wp:docPr id="159034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4179" name="Imagem 159034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017" cy="289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C65BB" w14:textId="77777777" w:rsidR="00F65B15" w:rsidRPr="00F65B15" w:rsidRDefault="00F65B15" w:rsidP="00F65B15"/>
    <w:p w14:paraId="0D3B6B5B" w14:textId="77777777" w:rsidR="00F65B15" w:rsidRPr="00F65B15" w:rsidRDefault="00F65B15" w:rsidP="00F65B15"/>
    <w:p w14:paraId="73EB9121" w14:textId="77777777" w:rsidR="00F65B15" w:rsidRPr="00F65B15" w:rsidRDefault="00F65B15" w:rsidP="00F65B15"/>
    <w:p w14:paraId="333CDDF3" w14:textId="77777777" w:rsidR="00F65B15" w:rsidRPr="00F65B15" w:rsidRDefault="00F65B15" w:rsidP="00F65B15"/>
    <w:p w14:paraId="5A2F5BFD" w14:textId="77777777" w:rsidR="00F65B15" w:rsidRPr="00F65B15" w:rsidRDefault="00F65B15" w:rsidP="00F65B15"/>
    <w:p w14:paraId="33FD527A" w14:textId="77777777" w:rsidR="00F65B15" w:rsidRPr="00F65B15" w:rsidRDefault="00F65B15" w:rsidP="00F65B15"/>
    <w:p w14:paraId="19D512F5" w14:textId="77777777" w:rsidR="00F65B15" w:rsidRPr="00F65B15" w:rsidRDefault="00F65B15" w:rsidP="00F65B15"/>
    <w:p w14:paraId="582CEFCB" w14:textId="77777777" w:rsidR="00F65B15" w:rsidRPr="00F65B15" w:rsidRDefault="00F65B15" w:rsidP="00F65B15"/>
    <w:p w14:paraId="1E4CEA3F" w14:textId="77777777" w:rsidR="00F65B15" w:rsidRDefault="00F65B15" w:rsidP="00F65B15"/>
    <w:p w14:paraId="2703E2EF" w14:textId="77777777" w:rsidR="00F65B15" w:rsidRPr="00F65B15" w:rsidRDefault="00F65B15" w:rsidP="00F65B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5B15">
        <w:rPr>
          <w:rFonts w:ascii="Times New Roman" w:hAnsi="Times New Roman" w:cs="Times New Roman"/>
          <w:sz w:val="28"/>
          <w:szCs w:val="28"/>
        </w:rPr>
        <w:t>Implemente a classe Livro e as regras de encapsulamento. </w:t>
      </w:r>
    </w:p>
    <w:p w14:paraId="5B25B454" w14:textId="65095FBE" w:rsidR="00F65B15" w:rsidRPr="00F65B15" w:rsidRDefault="00F65B15" w:rsidP="00F65B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5B15">
        <w:rPr>
          <w:rFonts w:ascii="Times New Roman" w:hAnsi="Times New Roman" w:cs="Times New Roman"/>
          <w:sz w:val="28"/>
          <w:szCs w:val="28"/>
        </w:rPr>
        <w:t>O atributo </w:t>
      </w:r>
      <w:proofErr w:type="spellStart"/>
      <w:r w:rsidRPr="00F65B15">
        <w:rPr>
          <w:rFonts w:ascii="Times New Roman" w:hAnsi="Times New Roman" w:cs="Times New Roman"/>
          <w:b/>
          <w:bCs/>
          <w:sz w:val="28"/>
          <w:szCs w:val="28"/>
        </w:rPr>
        <w:t>precoVenda</w:t>
      </w:r>
      <w:proofErr w:type="spellEnd"/>
      <w:r w:rsidRPr="00F65B15">
        <w:rPr>
          <w:rFonts w:ascii="Times New Roman" w:hAnsi="Times New Roman" w:cs="Times New Roman"/>
          <w:sz w:val="28"/>
          <w:szCs w:val="28"/>
        </w:rPr>
        <w:t> é um valor calculado, isto é, ele é obtido a partir do </w:t>
      </w:r>
      <w:proofErr w:type="spellStart"/>
      <w:r w:rsidRPr="00F65B15">
        <w:rPr>
          <w:rFonts w:ascii="Times New Roman" w:hAnsi="Times New Roman" w:cs="Times New Roman"/>
          <w:b/>
          <w:bCs/>
          <w:sz w:val="28"/>
          <w:szCs w:val="28"/>
        </w:rPr>
        <w:t>precoCusto</w:t>
      </w:r>
      <w:proofErr w:type="spellEnd"/>
      <w:r w:rsidRPr="00F65B15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65B15">
        <w:rPr>
          <w:rFonts w:ascii="Times New Roman" w:hAnsi="Times New Roman" w:cs="Times New Roman"/>
          <w:sz w:val="28"/>
          <w:szCs w:val="28"/>
        </w:rPr>
        <w:t>acrescido da </w:t>
      </w:r>
      <w:proofErr w:type="spellStart"/>
      <w:r w:rsidRPr="00F65B15">
        <w:rPr>
          <w:rFonts w:ascii="Times New Roman" w:hAnsi="Times New Roman" w:cs="Times New Roman"/>
          <w:b/>
          <w:bCs/>
          <w:sz w:val="28"/>
          <w:szCs w:val="28"/>
        </w:rPr>
        <w:t>margemLucro</w:t>
      </w:r>
      <w:proofErr w:type="spellEnd"/>
      <w:r w:rsidRPr="00F65B15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65B15">
        <w:rPr>
          <w:rFonts w:ascii="Times New Roman" w:hAnsi="Times New Roman" w:cs="Times New Roman"/>
          <w:sz w:val="28"/>
          <w:szCs w:val="28"/>
        </w:rPr>
        <w:t>(um índice percentual). Visando à integridade desse dado, esse atributo não deve ter um método </w:t>
      </w:r>
      <w:r w:rsidRPr="00F65B15">
        <w:rPr>
          <w:rFonts w:ascii="Times New Roman" w:hAnsi="Times New Roman" w:cs="Times New Roman"/>
          <w:b/>
          <w:bCs/>
          <w:sz w:val="28"/>
          <w:szCs w:val="28"/>
        </w:rPr>
        <w:t>set</w:t>
      </w:r>
      <w:r w:rsidRPr="00F65B15">
        <w:rPr>
          <w:rFonts w:ascii="Times New Roman" w:hAnsi="Times New Roman" w:cs="Times New Roman"/>
          <w:sz w:val="28"/>
          <w:szCs w:val="28"/>
        </w:rPr>
        <w:t>, pois deixaria uma forma indesejável de inserir um valor sem passar pela regra de negócio. Por isso, é necessário garantir que o valor do atributo seja dado pelo método </w:t>
      </w:r>
      <w:proofErr w:type="spellStart"/>
      <w:r w:rsidRPr="00F65B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calcularPrecoVenda</w:t>
      </w:r>
      <w:proofErr w:type="spellEnd"/>
      <w:r w:rsidRPr="00F65B15">
        <w:rPr>
          <w:rFonts w:ascii="Times New Roman" w:hAnsi="Times New Roman" w:cs="Times New Roman"/>
          <w:sz w:val="28"/>
          <w:szCs w:val="28"/>
        </w:rPr>
        <w:t>. Portanto, implemente no método </w:t>
      </w:r>
      <w:proofErr w:type="spellStart"/>
      <w:r w:rsidRPr="00F65B15">
        <w:rPr>
          <w:rFonts w:ascii="Times New Roman" w:hAnsi="Times New Roman" w:cs="Times New Roman"/>
          <w:b/>
          <w:bCs/>
          <w:sz w:val="28"/>
          <w:szCs w:val="28"/>
        </w:rPr>
        <w:t>getPrecoVenda</w:t>
      </w:r>
      <w:proofErr w:type="spellEnd"/>
      <w:r w:rsidRPr="00F65B15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65B15">
        <w:rPr>
          <w:rFonts w:ascii="Times New Roman" w:hAnsi="Times New Roman" w:cs="Times New Roman"/>
          <w:sz w:val="28"/>
          <w:szCs w:val="28"/>
        </w:rPr>
        <w:t>uma chamada ao método </w:t>
      </w:r>
      <w:proofErr w:type="spellStart"/>
      <w:r w:rsidRPr="00F65B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calcularPrecoVenda</w:t>
      </w:r>
      <w:proofErr w:type="spellEnd"/>
      <w:r w:rsidRPr="00F65B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64DA2CFF" w14:textId="77777777" w:rsidR="00F65B15" w:rsidRPr="00F65B15" w:rsidRDefault="00F65B15" w:rsidP="00F65B15"/>
    <w:sectPr w:rsidR="00F65B15" w:rsidRPr="00F65B15" w:rsidSect="00F65B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E0898"/>
    <w:multiLevelType w:val="multilevel"/>
    <w:tmpl w:val="CD2E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27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15"/>
    <w:rsid w:val="00877376"/>
    <w:rsid w:val="00F6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5416B"/>
  <w15:chartTrackingRefBased/>
  <w15:docId w15:val="{3338E63E-A727-4D9F-A67B-8A3A6BD8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5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5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5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5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5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5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5B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5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5B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5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5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5B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5B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5B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5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5B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5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527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2025-12-29T17:57:00Z</dcterms:created>
  <dcterms:modified xsi:type="dcterms:W3CDTF">2025-12-29T18:00:00Z</dcterms:modified>
</cp:coreProperties>
</file>