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791010/2023-050/00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IMPERIO ROZERA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48.000.949/0001-18;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ARROZ BENEFICIADO | Catálogo: 458904</w:t>
        <w:br/>
      </w:r>
      <w:r>
        <w:rPr>
          <w:rFonts w:ascii="Calibri" w:hAnsi="Calibri"/>
          <w:b w:val="0"/>
          <w:sz w:val="24"/>
        </w:rPr>
        <w:t>Descrição: ARROZ BENEFICIADO, TIPO: AGULHINHA /BRANCO, SUBGRUPO: POLIDO, CLASSE: LONGO FINO, QUALIDADE: TIPO 1 (Pacote de 5kg)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DECORLUX   |   Modelo/Versão:  DECORLUX</w:t>
        <w:br/>
      </w:r>
      <w:r>
        <w:rPr>
          <w:rFonts w:ascii="Calibri" w:hAnsi="Calibri"/>
          <w:b w:val="0"/>
          <w:sz w:val="24"/>
        </w:rPr>
        <w:t>Quantidade: 251   |   Valor Unitário: R$ 39,95   |   Valor Total do Item: R$ 10.027,45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R$ 10.027,45 (Dez mil e vinte e sete reais e quarenta e cinco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