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Antonio Contin, 15 - Quadra 17;Lote 1079D - Cajuru;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Curitiba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82.940-360;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31227350;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licitacaotix@gmail.com.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ROSANGELA VENTURA PINTO NICOLAU.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Kit de alavanca heidbrink (1,2 e 3). Produzido em aço inox.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0,5, componentes 5 pinos dc 0,5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1, componentes 5 pinos dc 1,0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2, componentes 5 pinos dc 2,0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3, componentes 5 pinos dc 3,0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ROSANGELA VENTURA PINTO NICOLAU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