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Antonio Contin, 15 - Quadra 17;Lote 1079D - Cajuru;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Curitiba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82.940-360;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(41) 31227350;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licitacaotix@gmail.com.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ROSANGELA VENTURA PINTO NICOLAU.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40 - ALAVANCA ODONTOLÓGICA (473730)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Kit de alavanca heidbrink (1,2 e 3). Produzido em aço inox.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PRATA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PRATA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R$ 97,50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99 - PINO - USO ODONTOLÓGICO (385429)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0,5, componentes 5 pinos dc 0,5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100 - PINO - USO ODONTOLÓGICO (385439)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1, componentes 5 pinos dc 1,0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101 - PINO - USO ODONTOLÓGICO (385440)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2, componentes 5 pinos dc 2,0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102 - PINO - USO ODONTOLÓGICO (385434)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3, componentes 5 pinos dc 3,0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ROSANGELA VENTURA PINTO NICOLAU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