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137 - RESINA COMPOSTA (407163)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407163</w:t>
            </w:r>
          </w:p>
        </w:tc>
        <w:tc>
          <w:tcPr>
            <w:tcW w:type="dxa" w:w="3307"/>
          </w:tcPr>
          <w:p>
            <w:r>
              <w:t>Descrição: RESINA COMPOSTA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