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413523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413522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432452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378164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413515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413510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413532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373552</w:t>
            </w:r>
          </w:p>
        </w:tc>
        <w:tc>
          <w:tcPr>
            <w:tcW w:type="dxa" w:w="3307"/>
          </w:tcPr>
          <w:p>
            <w:r>
              <w:t>Descrição: BISTURI - USO ODONTOLOGICO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254362</w:t>
            </w:r>
          </w:p>
        </w:tc>
        <w:tc>
          <w:tcPr>
            <w:tcW w:type="dxa" w:w="3307"/>
          </w:tcPr>
          <w:p>
            <w:r>
              <w:t>Descrição: BISTURI - USO ODONTOLOGICO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431304</w:t>
            </w:r>
          </w:p>
        </w:tc>
        <w:tc>
          <w:tcPr>
            <w:tcW w:type="dxa" w:w="3307"/>
          </w:tcPr>
          <w:p>
            <w:r>
              <w:t>Descrição: HIPOCLORITO DE SÓDIO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386856</w:t>
            </w:r>
          </w:p>
        </w:tc>
        <w:tc>
          <w:tcPr>
            <w:tcW w:type="dxa" w:w="3307"/>
          </w:tcPr>
          <w:p>
            <w:r>
              <w:t>Descrição: CLOREXIDINA DIGLUCONATO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430452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479868</w:t>
            </w:r>
          </w:p>
        </w:tc>
        <w:tc>
          <w:tcPr>
            <w:tcW w:type="dxa" w:w="3307"/>
          </w:tcPr>
          <w:p>
            <w:r>
              <w:t>Descrição: MAÇARICO SOLDA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446326</w:t>
            </w:r>
          </w:p>
        </w:tc>
        <w:tc>
          <w:tcPr>
            <w:tcW w:type="dxa" w:w="3307"/>
          </w:tcPr>
          <w:p>
            <w:r>
              <w:t>Descrição: ORGANIZADOR CLÍNICO USO ODONTOLÓGICO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467231</w:t>
            </w:r>
          </w:p>
        </w:tc>
        <w:tc>
          <w:tcPr>
            <w:tcW w:type="dxa" w:w="3307"/>
          </w:tcPr>
          <w:p>
            <w:r>
              <w:t>Descrição: PANELA PRESSÃO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467231</w:t>
            </w:r>
          </w:p>
        </w:tc>
        <w:tc>
          <w:tcPr>
            <w:tcW w:type="dxa" w:w="3307"/>
          </w:tcPr>
          <w:p>
            <w:r>
              <w:t>Descrição: PANELA PRESSÃO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416062</w:t>
            </w:r>
          </w:p>
        </w:tc>
        <w:tc>
          <w:tcPr>
            <w:tcW w:type="dxa" w:w="3307"/>
          </w:tcPr>
          <w:p>
            <w:r>
              <w:t>Descrição: HIDRÓXIDO DE CÁLCIO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471145</w:t>
            </w:r>
          </w:p>
        </w:tc>
        <w:tc>
          <w:tcPr>
            <w:tcW w:type="dxa" w:w="3307"/>
          </w:tcPr>
          <w:p>
            <w:r>
              <w:t>Descrição: PORTA-AGULHA INSTRUMENTAL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475747</w:t>
            </w:r>
          </w:p>
        </w:tc>
        <w:tc>
          <w:tcPr>
            <w:tcW w:type="dxa" w:w="3307"/>
          </w:tcPr>
          <w:p>
            <w:r>
              <w:t>Descrição: PROTETOR RADIOLÓGICO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232471</w:t>
            </w:r>
          </w:p>
        </w:tc>
        <w:tc>
          <w:tcPr>
            <w:tcW w:type="dxa" w:w="3307"/>
          </w:tcPr>
          <w:p>
            <w:r>
              <w:t>Descrição: SACO PLÁSTICO LIXO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371273</w:t>
            </w:r>
          </w:p>
        </w:tc>
        <w:tc>
          <w:tcPr>
            <w:tcW w:type="dxa" w:w="3307"/>
          </w:tcPr>
          <w:p>
            <w:r>
              <w:t>Descrição: CLORETO DE SÓDIO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406292</w:t>
            </w:r>
          </w:p>
        </w:tc>
        <w:tc>
          <w:tcPr>
            <w:tcW w:type="dxa" w:w="3307"/>
          </w:tcPr>
          <w:p>
            <w:r>
              <w:t>Descrição: SUGADOR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300805</w:t>
            </w:r>
          </w:p>
        </w:tc>
        <w:tc>
          <w:tcPr>
            <w:tcW w:type="dxa" w:w="3307"/>
          </w:tcPr>
          <w:p>
            <w:r>
              <w:t>Descrição: TNT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