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esa de mayo, material: estrutura tubular em aço inox, altura: altura regulável borboleta aço inox, componentes: bandeja aço inox 68 x 47cm, outros componentes: base aço inox tipo garfo com 2 rodízi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