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785810/2024-775/00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Forceps adulto n° 18r.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comum tipo ii pct c/ 1 kg cor branco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Gesso pedra tipo iii pct c/ 1 kg cor amarelo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Grampo para rx unitário.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Lençol de borracha odonto caixa com 26 unidades tamanho 13,5 x 13,5, cor azul, aroma tutti-fruti, uso único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6-11,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de hirschfield nº 9-10, autoclavável, em aço inoxidável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Lamparina hannau plástica à álcool com tampa.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Lima p/ osso seldim nº 12, com dentes retos.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modelo de pressão,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Mandril odontológico, material aço inoxidável, com parafuso, compatibilidade para contra ângulo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Moldeira odontológica\, material:alumínio\, tipo:p/ moldagem\, modelo:dentados total\, adulto\, características adicionais:perfurada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de moldagem, material básico poliéster, tipo base + catalisador, média viscosidade apresentação conjunto completo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Pasta moldagem zinquenolica (ox de zinco, breu, óleo de mamona) kit c/ 01 bisnaga óxido de zinco 120g + 1bisnaga pasta de eugenol 60g.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Pedra para afiação de curetas, comprimento:10 cm, largura:2,50 cm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allis 15cm.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curva. Modelo luer 15 cm. Produzido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goiva reta, modelo luer 15 cm ou 17cm. Produzida em aço inox.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micro dente de rato, confeccionada em aço inoxidável aisi- 420. Com tamanho de 14 cm, tendo embalagem de plástica individual, constando os dados de identificação, procedência e rastreabilidade.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Pinça miller para carbono uso odontológico produto confeccionado em aço inoxidável aisi-420 tamanho: 15,5cm.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Posicionador p/ radiografias periapicais jogo c/7 peças p/adultos.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 brocas para caneta de alta rotação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Saca- prótese, fabricado em aço inoxidável contendo 5 pontas diferenciadas para a extração da prótese. Embalagem com dados de identificação do produto, marca do fabricante e registro junto a anvisa.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Sonda periodontal milimetrada do tipo williams 23 de 10 milímetros (um lado milimetrada e outro exploradora). O instrumental deverá estar em blister lacrado. Marca testada e aprovada similar ou superior a millenium ou hu-friedy.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Suporte para aventais de chumbo tipo, toalheiro com apoio cilíndrico em aço 1020 com pintura epóxi branco, para até 3 aventais.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Tesoura de goldman fox curva 11 cm, confeccionada com aço inoxidável aisi-420. Embalagem com dados de identificação do produto, marca do fabricante e registro junto a anvisa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Vaselina esterilizada, tubo c/ 10 gr.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