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785810/2024-189/00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SKYLAB COMERCIAL HOSPITALAR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38.482.591/0001-53;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69 - EQUIPAMENTO ODONTOLÓGICO | Catálogo: 441973</w:t>
        <w:br/>
      </w:r>
      <w:r>
        <w:rPr>
          <w:rFonts w:ascii="Calibri" w:hAnsi="Calibri"/>
          <w:b w:val="0"/>
          <w:sz w:val="24"/>
        </w:rPr>
        <w:t>Descrição: 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dental speed   |   Modelo/Versão:  dental speed</w:t>
        <w:br/>
      </w:r>
      <w:r>
        <w:rPr>
          <w:rFonts w:ascii="Calibri" w:hAnsi="Calibri"/>
          <w:b w:val="0"/>
          <w:sz w:val="24"/>
        </w:rPr>
        <w:t>Quantidade: 2   |   Valor Unitário: R$ R$ 6.649,00   |   Valor Total do Item: R$ R$ 13.298,00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R$ 13.298,00 (Treze mil, duzentos e noventa e oito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>
        <w:tc>
          <w:tcPr>
            <w:tcW w:type="dxa" w:w="1417"/>
          </w:tcPr>
          <w:p>
            <w:r>
              <w:rPr>
                <w:b/>
              </w:rPr>
              <w:t>Item Número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Catálogo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Descrição Detalhada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Quantidade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Unitário</w:t>
            </w:r>
          </w:p>
        </w:tc>
        <w:tc>
          <w:tcPr>
            <w:tcW w:type="dxa" w:w="1417"/>
          </w:tcPr>
          <w:p>
            <w:r>
              <w:rPr>
                <w:b/>
              </w:rPr>
              <w:t>Valor Total</w:t>
            </w:r>
          </w:p>
        </w:tc>
      </w:tr>
      <w:tr>
        <w:tc>
          <w:tcPr>
            <w:tcW w:type="dxa" w:w="1417"/>
          </w:tcPr>
          <w:p>
            <w:r>
              <w:t>69</w:t>
            </w:r>
          </w:p>
        </w:tc>
        <w:tc>
          <w:tcPr>
            <w:tcW w:type="dxa" w:w="1417"/>
          </w:tcPr>
          <w:p>
            <w:r>
              <w:t>441973</w:t>
            </w:r>
          </w:p>
        </w:tc>
        <w:tc>
          <w:tcPr>
            <w:tcW w:type="dxa" w:w="1417"/>
          </w:tcPr>
          <w:p>
            <w:r>
              <w:t>EQUIPAMENTO ODONTOLÓGICO</w:t>
            </w:r>
          </w:p>
        </w:tc>
        <w:tc>
          <w:tcPr>
            <w:tcW w:type="dxa" w:w="1417"/>
          </w:tcPr>
          <w:p>
            <w:r>
              <w:t>Motor Endodôntico com localizador de ápice permitindo uma série de combinações de técnicas de trabalho no tratamento endodôntico, como a retirada do tecido pulpar, limpeza e instrumentação do canal radicular, com a vantagem de dispor ainda, do localizador apical para a determinação do comprimento endodôntico de trabalho. Peça de mão Wireless (sem fio) Possuindo 32 configurações dos principais sistemas de limas NiTi do mercado, seis opções de movimentos reciprocantes (3 à direita e 3 à esquerda) e 8 programas personalizáveis. Reúne três sistemas em um único equipamento: Motor endodôntico, localizador apical e função integrada (motor e localizador apical). Alimentação bivolt. Contra ângulo com iluminação por LED, Garantindo a máxima visualização do campo de trabalho.</w:t>
            </w:r>
          </w:p>
        </w:tc>
        <w:tc>
          <w:tcPr>
            <w:tcW w:type="dxa" w:w="1417"/>
          </w:tcPr>
          <w:p>
            <w:r>
              <w:t>2</w:t>
            </w:r>
          </w:p>
        </w:tc>
        <w:tc>
          <w:tcPr>
            <w:tcW w:type="dxa" w:w="1417"/>
          </w:tcPr>
          <w:p>
            <w:r>
              <w:t>6649.0</w:t>
            </w:r>
          </w:p>
        </w:tc>
        <w:tc>
          <w:tcPr>
            <w:tcW w:type="dxa" w:w="1417"/>
          </w:tcPr>
          <w:p>
            <w:r>
              <w:t>13298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