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785810/2024-104/00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ESSENCIAL COSMETICOS INDUSTRIA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01.592.547/0001-96;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R$ 6.800,00 (Seis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16 - ÁLCOOL ETÍLICO (269943)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Álcool etílico limpeza de ambientes, tipo: etílico hidratado, características adicionais: gel, concentração: 70%, galão 5 litros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5,00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SOS/ESSENCIAL COSMÉTICOS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GALÃO DE 5 LITROS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R$ 34,00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R$ 6.800,00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