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JF COMERCIO DE MATERIAL E MEDICAMENTOS HOSPITALES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22.525.517/0001-37;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Governador Celso Ramos, 2838 - Sala 02 -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Belo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88.210-000;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88900245;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jfhospitalares@gmail.com.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JOZIANE FRANCO LEAL.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ÁCIDOS GRAXOS ESSENCIAIS | Catálogo: 281657</w:t>
        <w:br/>
      </w:r>
      <w:r>
        <w:rPr>
          <w:rFonts w:ascii="Calibri" w:hAnsi="Calibri"/>
          <w:b w:val="0"/>
          <w:sz w:val="24"/>
        </w:rPr>
        <w:t>Descrição: Ácidos graxos essenciais, composição: ácido caprílico e ácido láurico; componentes: linolêico, lecitina de soja; apresentação: associados com vitaminas "A" e "E" , tipo: loção oleosa. Frasco de 200 ml.</w:t>
        <w:br/>
      </w:r>
      <w:r>
        <w:rPr>
          <w:rFonts w:ascii="Calibri" w:hAnsi="Calibri"/>
          <w:b w:val="0"/>
          <w:sz w:val="24"/>
        </w:rPr>
        <w:t>Unidade de Fornecimento: Frasco 200,00 ML</w:t>
        <w:br/>
      </w:r>
      <w:r>
        <w:rPr>
          <w:rFonts w:ascii="Calibri" w:hAnsi="Calibri"/>
          <w:b w:val="0"/>
          <w:sz w:val="24"/>
        </w:rPr>
        <w:t>Marca/Fabricante:  MAYBEN   |   Modelo/Versão:  MAYBEN</w:t>
        <w:br/>
      </w:r>
      <w:r>
        <w:rPr>
          <w:rFonts w:ascii="Calibri" w:hAnsi="Calibri"/>
          <w:b w:val="0"/>
          <w:sz w:val="24"/>
        </w:rPr>
        <w:t>Quantidade: 200   |   Valor Unitário: R$ R$ 6,00   |   Valor Total do Item: R$ R$ 1.200,00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CLORETO DE SÓDIO | Catálogo: 452796</w:t>
        <w:br/>
      </w:r>
      <w:r>
        <w:rPr>
          <w:rFonts w:ascii="Calibri" w:hAnsi="Calibri"/>
          <w:b w:val="0"/>
          <w:sz w:val="24"/>
        </w:rPr>
        <w:t>Descrição: Cloreto de sódio, princípio ativo 0,9%_ solução injetável, aplicação sistema fechado, frasco 500 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3000   |   Valor Unitário: R$ R$ 6,50   |   Valor Total do Item: R$ R$ 19.500,00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R$ 20.700,00 (Vinte 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ÁCIDOS GRAXOS ESSENCIAIS (281657)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Ácidos graxos essenciais, composição: ácido caprílico e ácido láurico; componentes: linolêico, lecitina de soja; apresentação: associados com vitaminas "A" e "E" , tipo: loção oleosa. Frasco de 200 ml.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MAYBEN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MAYBEN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R$ 19.500,00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JOZIANE FRANCO LEAL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