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785810/2024-102/00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ROSSI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00.072.182/0001-06;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R$ 32.076,75 (Trinta e dois mil e setenta e seis reais e setenta e cinco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8 - ÁGUA DESTILADA (352317)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Água destilada, aspecto físico: estéril e apirogênica, tipo embalagem: em sistema fechado, 500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FRESENIUS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FRESENIUS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R$ 7,55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R$ 1.510,00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28 - ATADURA (444355)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Atadura, tipo: crepom, material: 100% algodão, dimensões: 10 cm, gramatura: cerca de 13 fios/ cm2, embalagem: embalagem individual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ERIMAX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ERIMAX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R$ 490,00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37 - BANDEJA DE AÇO (297983)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Bandeja de aço, material aço inoxidável, formato retangular,comprimen to 25, largura 20, altura 3,50.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ART INOX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ART INOX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R$ 80,71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R$ 403,55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38 - BANDEJA (440181)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Bandeja, material: aço inoxidável, tipo: lisa, dimensões: cerca de 30 x 20 x 5 cm, esterilidade: esterilizável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ART INOX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ART INOX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R$ 54,28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R$ 271,40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40 - BISTURI DESCARTÁVEL (412834)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Bisturi descartável, material cabo: cabo de plástico, material lâmina: lâmina aço inoxidável, tamanho lâmina: 11 mm, esterilidade: estéril, características adicionais: sistema de segurança segundo nr/32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WILTEX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WILTEX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R$ 3,21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R$ 1.605,00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41 - BISTURI DESCARTÁVEL (244719)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Bisturi descartável, material cabo: plástico, material lâmina: aço inoxidável, tamanho lâmina: 15 mm, tipo: manual, esterilidade: estéril, características adicionais: lâmina afiada, polida e com protetor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WILTEX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WILTEX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42 - CABO BISTURI (272821)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Cabo bisturi, material: aço inoxidável, tamanho: nº 3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SAFER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SAFER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43 - CABO BISTURI (243242)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Cabo bisturi, material: aço inoxidável, tamanho: nº 4, aplicação: cirurgia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SAFER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SAFER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46 - CAMPO CIRÚRGICO (607052)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Campo cirúrgico, aplicação: cirurgia geral, material : 100% algodão, gramatura: cerca de 250 g/m2, dimensão: cerca de 40 x 40 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PMP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PMP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R$ 19,99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R$ 599,70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47 - CAMPO CIRÚRGICO (607053)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Campo cirúrgico, aplicação: cirurgia geral, material : 100% algodão, gramatura: cerca de 250 g/m2, dimensão: cerca de 50 x 50 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PMP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PMP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R$ 22,99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R$ 689,70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50 - CLORETO DE SÓDIO (452796)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Cloreto de sódio, princípio ativo 0,9%_ solução injetável, aplicação sistema fechado, frasco 1000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1000,00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FRESENIUS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FRESENIUS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R$ 11,43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R$ 11.430,00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55 - CLOREXIDINA DIGLUCONATO (269876)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Clorexidina digluconato, dosagem: 2%, aplicação: degermante, frasco 1000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1000,00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RIOQUIMICA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RIOQUIMICA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R$ 2.600,00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67 - CUBA USO HOSPITALAR (439209)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Cuba para uso hospitalar para assepsia, redonda, capacidade aproximada de 300 ml. Produzido em aço inox. Autoclavável.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ART INOX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ART INOX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74 - EMBALAGEM P, ESTERILIZAÇÃO (442484)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Embalagem p/ esterilização, material: papel grau cirúrgico, composição: c/ filme polímero multilaminado, aplicação: p/ esterilização de formaldeído, gramatura/ espessura: cerca de 60 g/m2, apresentação: rolo, componentes adicionais:Termossel ante, tamanho: cerca de 10 cm, componentes: c/ indicador químico, tipo uso: uso único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HOSPFLEX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HOSPFLEX 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R$ 40,99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R$ 819,80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75 - EMBALAGEM P (442386)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Embalagem p/ esterilização, material: papel grau cirúrgico, composição: c/ filme polímero multilaminado, gramatura/ espessura: cerca de 60 g/ m2, apresentação: rolo, componentes adicionais: termosselante, tamanho: cerca de 30 cm, componentes: c/ indicador químico, tipo uso: uso único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HOSPFLEX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HOSPFLEX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R$ 113,49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R$ 2.269,80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76 - EMBALAGEM P, ESTERILIZAÇÃO (443438)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Embalagem p/ esterilização, material: papel grau cirúrgico, composição: c/ filme polímero multilaminado, gramatura/ espessura: cerca de 60 g/m2, apresentação: rolo, componentes adicionais: termosselante, tamanho: cerca de 15 cm, componentes: c/ indicador químico, tipo uso: uso único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HOSPFLEX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HOSPFLEX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R$ 57,49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R$ 1.149,80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94 - ESTETOSCÓPIO (438922)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Estetoscópio, tipo biauricular, aplicação adulto, material auscultador aço inoxidável, material articulação ´y´ ´y´ sem soldas aço inox, material: olivas de borracha antialérgica, material haste leve, resistente, ajuste automático, modelo alta sensibilidade, diafragma e campânula, características adicionais olivas anatômicas, embalado em caixa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SOLIDOR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SOLIDOR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R$ 16,50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R$ 495,00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104 - GARROTE (445572)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Garrote, material: borracha sintética, isento de látex natural, tamanho: único, tipo uso: reutilizável, 15 metros.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Metro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BIOSANI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BIOSANI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140 - PERÓXIDO DE HIDROGÊNIO (ÁGUA OXIGENADA) (277319)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Peróxido de hidrogênio (água oxigenada), material água oxigenada, tipo 10 volumes frasco 1000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1000,00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RIOQUIMICA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RIOQUIMICA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R$ 1.908,00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159 - PETROLATO (401692)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Vaselina líquida: Petrolato, aspecto físico: líquido oleoso, límpido, grau de pureza: altamente refinada, característica adicional: mistura de hidrocarbonetos de petróleo, número de referência química: cas 8012-95-1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Litro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QUIMIDROL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QUIMIDROL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R$ 2.000,00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