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5A8F0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noProof/>
        </w:rPr>
        <w:drawing>
          <wp:inline distT="0" distB="0" distL="0" distR="0" wp14:anchorId="75B2DE6C" wp14:editId="6A0BCC12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E744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05FADAA6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141D7744" w14:textId="4121E8F2" w:rsidR="00423D4C" w:rsidRPr="00AF6D44" w:rsidRDefault="00EA3D04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90008/2024</w:t>
        <w:br/>
        <w:t xml:space="preserve">787000/2024-118/00</w:t>
      </w:r>
    </w:p>
    <w:p w14:paraId="49752686" w14:textId="77777777" w:rsidR="00423D4C" w:rsidRPr="00AF6D44" w:rsidRDefault="00423D4C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82F5E04" w14:textId="3B3D3D5A" w:rsidR="00625CB7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 w:rsidRPr="00FE5982">
        <w:rPr>
          <w:rFonts w:ascii="Calibri" w:hAnsi="Calibri" w:cs="Calibri"/>
          <w:color w:val="000000"/>
        </w:rPr>
        <w:t>A Uni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por interm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do CENTRO DE INTEND</w:t>
      </w:r>
      <w:r w:rsidRPr="00FE5982">
        <w:rPr>
          <w:rFonts w:ascii="Calibri" w:hAnsi="Calibri" w:cs="Calibri" w:hint="eastAsia"/>
          <w:color w:val="000000"/>
        </w:rPr>
        <w:t>Ê</w:t>
      </w:r>
      <w:r w:rsidRPr="00FE5982">
        <w:rPr>
          <w:rFonts w:ascii="Calibri" w:hAnsi="Calibri" w:cs="Calibri"/>
          <w:color w:val="000000"/>
        </w:rPr>
        <w:t>NCIA DA MARINHA EM 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>LIA (CeIMBra), com sede na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Esplanada dos Minist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 xml:space="preserve">rios, Bloco </w:t>
      </w:r>
      <w:r w:rsidRPr="00FE5982">
        <w:rPr>
          <w:rFonts w:ascii="Calibri" w:hAnsi="Calibri" w:cs="Calibri" w:hint="eastAsia"/>
          <w:color w:val="000000"/>
        </w:rPr>
        <w:t>“</w:t>
      </w:r>
      <w:r w:rsidRPr="00FE5982">
        <w:rPr>
          <w:rFonts w:ascii="Calibri" w:hAnsi="Calibri" w:cs="Calibri"/>
          <w:color w:val="000000"/>
        </w:rPr>
        <w:t>N</w:t>
      </w:r>
      <w:r w:rsidRPr="00FE5982">
        <w:rPr>
          <w:rFonts w:ascii="Calibri" w:hAnsi="Calibri" w:cs="Calibri" w:hint="eastAsia"/>
          <w:color w:val="000000"/>
        </w:rPr>
        <w:t>”</w:t>
      </w:r>
      <w:r w:rsidRPr="00FE5982">
        <w:rPr>
          <w:rFonts w:ascii="Calibri" w:hAnsi="Calibri" w:cs="Calibri"/>
          <w:color w:val="000000"/>
        </w:rPr>
        <w:t>, Pr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Anexo, 2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andar, CEP: 70055-900, na cidade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 xml:space="preserve">lia </w:t>
      </w:r>
      <w:r w:rsidRPr="00FE5982">
        <w:rPr>
          <w:rFonts w:ascii="Calibri" w:hAnsi="Calibri" w:cs="Calibri" w:hint="eastAsia"/>
          <w:color w:val="000000"/>
        </w:rPr>
        <w:t>–</w:t>
      </w:r>
      <w:r w:rsidRPr="00FE5982">
        <w:rPr>
          <w:rFonts w:ascii="Calibri" w:hAnsi="Calibri" w:cs="Calibri"/>
          <w:color w:val="000000"/>
        </w:rPr>
        <w:t xml:space="preserve"> DF, inscrito(a) sob o CNPJ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00.394.502/0</w:t>
      </w:r>
      <w:r w:rsidR="001B0F53">
        <w:rPr>
          <w:rFonts w:ascii="Calibri" w:hAnsi="Calibri" w:cs="Calibri"/>
          <w:color w:val="000000"/>
        </w:rPr>
        <w:t>594</w:t>
      </w:r>
      <w:r w:rsidRPr="00FE5982">
        <w:rPr>
          <w:rFonts w:ascii="Calibri" w:hAnsi="Calibri" w:cs="Calibri"/>
          <w:color w:val="000000"/>
        </w:rPr>
        <w:t>-</w:t>
      </w:r>
      <w:r w:rsidR="001B0F53">
        <w:rPr>
          <w:rFonts w:ascii="Calibri" w:hAnsi="Calibri" w:cs="Calibri"/>
          <w:color w:val="000000"/>
        </w:rPr>
        <w:t>6</w:t>
      </w:r>
      <w:r w:rsidRPr="00FE5982">
        <w:rPr>
          <w:rFonts w:ascii="Calibri" w:hAnsi="Calibri" w:cs="Calibri"/>
          <w:color w:val="000000"/>
        </w:rPr>
        <w:t>7, neste ato representado pelo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Capit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 xml:space="preserve">o de Fragata (IM) THIAGO MARTINS AMORIM, Ordenador de Despesa, nomeado(a) pela Portaria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241 de 25 de abril de 2024, do Com7</w:t>
      </w:r>
      <w:r w:rsidRPr="00FE5982">
        <w:rPr>
          <w:rFonts w:ascii="Calibri" w:hAnsi="Calibri" w:cs="Calibri" w:hint="eastAsia"/>
          <w:color w:val="000000"/>
        </w:rPr>
        <w:t>°</w:t>
      </w:r>
      <w:r w:rsidRPr="00FE5982">
        <w:rPr>
          <w:rFonts w:ascii="Calibri" w:hAnsi="Calibri" w:cs="Calibri"/>
          <w:color w:val="000000"/>
        </w:rPr>
        <w:t>DN, c/c Ordem de Servi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57/2024 de 25 de abril de 2024 do CeIMBra,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considerando o julgamento da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na modalidade de preg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na forma eletr</w:t>
      </w:r>
      <w:r w:rsidRPr="00FE5982">
        <w:rPr>
          <w:rFonts w:ascii="Calibri" w:hAnsi="Calibri" w:cs="Calibri" w:hint="eastAsia"/>
          <w:color w:val="000000"/>
        </w:rPr>
        <w:t>ô</w:t>
      </w:r>
      <w:r w:rsidRPr="00FE5982">
        <w:rPr>
          <w:rFonts w:ascii="Calibri" w:hAnsi="Calibri" w:cs="Calibri"/>
          <w:color w:val="000000"/>
        </w:rPr>
        <w:t>nica, para REGISTRO DE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n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90008/2024, processo administrativo n.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63402.000318/2024-63, RESOLVE registrar os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da(s) empresa(s) indicada(s) e qualificada(s) nesta ATA, de acordo com a classifica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por ela(s) alcan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ada(s) e na(s) quantidade(s) cotada(s), atendendo as condi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previstas no Edital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de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 xml:space="preserve">o, sujeitando-se as partes </w:t>
      </w:r>
      <w:r w:rsidRPr="00FE5982">
        <w:rPr>
          <w:rFonts w:ascii="Calibri" w:hAnsi="Calibri" w:cs="Calibri" w:hint="eastAsia"/>
          <w:color w:val="000000"/>
        </w:rPr>
        <w:t>à</w:t>
      </w:r>
      <w:r w:rsidRPr="00FE5982">
        <w:rPr>
          <w:rFonts w:ascii="Calibri" w:hAnsi="Calibri" w:cs="Calibri"/>
          <w:color w:val="000000"/>
        </w:rPr>
        <w:t>s normas constantes na Lei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14.133, de 1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de abril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2021, no Decreto n.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11.462, de 31 de mar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de 2023, e em conformidade com as disposi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seguir:</w:t>
      </w:r>
    </w:p>
    <w:p w14:paraId="3635CA21" w14:textId="77777777" w:rsidR="00FE5982" w:rsidRPr="00AF6D44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6AB97907" w14:textId="08CF2FB2" w:rsidR="00E303A6" w:rsidRPr="00AF6D44" w:rsidRDefault="00953745" w:rsidP="00953745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 w:rsidRPr="00AF6D44">
        <w:rPr>
          <w:rFonts w:asciiTheme="minorHAnsi" w:hAnsiTheme="minorHAnsi" w:cstheme="minorHAnsi"/>
          <w:b/>
          <w:bCs/>
        </w:rPr>
        <w:t>EMPRESA REGISTRADA:</w:t>
      </w:r>
      <w:r w:rsidR="00E303A6" w:rsidRPr="00AF6D44">
        <w:rPr>
          <w:rFonts w:asciiTheme="minorHAnsi" w:hAnsiTheme="minorHAnsi" w:cstheme="minorHAnsi"/>
          <w:b/>
          <w:bCs/>
        </w:rPr>
        <w:t xml:space="preserve"> </w:t>
      </w:r>
    </w:p>
    <w:p w14:paraId="034F1513" w14:textId="22C70C8B" w:rsidR="00625CB7" w:rsidRPr="00AF6D44" w:rsidRDefault="00953745" w:rsidP="00953745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GERACAO COMERCIO E SERVICOS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08.532.500/0001-86;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Rodrigo Tavares, 5000 - Serra Dourada Ii;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Serra / Espírito Santo;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29.171-242;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(27) 32824311;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fabio@geracaocomercio.com.br.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FABIO SILVA.</w:t>
        <w:br/>
      </w:r>
    </w:p>
    <w:p w14:paraId="69AA29DC" w14:textId="77777777" w:rsidR="00625CB7" w:rsidRPr="00AF6D44" w:rsidRDefault="00625CB7">
      <w:pPr>
        <w:rPr>
          <w:rFonts w:asciiTheme="minorHAnsi" w:hAnsiTheme="minorHAnsi" w:cstheme="minorHAnsi"/>
          <w:lang w:eastAsia="en-US"/>
        </w:rPr>
      </w:pPr>
      <w:r w:rsidRPr="00AF6D44">
        <w:rPr>
          <w:rFonts w:asciiTheme="minorHAnsi" w:hAnsiTheme="minorHAnsi" w:cstheme="minorHAnsi"/>
          <w:lang w:eastAsia="en-US"/>
        </w:rPr>
        <w:br w:type="page"/>
      </w:r>
    </w:p>
    <w:p w14:paraId="0ED0B76B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7819376B" w14:textId="228CAC8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eventual 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Material Permanente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especificado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no item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1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do Termo de Referência, anexo do edital do pregão eletrônico nº </w:t>
      </w:r>
      <w:r w:rsidR="0099403E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90008/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2024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que é pa</w:t>
      </w:r>
      <w:r w:rsidRPr="00AF6D44"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7A7002DF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362B20B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2F93087D" w14:textId="36212FFE" w:rsidR="00423D4C" w:rsidRPr="00AF6D44" w:rsidRDefault="00660508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49 - Carrinho Inox Para Transporte De Alimentos | Catálogo: 474330</w:t>
        <w:br/>
      </w:r>
      <w:r>
        <w:rPr>
          <w:rFonts w:ascii="Calibri" w:hAnsi="Calibri"/>
          <w:b w:val="0"/>
          <w:sz w:val="24"/>
        </w:rPr>
        <w:t>Descrição: Carrinho Distribuição  Material Bandeja: Chapa Aço Inoxidável  Material Estrutura: Aço Inoxidável Tipo: Carro Cuba De 190 Litros Tipo Rodízio: Diâmetro De 5", 4 Sendo 2 C/ Trava P/ Estacionar Aplicação: transporte de carnes em açougues Comprimento: 904 MM, Largura: 650 MM, Altura: 800 MM Características adicionais: dreno com válvula de esfera para escoamento de líquidos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Geração   |   Modelo/Versão:  CD 49</w:t>
        <w:br/>
      </w:r>
      <w:r>
        <w:rPr>
          <w:rFonts w:ascii="Calibri" w:hAnsi="Calibri"/>
          <w:b w:val="0"/>
          <w:sz w:val="24"/>
        </w:rPr>
        <w:t>Quantidade: 20   |   Valor Unitário: R$ 1.877,72   |   Valor Total do Item: R$ 37.554,40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R$ 37.554,40 (Trinta e sete mil, quinhentos e cinquenta e quatro reais e quarenta centavos)</w:t>
        <w:br/>
      </w:r>
    </w:p>
    <w:p w14:paraId="36B96E7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2D08B67" w14:textId="63A8CC98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1580A7AB" w14:textId="38A4CFC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órgão gerenciador será o 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>C</w:t>
      </w:r>
      <w:r w:rsidR="00FE5982">
        <w:rPr>
          <w:rFonts w:ascii="Calibri" w:hAnsi="Calibri" w:cs="Calibri"/>
          <w:color w:val="000000"/>
          <w:sz w:val="24"/>
          <w:szCs w:val="24"/>
        </w:rPr>
        <w:t>entro de Intendência da Marinha em Brasília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 xml:space="preserve"> (CeIMBra)</w:t>
      </w:r>
      <w:r w:rsidR="00050B46" w:rsidRPr="00050B46">
        <w:rPr>
          <w:rFonts w:ascii="Calibri" w:hAnsi="Calibri" w:cs="Calibri"/>
          <w:color w:val="000000"/>
          <w:sz w:val="24"/>
          <w:szCs w:val="24"/>
        </w:rPr>
        <w:t>,</w:t>
      </w:r>
      <w:r w:rsidR="00607E92" w:rsidRPr="00AF6D44"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03ACF5E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1D62AB43" w14:textId="7F40B7E5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6D50E4FB" w14:textId="77777777" w:rsidR="00423D4C" w:rsidRPr="00AF6D44" w:rsidRDefault="00AD6740">
      <w:pPr>
        <w:pStyle w:val="SubTitNN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 w:rsidRPr="00AF6D44"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536D618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26425021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5908D9A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4392C97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7146AB7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3F2E10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6549A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568473D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5D655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44065B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 w:rsidRPr="00AF6D44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42E6B3F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2793A4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66135BC4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0FB44BB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12C9795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a que se refere o item 5.4.2</w:t>
      </w:r>
      <w:r w:rsidRPr="00AF6D4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tem por obje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640812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03A795C1" w14:textId="09C265E1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cadastro_reserva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5.4.2.2.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4F28C5C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Quando o l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6A37899A" w14:textId="01CB25D9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 w:rsidRPr="00AF6D44"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6FA6C8E3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6C7594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75D0578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4BA0D4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009C9B7D" w14:textId="69779B0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habilitacao_reserva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Erro: Origem da referência não encontrada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1305C874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 w:rsidRPr="00AF6D44"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 w:rsidRPr="00AF6D44">
        <w:rPr>
          <w:rFonts w:asciiTheme="minorHAnsi" w:hAnsiTheme="minorHAnsi" w:cstheme="minorHAnsi"/>
          <w:sz w:val="24"/>
          <w:szCs w:val="24"/>
        </w:rPr>
        <w:t>derá:</w:t>
      </w:r>
    </w:p>
    <w:p w14:paraId="5FE7CCE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5AAC993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2A7DB1B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33185755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47DB3025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3ED2D4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3924BEA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Em caso de criação, alteração ou ex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51B25FE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4317432B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6E789F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No caso da repactuação, poderá ser a pedido do interessado, conforme critérios definidos para a contratação.</w:t>
      </w:r>
    </w:p>
    <w:p w14:paraId="24849FF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0EF9DA1E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 no mercado por mo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superveniente,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22316F6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5D8B1589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BC60A2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tid</w:t>
      </w:r>
      <w:r w:rsidRPr="00AF6D44"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813F4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74658C5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76C4CD2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Neste caso, o fornecedor encaminhará, juntamente com o pedido de alteração, a documentação comprobatória ou a planilha de custos que demonstre a inviabilidade do preço registrado em relação às condições inicialmente pactuadas.</w:t>
      </w:r>
      <w:bookmarkStart w:id="3" w:name="prova_preco_mercado_maior"/>
      <w:bookmarkEnd w:id="3"/>
    </w:p>
    <w:p w14:paraId="76FE2C66" w14:textId="2C837603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0FFA34E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0CCD22EB" w14:textId="4A5319B2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Se não obtiver êxito nas negociações, o órgão ou entidade gerenciadora procederá ao cancelamento da ata de registro de preços,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cancelamento_da_ata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9.4.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34C15B67" w14:textId="3221D4E4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hipotese_preco_mercado_maior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e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prova_preco_mercado_maior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78DC439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35195158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2752690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entre os órgãos ou as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e não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1F93CCA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041F8C8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cipante; ou</w:t>
      </w:r>
    </w:p>
    <w:p w14:paraId="495EA055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4E39CAC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que tiver es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mado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1A25DF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3A09B60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Competirá ao órgão ou à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219983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1957F9CF" w14:textId="56F0F3B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gerenciadora, dos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gerenciador_estimador_é_partic_em_remane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8.3.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5F174846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CANCELAMENTO DO REGISTRO DO LICITANTE VENCEDOR E DOS PREÇOS REGISTRADOS</w:t>
      </w:r>
      <w:bookmarkStart w:id="5" w:name="cancelamento"/>
      <w:bookmarkEnd w:id="5"/>
    </w:p>
    <w:p w14:paraId="1B3C899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7C77F9E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21BA7FF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Não re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ACBDC0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49C3F1D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7D20EEDC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3786B80" w14:textId="74C17E0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6DC0F7D2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1EF029E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 w:rsidRPr="00AF6D4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E844B1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3440EEA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3A10F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8CC6B47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DAS PENALIDADES</w:t>
      </w:r>
    </w:p>
    <w:p w14:paraId="153C5FC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de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48333F1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 w:rsidRPr="00AF6D44"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7108417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4C4C34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6B84729A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CONDIÇÕES GERAIS</w:t>
      </w:r>
    </w:p>
    <w:p w14:paraId="532D68C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101A0E7D" w14:textId="77777777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1631DBBE" w14:textId="77777777" w:rsidR="00DE4F2C" w:rsidRPr="00AF6D44" w:rsidRDefault="00DE4F2C">
      <w:pPr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br w:type="page"/>
      </w:r>
    </w:p>
    <w:p w14:paraId="52AA839C" w14:textId="1CB2AD5B" w:rsidR="00423D4C" w:rsidRPr="00AF6D44" w:rsidRDefault="00AD6740">
      <w:pPr>
        <w:widowControl w:val="0"/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lastRenderedPageBreak/>
        <w:t>Para firmeza e validade do pactuado, a presente Ata depois de lida e achada em ordem, vai assinada</w:t>
      </w:r>
      <w:r w:rsidR="00FE5982">
        <w:rPr>
          <w:rFonts w:asciiTheme="minorHAnsi" w:hAnsiTheme="minorHAnsi" w:cstheme="minorHAnsi"/>
        </w:rPr>
        <w:t xml:space="preserve"> eletronicamente</w:t>
      </w:r>
      <w:r w:rsidRPr="00AF6D44">
        <w:rPr>
          <w:rFonts w:asciiTheme="minorHAnsi" w:hAnsiTheme="minorHAnsi" w:cstheme="minorHAnsi"/>
        </w:rPr>
        <w:t xml:space="preserve"> pelas partes</w:t>
      </w:r>
      <w:r w:rsidRPr="00AF6D44"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7287EC55" w14:textId="3B7A879A" w:rsidR="00423D4C" w:rsidRPr="00AF6D44" w:rsidRDefault="00FE5982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Brasília-DF</w:t>
      </w:r>
      <w:r w:rsidR="00AD6740" w:rsidRPr="00AF6D44">
        <w:rPr>
          <w:rFonts w:asciiTheme="minorHAnsi" w:hAnsiTheme="minorHAnsi" w:cstheme="minorHAnsi"/>
          <w:color w:val="000000"/>
        </w:rPr>
        <w:t>, na data da assinatura.</w:t>
      </w:r>
    </w:p>
    <w:p w14:paraId="638271F6" w14:textId="77777777" w:rsidR="00423D4C" w:rsidRPr="00AF6D44" w:rsidRDefault="00423D4C">
      <w:pPr>
        <w:jc w:val="right"/>
        <w:rPr>
          <w:rFonts w:asciiTheme="minorHAnsi" w:hAnsiTheme="minorHAnsi" w:cstheme="minorHAnsi"/>
        </w:rPr>
      </w:pPr>
    </w:p>
    <w:p w14:paraId="1E5AD897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1E33D3C0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454F3DBF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2"/>
        <w:gridCol w:w="4533"/>
      </w:tblGrid>
      <w:tr w:rsidR="00423D4C" w:rsidRPr="00AF6D44" w14:paraId="32165BD7" w14:textId="77777777" w:rsidTr="00CC493B">
        <w:tc>
          <w:tcPr>
            <w:tcW w:w="4542" w:type="dxa"/>
          </w:tcPr>
          <w:p w14:paraId="0C00AFCB" w14:textId="175EB271" w:rsidR="00423D4C" w:rsidRPr="00AF6D44" w:rsidRDefault="00AD6740" w:rsidP="00607E92">
            <w:pPr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Pelo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Contratante</w:t>
            </w:r>
            <w:r w:rsidRPr="00AF6D44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1164A55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31934C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D279C9F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53B06B6F" w14:textId="36C0A83F" w:rsidR="00423D4C" w:rsidRPr="00AF6D44" w:rsidRDefault="00AD6740" w:rsidP="00607E92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Pela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Contratada:</w:t>
            </w:r>
          </w:p>
        </w:tc>
      </w:tr>
      <w:tr w:rsidR="00423D4C" w:rsidRPr="00AF6D44" w14:paraId="5FE0A928" w14:textId="77777777" w:rsidTr="00CC493B">
        <w:tc>
          <w:tcPr>
            <w:tcW w:w="4542" w:type="dxa"/>
          </w:tcPr>
          <w:p w14:paraId="3F9746DB" w14:textId="2986234A" w:rsidR="00CC493B" w:rsidRDefault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THIAGO MARTINS AMORIM</w:t>
            </w:r>
          </w:p>
          <w:p w14:paraId="617FDBDD" w14:textId="0A4D96A4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Capitão de </w:t>
            </w:r>
            <w:r w:rsidR="00050B46">
              <w:rPr>
                <w:rFonts w:asciiTheme="minorHAnsi" w:hAnsiTheme="minorHAnsi" w:cstheme="minorHAnsi"/>
                <w:color w:val="000000"/>
              </w:rPr>
              <w:t>Fragata</w:t>
            </w:r>
            <w:r w:rsidRPr="00AF6D44">
              <w:rPr>
                <w:rFonts w:asciiTheme="minorHAnsi" w:hAnsiTheme="minorHAnsi" w:cstheme="minorHAnsi"/>
                <w:color w:val="000000"/>
              </w:rPr>
              <w:t xml:space="preserve"> (IM) </w:t>
            </w:r>
          </w:p>
          <w:p w14:paraId="0122A540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92A344F" w14:textId="5C2FF161" w:rsidR="00423D4C" w:rsidRPr="00C171B7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 xml:space="preserve">Representante do </w:t>
            </w:r>
            <w:r w:rsidR="00C171B7" w:rsidRPr="00C171B7">
              <w:rPr>
                <w:rFonts w:asciiTheme="minorHAnsi" w:hAnsiTheme="minorHAnsi" w:cstheme="minorHAnsi"/>
                <w:color w:val="000000"/>
              </w:rPr>
              <w:t>Contratante</w:t>
            </w:r>
          </w:p>
          <w:p w14:paraId="53258D0C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4736E016" w14:textId="1F3F7799" w:rsidR="00CC493B" w:rsidRDefault="00CC493B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</w:rPr>
              <w:t xml:space="preserve">FABIO SILVA</w:t>
            </w:r>
          </w:p>
          <w:p w14:paraId="626B8295" w14:textId="55B621AD" w:rsidR="00C171B7" w:rsidRDefault="00C171B7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>Representante d</w:t>
            </w:r>
            <w:r>
              <w:rPr>
                <w:rFonts w:asciiTheme="minorHAnsi" w:hAnsiTheme="minorHAnsi" w:cstheme="minorHAnsi"/>
                <w:color w:val="000000"/>
              </w:rPr>
              <w:t xml:space="preserve">a </w:t>
            </w:r>
            <w:r w:rsidRPr="00C171B7">
              <w:rPr>
                <w:rFonts w:asciiTheme="minorHAnsi" w:hAnsiTheme="minorHAnsi" w:cstheme="minorHAnsi"/>
                <w:color w:val="000000"/>
              </w:rPr>
              <w:t>Contrata</w:t>
            </w:r>
            <w:r>
              <w:rPr>
                <w:rFonts w:asciiTheme="minorHAnsi" w:hAnsiTheme="minorHAnsi" w:cstheme="minorHAnsi"/>
                <w:color w:val="000000"/>
              </w:rPr>
              <w:t>da</w:t>
            </w:r>
          </w:p>
          <w:p w14:paraId="5350DAA4" w14:textId="13C407CA" w:rsidR="00423D4C" w:rsidRPr="00AF6D44" w:rsidRDefault="00AD6740" w:rsidP="00CC493B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423D4C" w:rsidRPr="00AF6D44" w14:paraId="4F67E02C" w14:textId="77777777" w:rsidTr="00CC493B">
        <w:tc>
          <w:tcPr>
            <w:tcW w:w="4542" w:type="dxa"/>
          </w:tcPr>
          <w:p w14:paraId="48C64CB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8D99F44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ECC81A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B09459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A7A7CA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480DAB0D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423D4C" w:rsidRPr="00AF6D44" w14:paraId="19DFC01E" w14:textId="77777777" w:rsidTr="00F75A41">
        <w:tc>
          <w:tcPr>
            <w:tcW w:w="4542" w:type="dxa"/>
          </w:tcPr>
          <w:p w14:paraId="0E72AF2D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60B70F89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69DBF1D4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5D943E8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B0EF8B7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86871BA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37DA06AE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p w14:paraId="423F1B80" w14:textId="77777777" w:rsidR="00423D4C" w:rsidRPr="00AF6D44" w:rsidRDefault="00423D4C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0A0ED29F" w14:textId="77777777" w:rsidR="00423D4C" w:rsidRDefault="00423D4C">
      <w:pPr>
        <w:widowControl w:val="0"/>
        <w:spacing w:line="276" w:lineRule="auto"/>
        <w:ind w:right="-30"/>
        <w:jc w:val="center"/>
      </w:pPr>
    </w:p>
    <w:sectPr w:rsidR="00423D4C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CB121" w14:textId="77777777" w:rsidR="0093459E" w:rsidRDefault="0093459E">
      <w:r>
        <w:separator/>
      </w:r>
    </w:p>
  </w:endnote>
  <w:endnote w:type="continuationSeparator" w:id="0">
    <w:p w14:paraId="7DC9A9F5" w14:textId="77777777" w:rsidR="0093459E" w:rsidRDefault="00934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D5952" w14:textId="77777777" w:rsidR="00423D4C" w:rsidRDefault="00AD674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46783E2F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0DF66F0A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420E7D91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40F40096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6BC75D52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5A540308" w14:textId="77777777" w:rsidR="00423D4C" w:rsidRDefault="00423D4C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62B9D" w14:textId="77777777" w:rsidR="0093459E" w:rsidRDefault="0093459E">
      <w:r>
        <w:separator/>
      </w:r>
    </w:p>
  </w:footnote>
  <w:footnote w:type="continuationSeparator" w:id="0">
    <w:p w14:paraId="54AF898E" w14:textId="77777777" w:rsidR="0093459E" w:rsidRDefault="00934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405BF"/>
    <w:multiLevelType w:val="multilevel"/>
    <w:tmpl w:val="AD9E1E7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74DD1396"/>
    <w:multiLevelType w:val="multilevel"/>
    <w:tmpl w:val="1BA4E2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40289735">
    <w:abstractNumId w:val="1"/>
  </w:num>
  <w:num w:numId="2" w16cid:durableId="156332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mirrorMargi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4C"/>
    <w:rsid w:val="00050B46"/>
    <w:rsid w:val="00060DF6"/>
    <w:rsid w:val="000F5F63"/>
    <w:rsid w:val="00137363"/>
    <w:rsid w:val="0016662B"/>
    <w:rsid w:val="00184FAA"/>
    <w:rsid w:val="001A3767"/>
    <w:rsid w:val="001B0F53"/>
    <w:rsid w:val="00255854"/>
    <w:rsid w:val="002D1E15"/>
    <w:rsid w:val="002F529D"/>
    <w:rsid w:val="00362D29"/>
    <w:rsid w:val="003E0C94"/>
    <w:rsid w:val="004056BD"/>
    <w:rsid w:val="00423D4C"/>
    <w:rsid w:val="00424BF2"/>
    <w:rsid w:val="00480078"/>
    <w:rsid w:val="00493646"/>
    <w:rsid w:val="004A65DC"/>
    <w:rsid w:val="004A6F2F"/>
    <w:rsid w:val="00557537"/>
    <w:rsid w:val="00574143"/>
    <w:rsid w:val="00577524"/>
    <w:rsid w:val="005837C6"/>
    <w:rsid w:val="005A1099"/>
    <w:rsid w:val="005F0113"/>
    <w:rsid w:val="00607E92"/>
    <w:rsid w:val="00624800"/>
    <w:rsid w:val="00625CB7"/>
    <w:rsid w:val="00660508"/>
    <w:rsid w:val="00662956"/>
    <w:rsid w:val="00726E61"/>
    <w:rsid w:val="007B011F"/>
    <w:rsid w:val="007E2B8F"/>
    <w:rsid w:val="008560A1"/>
    <w:rsid w:val="008B3F62"/>
    <w:rsid w:val="008C367B"/>
    <w:rsid w:val="008E6F5B"/>
    <w:rsid w:val="00901EA3"/>
    <w:rsid w:val="00916F50"/>
    <w:rsid w:val="0093459E"/>
    <w:rsid w:val="009445BB"/>
    <w:rsid w:val="00953745"/>
    <w:rsid w:val="00970FAD"/>
    <w:rsid w:val="00985B61"/>
    <w:rsid w:val="0099403E"/>
    <w:rsid w:val="009F0EBB"/>
    <w:rsid w:val="00A971EA"/>
    <w:rsid w:val="00AD6740"/>
    <w:rsid w:val="00AF6D44"/>
    <w:rsid w:val="00B30017"/>
    <w:rsid w:val="00B359DF"/>
    <w:rsid w:val="00B44402"/>
    <w:rsid w:val="00B85E17"/>
    <w:rsid w:val="00BF0B27"/>
    <w:rsid w:val="00C171B7"/>
    <w:rsid w:val="00C33D1C"/>
    <w:rsid w:val="00C63460"/>
    <w:rsid w:val="00CB1BF2"/>
    <w:rsid w:val="00CB59A5"/>
    <w:rsid w:val="00CC493B"/>
    <w:rsid w:val="00CF1582"/>
    <w:rsid w:val="00D075DC"/>
    <w:rsid w:val="00D271FD"/>
    <w:rsid w:val="00D53DFF"/>
    <w:rsid w:val="00D77E71"/>
    <w:rsid w:val="00DA056A"/>
    <w:rsid w:val="00DC7ED0"/>
    <w:rsid w:val="00DE4F2C"/>
    <w:rsid w:val="00DF402E"/>
    <w:rsid w:val="00E07972"/>
    <w:rsid w:val="00E303A6"/>
    <w:rsid w:val="00E450DF"/>
    <w:rsid w:val="00E74B9D"/>
    <w:rsid w:val="00E75F02"/>
    <w:rsid w:val="00E8226C"/>
    <w:rsid w:val="00EA3D04"/>
    <w:rsid w:val="00F75A41"/>
    <w:rsid w:val="00FC1F7D"/>
    <w:rsid w:val="00FD6305"/>
    <w:rsid w:val="00FD7037"/>
    <w:rsid w:val="00FE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70DF"/>
  <w15:docId w15:val="{B33707A6-A28B-4D71-9502-BB466943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nfaseforte">
    <w:name w:val="Ênfase forte"/>
    <w:basedOn w:val="Fontepargpadro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050B46"/>
    <w:pPr>
      <w:suppressAutoHyphens w:val="0"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object">
    <w:name w:val="object"/>
    <w:basedOn w:val="Fontepargpadro"/>
    <w:rsid w:val="00050B46"/>
  </w:style>
  <w:style w:type="character" w:customStyle="1" w:styleId="object-hover">
    <w:name w:val="object-hover"/>
    <w:basedOn w:val="Fontepargpadro"/>
    <w:rsid w:val="00050B46"/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2818</Words>
  <Characters>15223</Characters>
  <Application>Microsoft Office Word</Application>
  <DocSecurity>0</DocSecurity>
  <Lines>126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45</cp:revision>
  <dcterms:created xsi:type="dcterms:W3CDTF">2023-09-10T00:11:00Z</dcterms:created>
  <dcterms:modified xsi:type="dcterms:W3CDTF">2024-04-30T13:38:00Z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