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787000/2024-091/00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Caldeirão Industrial Autoclavado 500 L | Catálogo: 402447</w:t>
        <w:br/>
      </w:r>
      <w:r>
        <w:rPr>
          <w:rFonts w:ascii="Calibri" w:hAnsi="Calibri"/>
          <w:b w:val="0"/>
          <w:sz w:val="24"/>
        </w:rPr>
        <w:t>Descrição: Caldeirão Industrial a Gás, autogerador de Vapor, 500l Tampa tipo americana.  Construído em aço inoxidável.  Panela interna de cocção e revestimento externo em aço inoxidável.  Com isolação térmica em lã de vidro.  Dimensões: 1405x910 mm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