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2FC" w14:textId="77777777" w:rsidR="009F79FD" w:rsidRDefault="00000000">
      <w:pPr>
        <w:jc w:val="center"/>
      </w:pPr>
      <w:r>
        <w:rPr>
          <w:noProof/>
        </w:rPr>
        <w:drawing>
          <wp:inline distT="0" distB="0" distL="0" distR="0" wp14:anchorId="3E218F71" wp14:editId="2888C795">
            <wp:extent cx="805180" cy="812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89D" w14:textId="77777777" w:rsidR="009F79FD" w:rsidRDefault="00000000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MARINHA DO BRASIL</w:t>
      </w:r>
    </w:p>
    <w:p w14:paraId="6EAE8DAB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97DC2C5" w14:textId="77777777" w:rsidR="009F79FD" w:rsidRDefault="00000000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COMANDO DO 7º DISTRITO NAVAL</w:t>
      </w:r>
    </w:p>
    <w:p w14:paraId="28A5DDE7" w14:textId="77777777" w:rsidR="009F79FD" w:rsidRDefault="00000000">
      <w:pPr>
        <w:rPr>
          <w:rFonts w:ascii="Calibri" w:eastAsia="TimesNewRomanPS-BoldMT" w:hAnsi="Calibri" w:cs="Carlito"/>
        </w:rPr>
      </w:pPr>
      <w:r>
        <w:rPr>
          <w:rFonts w:ascii="Calibri" w:eastAsia="TimesNewRomanPS-BoldMT" w:hAnsi="Calibri" w:cs="Carlito"/>
        </w:rPr>
        <w:t>01.7/080.1</w:t>
      </w:r>
    </w:p>
    <w:p w14:paraId="7E3EB4B1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46A6D8F8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09DE86E0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8E8FE9E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5D7CB290" w14:textId="77777777" w:rsidR="009F79FD" w:rsidRDefault="009F79FD">
      <w:pPr>
        <w:pStyle w:val="NormalWeb"/>
        <w:spacing w:before="0" w:after="0" w:line="240" w:lineRule="auto"/>
        <w:jc w:val="right"/>
        <w:rPr>
          <w:rFonts w:ascii="Calibri" w:hAnsi="Calibri" w:cs="Carlito"/>
        </w:rPr>
      </w:pPr>
    </w:p>
    <w:p w14:paraId="13DB1CE0" w14:textId="5CE224CF" w:rsidR="009F79FD" w:rsidRDefault="00000000">
      <w:pPr>
        <w:pStyle w:val="NormalWeb"/>
        <w:spacing w:before="0" w:after="0" w:line="240" w:lineRule="auto"/>
        <w:jc w:val="right"/>
      </w:pPr>
      <w:r>
        <w:rPr>
          <w:rFonts w:ascii="Calibri" w:hAnsi="Calibri" w:cs="Carlito"/>
          <w:b/>
          <w:bCs/>
        </w:rPr>
        <w:t xml:space="preserve">PORTARIA Nº {variavel_port}, </w:t>
      </w:r>
      <w:r>
        <w:rPr>
          <w:rFonts w:ascii="Calibri" w:hAnsi="Calibri" w:cs="Carlito"/>
          <w:b/>
          <w:bCs/>
          <w:color w:val="FF0000"/>
        </w:rPr>
        <w:t xml:space="preserve">DE </w:t>
      </w:r>
      <w:r w:rsidR="00904701">
        <w:rPr>
          <w:rFonts w:ascii="Calibri" w:hAnsi="Calibri" w:cs="Carlito"/>
          <w:b/>
          <w:bCs/>
          <w:color w:val="FF0000"/>
        </w:rPr>
        <w:t>XX</w:t>
      </w:r>
      <w:r>
        <w:rPr>
          <w:rFonts w:ascii="Calibri" w:hAnsi="Calibri" w:cs="Carlito"/>
          <w:b/>
          <w:bCs/>
          <w:color w:val="FF0000"/>
        </w:rPr>
        <w:t xml:space="preserve"> DE </w:t>
      </w:r>
      <w:r w:rsidR="00904701">
        <w:rPr>
          <w:rFonts w:ascii="Calibri" w:hAnsi="Calibri" w:cs="Carlito"/>
          <w:b/>
          <w:bCs/>
          <w:color w:val="FF0000"/>
        </w:rPr>
        <w:t>XXXXXXX</w:t>
      </w:r>
      <w:r>
        <w:rPr>
          <w:rFonts w:ascii="Calibri" w:hAnsi="Calibri" w:cs="Carlito"/>
          <w:b/>
          <w:bCs/>
          <w:color w:val="FF0000"/>
        </w:rPr>
        <w:t xml:space="preserve"> DE 2023</w:t>
      </w:r>
      <w:r>
        <w:rPr>
          <w:rFonts w:ascii="Calibri" w:hAnsi="Calibri" w:cs="Carlito"/>
          <w:b/>
          <w:bCs/>
        </w:rPr>
        <w:t>.</w:t>
      </w:r>
    </w:p>
    <w:p w14:paraId="57EF79B1" w14:textId="77777777" w:rsidR="009F79FD" w:rsidRDefault="009F79FD">
      <w:pPr>
        <w:tabs>
          <w:tab w:val="left" w:pos="5103"/>
          <w:tab w:val="left" w:pos="5387"/>
        </w:tabs>
        <w:jc w:val="right"/>
        <w:rPr>
          <w:rFonts w:ascii="Calibri" w:eastAsia="TimesNewRomanPS-BoldMT" w:hAnsi="Calibri" w:cs="Carlito"/>
          <w:b/>
        </w:rPr>
      </w:pPr>
    </w:p>
    <w:p w14:paraId="191C5D9C" w14:textId="77777777" w:rsidR="009F79FD" w:rsidRDefault="00000000">
      <w:pPr>
        <w:suppressAutoHyphens w:val="0"/>
        <w:ind w:left="4820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Designa Equipe de Planejamento da Contratação.</w:t>
      </w:r>
    </w:p>
    <w:p w14:paraId="703FE922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5EDFB7C8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479A6C5E" w14:textId="77777777" w:rsidR="009F79FD" w:rsidRDefault="00000000">
      <w:pPr>
        <w:ind w:firstLine="1701"/>
        <w:jc w:val="both"/>
      </w:pPr>
      <w:r>
        <w:rPr>
          <w:rFonts w:ascii="Calibri" w:eastAsia="TimesNewRomanPS-BoldMT" w:hAnsi="Calibri" w:cs="Carlito"/>
          <w:b/>
          <w:bCs/>
        </w:rPr>
        <w:t>O SUPERINTENDENTE DOS SERVIÇOS DE INTENDÊNCIA DO COMANDO DO 7º DISTRITO NAVAL</w:t>
      </w:r>
      <w:r>
        <w:rPr>
          <w:rFonts w:ascii="Calibri" w:eastAsia="TimesNewRomanPSMT;''Times New" w:hAnsi="Calibri" w:cs="Carlito"/>
        </w:rPr>
        <w:t xml:space="preserve">, no uso das atribuições que lhes são conferidas Portaria nº </w:t>
      </w:r>
      <w:r>
        <w:rPr>
          <w:rFonts w:ascii="Calibri" w:eastAsia="TimesNewRomanPSMT;''Times New" w:hAnsi="Calibri" w:cs="Carlito"/>
          <w:color w:val="FF0000"/>
        </w:rPr>
        <w:t>{x}</w:t>
      </w:r>
      <w:r>
        <w:rPr>
          <w:rFonts w:ascii="Calibri" w:eastAsia="TimesNewRomanPSMT;''Times New" w:hAnsi="Calibri" w:cs="Carlito"/>
        </w:rPr>
        <w:t xml:space="preserve">, fundamentado no item 1.3.7, alínea “a”, inciso III, da SGM-102 (5ªREV-MOD1), resolve: </w:t>
      </w:r>
    </w:p>
    <w:p w14:paraId="0A3C1D88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F45938B" w14:textId="55028560" w:rsidR="009F79FD" w:rsidRDefault="00000000">
      <w:pPr>
        <w:ind w:firstLine="1701"/>
        <w:jc w:val="both"/>
      </w:pPr>
      <w:r>
        <w:rPr>
          <w:rFonts w:ascii="Calibri" w:eastAsia="TimesNewRomanPSMT;''Times New" w:hAnsi="Calibri" w:cs="Carlito"/>
        </w:rPr>
        <w:t xml:space="preserve">Art. 1º Designar os militares abaixo relacionados para, sob a coordenação do primeiro, comporem a Equipe do Planejamento da Contratação, visando o registro de preços para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  <w:color w:val="FF0000"/>
        </w:rPr>
        <w:t>variavel_e</w:t>
      </w:r>
      <w:r w:rsidR="00317608">
        <w:rPr>
          <w:rFonts w:ascii="Calibri" w:eastAsia="TimesNewRomanPSMT;''Times New" w:hAnsi="Calibri" w:cs="Carlito"/>
        </w:rPr>
        <w:t>}</w:t>
      </w:r>
      <w:r w:rsidRPr="00317608">
        <w:rPr>
          <w:rFonts w:ascii="Calibri" w:eastAsia="TimesNewRomanPSMT;''Times New" w:hAnsi="Calibri" w:cs="Carlito"/>
          <w:color w:val="000000" w:themeColor="text1"/>
        </w:rPr>
        <w:t xml:space="preserve"> {</w:t>
      </w:r>
      <w:r>
        <w:rPr>
          <w:rFonts w:ascii="Calibri" w:eastAsia="TimesNewRomanPSMT;''Times New" w:hAnsi="Calibri" w:cs="Carlito"/>
          <w:color w:val="FF0000"/>
        </w:rPr>
        <w:t>variavel_objeto</w:t>
      </w:r>
      <w:r w:rsidRPr="00317608">
        <w:rPr>
          <w:rFonts w:ascii="Calibri" w:eastAsia="TimesNewRomanPSMT;''Times New" w:hAnsi="Calibri" w:cs="Carlito"/>
          <w:color w:val="000000" w:themeColor="text1"/>
        </w:rPr>
        <w:t>}.</w:t>
      </w:r>
    </w:p>
    <w:p w14:paraId="6B3A0A9E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CB6486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1º Coordenador da Equipe de Planejamento:</w:t>
      </w:r>
    </w:p>
    <w:p w14:paraId="6804A51B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{variavel_coord_plan}</w:t>
      </w:r>
    </w:p>
    <w:p w14:paraId="153EE928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{variavel_grad_coord_plan}</w:t>
      </w:r>
    </w:p>
    <w:p w14:paraId="29837009" w14:textId="18BD2A14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326DCE3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98C7EE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2º Membro da Equipe de Planejamento e Responsável pela demanda:</w:t>
      </w:r>
    </w:p>
    <w:p w14:paraId="5DEE225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{variavel_memb1_plan}</w:t>
      </w:r>
    </w:p>
    <w:p w14:paraId="13A92294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{variavel_grad_memb1_plan}</w:t>
      </w:r>
    </w:p>
    <w:p w14:paraId="2E55B9E7" w14:textId="77777777" w:rsidR="00317608" w:rsidRDefault="00000000" w:rsidP="00317608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5174DB07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0B038AE4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3º Membro da Equipe de Planejamento:</w:t>
      </w:r>
    </w:p>
    <w:p w14:paraId="21F3FD2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{variavel_memb2_plan}</w:t>
      </w:r>
    </w:p>
    <w:p w14:paraId="2843C77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{variavel_grad_memb2_plan}</w:t>
      </w:r>
    </w:p>
    <w:p w14:paraId="3675BD78" w14:textId="77777777" w:rsidR="00317608" w:rsidRDefault="00000000" w:rsidP="00317608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Carlito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7DF3049B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6F049AE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Art. 2º São atribuições da equipe de Planejamento da Contratação: </w:t>
      </w:r>
    </w:p>
    <w:p w14:paraId="1EB68B39" w14:textId="77777777" w:rsidR="009F79FD" w:rsidRDefault="009F79FD">
      <w:pPr>
        <w:ind w:firstLine="1701"/>
        <w:jc w:val="both"/>
        <w:rPr>
          <w:rFonts w:ascii="Calibri" w:hAnsi="Calibri" w:cs="Carlito"/>
        </w:rPr>
      </w:pPr>
    </w:p>
    <w:p w14:paraId="5C07C952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 - Elaboração do Documento de Formalização de Demanda;</w:t>
      </w:r>
    </w:p>
    <w:p w14:paraId="31C330CC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II - Elaboração dos estudos Preliminares conforme previsto no Art. 24 da instrução normativa nº 05/2017; </w:t>
      </w:r>
    </w:p>
    <w:p w14:paraId="2833CC1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III - Elaboração do gerenciamento de riscos conforme previsto no Art. 25 e </w:t>
      </w:r>
      <w:r>
        <w:rPr>
          <w:rFonts w:ascii="Calibri" w:eastAsia="TimesNewRomanPSMT;''Times New" w:hAnsi="Calibri" w:cs="Carlito"/>
        </w:rPr>
        <w:lastRenderedPageBreak/>
        <w:t>subitens da instrução normativa nº 05/2017;</w:t>
      </w:r>
    </w:p>
    <w:p w14:paraId="6628665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IV - Elaboração do mapa de riscos conforme previsto no Art. 26 e subitens da instrução normativa nº 05/2017; e</w:t>
      </w:r>
    </w:p>
    <w:p w14:paraId="36EBF4D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V – Elaboração do Termo de Referência conforme previsto no Art. 28 ao 30 da instrução normativa nº 05/2017.</w:t>
      </w:r>
    </w:p>
    <w:p w14:paraId="151CF45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12D74ADC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Art. 3º Dê-se ciência aos militares designados.</w:t>
      </w:r>
    </w:p>
    <w:p w14:paraId="685FA0C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7A8D23B" w14:textId="77777777" w:rsidR="009F79FD" w:rsidRDefault="00000000">
      <w:pPr>
        <w:ind w:firstLine="1701"/>
        <w:jc w:val="both"/>
        <w:rPr>
          <w:rFonts w:ascii="Calibri" w:hAnsi="Calibri"/>
        </w:rPr>
      </w:pPr>
      <w:r>
        <w:rPr>
          <w:rFonts w:ascii="Calibri" w:eastAsia="TimesNewRomanPSMT;''Times New" w:hAnsi="Calibri" w:cs="Carlito"/>
        </w:rPr>
        <w:t xml:space="preserve">Art. 4º </w:t>
      </w:r>
      <w:r>
        <w:rPr>
          <w:rFonts w:ascii="Calibri" w:hAnsi="Calibri"/>
        </w:rPr>
        <w:t xml:space="preserve">Esta Portaria entra em vigor na presente data. </w:t>
      </w:r>
    </w:p>
    <w:p w14:paraId="629601A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FC9D31C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6CB4AD8A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3CF7CBE1" w14:textId="77777777" w:rsidR="00783227" w:rsidRPr="00CC21A7" w:rsidRDefault="00783227" w:rsidP="00783227">
      <w:pPr>
        <w:jc w:val="center"/>
        <w:rPr>
          <w:rFonts w:ascii="Calibri" w:hAnsi="Calibri"/>
          <w:noProof/>
        </w:rPr>
      </w:pPr>
      <w:r w:rsidRPr="00CC21A7">
        <w:rPr>
          <w:rFonts w:ascii="Calibri" w:hAnsi="Calibri"/>
          <w:noProof/>
        </w:rPr>
        <w:t>MARCELO DE PAULA MOURA</w:t>
      </w:r>
    </w:p>
    <w:p w14:paraId="095539F4" w14:textId="77777777" w:rsidR="00783227" w:rsidRPr="00CC21A7" w:rsidRDefault="00783227" w:rsidP="00783227">
      <w:pPr>
        <w:jc w:val="center"/>
        <w:rPr>
          <w:rFonts w:ascii="Calibri" w:hAnsi="Calibri"/>
        </w:rPr>
      </w:pPr>
      <w:r w:rsidRPr="00CC21A7">
        <w:rPr>
          <w:rFonts w:ascii="Calibri" w:hAnsi="Calibri"/>
        </w:rPr>
        <w:t>Capitão de Mar e Guerra (IM)</w:t>
      </w:r>
    </w:p>
    <w:p w14:paraId="76DB9563" w14:textId="77777777" w:rsidR="00783227" w:rsidRDefault="00783227" w:rsidP="00783227">
      <w:pPr>
        <w:pStyle w:val="Standard"/>
        <w:widowControl w:val="0"/>
        <w:spacing w:after="0"/>
        <w:jc w:val="center"/>
        <w:textAlignment w:val="baseline"/>
        <w:rPr>
          <w:rFonts w:cs="Carlito"/>
          <w:color w:val="au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color w:val="auto"/>
          <w:sz w:val="24"/>
          <w:szCs w:val="24"/>
          <w:bdr w:val="single" w:sz="2" w:space="1" w:color="000000"/>
        </w:rPr>
        <w:t xml:space="preserve"> </w:t>
      </w:r>
    </w:p>
    <w:p w14:paraId="4829A91A" w14:textId="1EF9F93E" w:rsidR="009F79FD" w:rsidRDefault="00000000" w:rsidP="00783227">
      <w:pPr>
        <w:pStyle w:val="Standard"/>
        <w:widowControl w:val="0"/>
        <w:spacing w:after="0"/>
        <w:jc w:val="center"/>
        <w:textAlignment w:val="baseline"/>
        <w:rPr>
          <w:color w:val="auto"/>
          <w:sz w:val="24"/>
          <w:szCs w:val="24"/>
          <w:bdr w:val="single" w:sz="2" w:space="1" w:color="000000"/>
        </w:rPr>
      </w:pPr>
      <w:r>
        <w:rPr>
          <w:rFonts w:cs="Carlito"/>
          <w:color w:val="auto"/>
          <w:sz w:val="24"/>
          <w:szCs w:val="24"/>
          <w:bdr w:val="single" w:sz="2" w:space="1" w:color="000000"/>
        </w:rPr>
        <w:t>ASSINADO DIGITALMENTE</w:t>
      </w:r>
    </w:p>
    <w:p w14:paraId="01491ED2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D2FFFA1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56EBD2C" w14:textId="77777777" w:rsidR="009F79FD" w:rsidRPr="00317608" w:rsidRDefault="00000000">
      <w:pPr>
        <w:tabs>
          <w:tab w:val="left" w:pos="1134"/>
        </w:tabs>
        <w:rPr>
          <w:rFonts w:ascii="Calibri" w:eastAsia="TimesNewRomanPSMT;''Times New" w:hAnsi="Calibri" w:cs="Carlito"/>
          <w:color w:val="000000" w:themeColor="text1"/>
        </w:rPr>
      </w:pPr>
      <w:r w:rsidRPr="00317608">
        <w:rPr>
          <w:rFonts w:ascii="Calibri" w:eastAsia="TimesNewRomanPSMT;''Times New" w:hAnsi="Calibri" w:cs="Carlito"/>
          <w:color w:val="000000" w:themeColor="text1"/>
        </w:rPr>
        <w:t>Distribuição:</w:t>
      </w:r>
    </w:p>
    <w:p w14:paraId="645C25C3" w14:textId="77777777" w:rsidR="009F79FD" w:rsidRDefault="00000000">
      <w:pPr>
        <w:tabs>
          <w:tab w:val="left" w:pos="1134"/>
        </w:tabs>
      </w:pPr>
      <w:r>
        <w:rPr>
          <w:rFonts w:ascii="Calibri" w:eastAsia="TimesNewRomanPSMT;''Times New" w:hAnsi="Calibri" w:cs="Carlito"/>
        </w:rPr>
        <w:t>DN-01.7.3, DN-01.7.6, DN-03.2.1 e Arquivo.</w:t>
      </w:r>
    </w:p>
    <w:sectPr w:rsidR="009F79F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77" w:right="850" w:bottom="1477" w:left="1701" w:header="720" w:footer="56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EFBF" w14:textId="77777777" w:rsidR="00EE7BB9" w:rsidRDefault="00EE7BB9">
      <w:r>
        <w:separator/>
      </w:r>
    </w:p>
  </w:endnote>
  <w:endnote w:type="continuationSeparator" w:id="0">
    <w:p w14:paraId="6D07A99A" w14:textId="77777777" w:rsidR="00EE7BB9" w:rsidRDefault="00EE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;''Times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C729" w14:textId="15E1BE51" w:rsidR="009F79FD" w:rsidRPr="00904701" w:rsidRDefault="00904701">
    <w:pPr>
      <w:pStyle w:val="Rodap"/>
      <w:jc w:val="right"/>
      <w:rPr>
        <w:color w:val="FF0000"/>
      </w:rPr>
    </w:pPr>
    <w:r w:rsidRPr="00904701">
      <w:rPr>
        <w:rStyle w:val="nfaseforte"/>
        <w:rFonts w:ascii="Carlito" w:hAnsi="Carlito" w:cs="Carlito"/>
        <w:color w:val="FF0000"/>
      </w:rPr>
      <w:t>INFORMAR NUP</w:t>
    </w:r>
  </w:p>
  <w:p w14:paraId="78CB40E4" w14:textId="1829D099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DFA4" w14:textId="77777777" w:rsidR="009F79FD" w:rsidRDefault="009F79FD">
    <w:pPr>
      <w:pStyle w:val="Rodap"/>
      <w:jc w:val="right"/>
      <w:rPr>
        <w:rStyle w:val="nfaseforte"/>
        <w:rFonts w:ascii="Carlito" w:hAnsi="Carlito"/>
      </w:rPr>
    </w:pPr>
  </w:p>
  <w:p w14:paraId="765A7117" w14:textId="4C1EF7E0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C6D0" w14:textId="77777777" w:rsidR="00EE7BB9" w:rsidRDefault="00EE7BB9">
      <w:r>
        <w:separator/>
      </w:r>
    </w:p>
  </w:footnote>
  <w:footnote w:type="continuationSeparator" w:id="0">
    <w:p w14:paraId="5AB08B31" w14:textId="77777777" w:rsidR="00EE7BB9" w:rsidRDefault="00EE7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3B6B" w14:textId="671B74F2" w:rsidR="009F79FD" w:rsidRDefault="00000000">
    <w:pPr>
      <w:pStyle w:val="Cabealho"/>
      <w:jc w:val="right"/>
    </w:pPr>
    <w:r>
      <w:rPr>
        <w:rFonts w:ascii="Carlito" w:hAnsi="Carlito" w:cs="Carlito"/>
      </w:rPr>
      <w:t>Continuação da Port n</w:t>
    </w:r>
    <w:r>
      <w:rPr>
        <w:rFonts w:ascii="Carlito" w:hAnsi="Carlito" w:cs="Carlito"/>
        <w:position w:val="6"/>
        <w:sz w:val="16"/>
        <w:u w:val="single"/>
      </w:rPr>
      <w:t>o</w:t>
    </w:r>
    <w:r>
      <w:rPr>
        <w:rFonts w:ascii="Carlito" w:hAnsi="Carlito" w:cs="Carlito"/>
      </w:rPr>
      <w:t xml:space="preserve"> </w:t>
    </w:r>
    <w:r w:rsidR="00904701">
      <w:rPr>
        <w:rFonts w:ascii="Calibri" w:hAnsi="Calibri" w:cs="Carlito"/>
        <w:b/>
        <w:bCs/>
      </w:rPr>
      <w:t>{variavel_port}</w:t>
    </w:r>
    <w:r>
      <w:rPr>
        <w:rFonts w:ascii="Carlito" w:hAnsi="Carlito" w:cs="Carlito"/>
      </w:rPr>
      <w:t>, do Com7ºDN.</w:t>
    </w:r>
  </w:p>
  <w:p w14:paraId="289E4A98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6E63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5224"/>
    <w:multiLevelType w:val="multilevel"/>
    <w:tmpl w:val="07CED9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38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FD"/>
    <w:rsid w:val="0008590D"/>
    <w:rsid w:val="00317608"/>
    <w:rsid w:val="00783227"/>
    <w:rsid w:val="008B26FF"/>
    <w:rsid w:val="00904701"/>
    <w:rsid w:val="009F79FD"/>
    <w:rsid w:val="00B94816"/>
    <w:rsid w:val="00E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1F45"/>
  <w15:docId w15:val="{40324FD8-9E8A-464F-85BC-8EE16F9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rFonts w:ascii="Times New Roman" w:eastAsia="Lucida Sans Unicode" w:hAnsi="Times New Roman" w:cs="Lucida Sans Unicode"/>
      <w:color w:val="000000"/>
      <w:lang w:bidi="pt-BR"/>
    </w:rPr>
  </w:style>
  <w:style w:type="paragraph" w:styleId="Ttulo1">
    <w:name w:val="heading 1"/>
    <w:basedOn w:val="Ttulo"/>
    <w:uiPriority w:val="9"/>
    <w:qFormat/>
    <w:pPr>
      <w:numPr>
        <w:numId w:val="1"/>
      </w:numPr>
      <w:outlineLvl w:val="0"/>
    </w:pPr>
  </w:style>
  <w:style w:type="paragraph" w:styleId="Ttulo2">
    <w:name w:val="heading 2"/>
    <w:basedOn w:val="Ttulo"/>
    <w:uiPriority w:val="9"/>
    <w:semiHidden/>
    <w:unhideWhenUsed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"/>
    <w:uiPriority w:val="9"/>
    <w:semiHidden/>
    <w:unhideWhenUsed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426" w:hanging="426"/>
      <w:jc w:val="both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284"/>
      <w:jc w:val="both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284" w:hanging="284"/>
      <w:jc w:val="both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410"/>
        <w:tab w:val="left" w:pos="2552"/>
        <w:tab w:val="left" w:pos="2694"/>
      </w:tabs>
      <w:ind w:left="1985" w:firstLine="283"/>
      <w:jc w:val="both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uppressAutoHyphens w:val="0"/>
      <w:outlineLvl w:val="7"/>
    </w:pPr>
    <w:rPr>
      <w:rFonts w:eastAsia="Times New Roman" w:cs="Times New Roman"/>
      <w:lang w:bidi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552"/>
      </w:tabs>
      <w:ind w:left="1985" w:firstLine="425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RTFNum21">
    <w:name w:val="RTF_Num 2 1"/>
    <w:qFormat/>
  </w:style>
  <w:style w:type="character" w:customStyle="1" w:styleId="RTFNum31">
    <w:name w:val="RTF_Num 3 1"/>
    <w:qFormat/>
  </w:style>
  <w:style w:type="character" w:customStyle="1" w:styleId="RTFNum41">
    <w:name w:val="RTF_Num 4 1"/>
    <w:qFormat/>
  </w:style>
  <w:style w:type="character" w:customStyle="1" w:styleId="RTFNum51">
    <w:name w:val="RTF_Num 5 1"/>
    <w:qFormat/>
  </w:style>
  <w:style w:type="character" w:customStyle="1" w:styleId="RTFNum61">
    <w:name w:val="RTF_Num 6 1"/>
    <w:qFormat/>
  </w:style>
  <w:style w:type="character" w:customStyle="1" w:styleId="RTFNum71">
    <w:name w:val="RTF_Num 7 1"/>
    <w:qFormat/>
  </w:style>
  <w:style w:type="character" w:customStyle="1" w:styleId="RTFNum81">
    <w:name w:val="RTF_Num 8 1"/>
    <w:qFormat/>
  </w:style>
  <w:style w:type="character" w:styleId="Nmerodepgina">
    <w:name w:val="page number"/>
    <w:basedOn w:val="Fontepargpadro"/>
  </w:style>
  <w:style w:type="character" w:customStyle="1" w:styleId="Normal12ptChar">
    <w:name w:val="Normal + 12 pt Char"/>
    <w:basedOn w:val="Fontepargpadro"/>
    <w:qFormat/>
    <w:rPr>
      <w:rFonts w:ascii="TimesNewRomanPSMT;''Times New" w:eastAsia="TimesNewRomanPSMT;''Times New" w:hAnsi="TimesNewRomanPSMT;''Times New" w:cs="TimesNewRomanPSMT;''Times New"/>
      <w:color w:val="000000"/>
      <w:sz w:val="24"/>
      <w:szCs w:val="24"/>
      <w:lang w:val="pt-BR" w:bidi="pt-BR"/>
    </w:rPr>
  </w:style>
  <w:style w:type="paragraph" w:styleId="Ttulo">
    <w:name w:val="Title"/>
    <w:basedOn w:val="Normal"/>
    <w:next w:val="Corpodetexto"/>
    <w:uiPriority w:val="10"/>
    <w:qFormat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1">
    <w:name w:val="LO-Normal1"/>
    <w:qFormat/>
    <w:pPr>
      <w:widowControl w:val="0"/>
      <w:overflowPunct w:val="0"/>
    </w:pPr>
    <w:rPr>
      <w:color w:val="000000"/>
    </w:rPr>
  </w:style>
  <w:style w:type="paragraph" w:customStyle="1" w:styleId="Captulo">
    <w:name w:val="Capítulo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Contedodoquadro">
    <w:name w:val="Conteúdo do quadro"/>
    <w:basedOn w:val="Corpodetexto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Corpodetexto2">
    <w:name w:val="Body Text 2"/>
    <w:basedOn w:val="Normal"/>
    <w:qFormat/>
    <w:pPr>
      <w:spacing w:line="360" w:lineRule="auto"/>
      <w:ind w:left="709"/>
      <w:jc w:val="both"/>
    </w:pPr>
  </w:style>
  <w:style w:type="paragraph" w:styleId="Recuodecorpodetexto2">
    <w:name w:val="Body Text Indent 2"/>
    <w:basedOn w:val="Normal"/>
    <w:qFormat/>
    <w:pPr>
      <w:spacing w:line="360" w:lineRule="auto"/>
      <w:ind w:firstLine="709"/>
      <w:jc w:val="both"/>
    </w:pPr>
  </w:style>
  <w:style w:type="paragraph" w:styleId="Recuodecorpodetexto3">
    <w:name w:val="Body Text Indent 3"/>
    <w:basedOn w:val="Normal"/>
    <w:qFormat/>
    <w:pPr>
      <w:ind w:left="5245" w:firstLine="567"/>
      <w:jc w:val="both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  <w:uiPriority w:val="11"/>
    <w:qFormat/>
  </w:style>
  <w:style w:type="paragraph" w:customStyle="1" w:styleId="Normal12pt">
    <w:name w:val="Normal + 12 pt"/>
    <w:basedOn w:val="Normal"/>
    <w:qFormat/>
    <w:pPr>
      <w:suppressAutoHyphens w:val="0"/>
      <w:jc w:val="both"/>
    </w:pPr>
    <w:rPr>
      <w:rFonts w:ascii="TimesNewRomanPSMT;''Times New" w:eastAsia="TimesNewRomanPSMT;''Times New" w:hAnsi="TimesNewRomanPSMT;''Times New" w:cs="Times New Roman"/>
    </w:rPr>
  </w:style>
  <w:style w:type="paragraph" w:styleId="NormalWeb">
    <w:name w:val="Normal (Web)"/>
    <w:basedOn w:val="LO-Normal1"/>
    <w:qFormat/>
    <w:pPr>
      <w:widowControl/>
      <w:suppressAutoHyphens w:val="0"/>
      <w:spacing w:before="100" w:after="142" w:line="276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customStyle="1" w:styleId="LO-Normal">
    <w:name w:val="LO-Normal"/>
    <w:qFormat/>
    <w:pPr>
      <w:overflowPunct w:val="0"/>
    </w:pPr>
    <w:rPr>
      <w:rFonts w:eastAsia="0" w:cs="Liberation Serif"/>
      <w:color w:val="000000"/>
      <w:lang w:eastAsia="hi-IN"/>
    </w:rPr>
  </w:style>
  <w:style w:type="paragraph" w:customStyle="1" w:styleId="Standard">
    <w:name w:val="Standard"/>
    <w:qFormat/>
    <w:pPr>
      <w:overflowPunct w:val="0"/>
      <w:spacing w:after="200" w:line="276" w:lineRule="auto"/>
    </w:pPr>
    <w:rPr>
      <w:rFonts w:ascii="Calibri" w:eastAsia="Calibri" w:hAnsi="Calibri" w:cs="Times New Roman"/>
      <w:color w:val="000000"/>
      <w:sz w:val="22"/>
      <w:szCs w:val="22"/>
      <w:lang w:bidi="ar-SA"/>
    </w:rPr>
  </w:style>
  <w:style w:type="character" w:customStyle="1" w:styleId="RodapChar">
    <w:name w:val="Rodapé Char"/>
    <w:link w:val="Rodap"/>
    <w:uiPriority w:val="99"/>
    <w:qFormat/>
    <w:rsid w:val="00B94816"/>
    <w:rPr>
      <w:rFonts w:ascii="Times New Roman" w:eastAsia="Lucida Sans Unicode" w:hAnsi="Times New Roman" w:cs="Lucida Sans Unicode"/>
      <w:color w:val="000000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Guilherme Kirschner de SIQUEIRA CAMPOS</dc:creator>
  <dc:description/>
  <cp:lastModifiedBy>Guilherme K</cp:lastModifiedBy>
  <cp:revision>35</cp:revision>
  <cp:lastPrinted>2023-06-06T11:58:00Z</cp:lastPrinted>
  <dcterms:created xsi:type="dcterms:W3CDTF">2023-08-26T19:27:00Z</dcterms:created>
  <dcterms:modified xsi:type="dcterms:W3CDTF">2023-08-28T23:58:00Z</dcterms:modified>
  <dc:language>pt-BR</dc:language>
</cp:coreProperties>
</file>