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Arial" w:hAnsi="Arial"/>
        </w:rPr>
      </w:pPr>
      <w:r>
        <w:rPr>
          <w:rFonts w:ascii="Arial" w:hAnsi="Arial"/>
        </w:rPr>
        <w:drawing>
          <wp:inline distT="0" distB="0" distL="0" distR="0">
            <wp:extent cx="806450" cy="81026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806450" cy="810260"/>
                    </a:xfrm>
                    <a:prstGeom prst="rect">
                      <a:avLst/>
                    </a:prstGeom>
                  </pic:spPr>
                </pic:pic>
              </a:graphicData>
            </a:graphic>
          </wp:inline>
        </w:drawing>
      </w:r>
    </w:p>
    <w:p>
      <w:pPr>
        <w:pStyle w:val="Normal"/>
        <w:spacing w:lineRule="auto" w:line="276"/>
        <w:jc w:val="center"/>
        <w:rPr>
          <w:rFonts w:ascii="Arial" w:hAnsi="Arial"/>
        </w:rPr>
      </w:pPr>
      <w:r>
        <w:rPr>
          <w:rFonts w:cs="Arial" w:ascii="Arial" w:hAnsi="Arial"/>
          <w:b/>
          <w:bCs/>
          <w:iCs/>
          <w:szCs w:val="20"/>
        </w:rPr>
        <w:t>MARINHA DO BRASIL</w:t>
      </w:r>
    </w:p>
    <w:p>
      <w:pPr>
        <w:pStyle w:val="Normal"/>
        <w:spacing w:lineRule="auto" w:line="276"/>
        <w:jc w:val="center"/>
        <w:rPr>
          <w:rFonts w:ascii="Arial" w:hAnsi="Arial"/>
        </w:rPr>
      </w:pPr>
      <w:r>
        <w:rPr>
          <w:rFonts w:cs="Arial" w:ascii="Arial" w:hAnsi="Arial"/>
          <w:b/>
          <w:bCs/>
          <w:iCs/>
          <w:szCs w:val="20"/>
        </w:rPr>
        <w:t xml:space="preserve"> </w:t>
      </w:r>
      <w:r>
        <w:rPr>
          <w:rFonts w:cs="Arial" w:ascii="Arial" w:hAnsi="Arial"/>
          <w:b/>
          <w:bCs/>
          <w:iCs/>
          <w:szCs w:val="20"/>
        </w:rPr>
        <w:t>CENTRO DE INTENDÊNCIA DA MARINHA EM BRASÍLIA</w:t>
      </w:r>
    </w:p>
    <w:p>
      <w:pPr>
        <w:pStyle w:val="Normal"/>
        <w:spacing w:lineRule="auto" w:line="276"/>
        <w:jc w:val="center"/>
        <w:rPr>
          <w:rFonts w:ascii="Arial" w:hAnsi="Arial"/>
        </w:rPr>
      </w:pPr>
      <w:r>
        <w:rPr>
          <w:rFonts w:cs="Arial" w:ascii="Arial" w:hAnsi="Arial"/>
          <w:b/>
          <w:bCs/>
          <w:iCs/>
          <w:szCs w:val="20"/>
        </w:rPr>
        <w:t>TERMO DE REFERÊNCIA</w:t>
      </w:r>
    </w:p>
    <w:p>
      <w:pPr>
        <w:pStyle w:val="Normal"/>
        <w:spacing w:lineRule="auto" w:line="276"/>
        <w:jc w:val="center"/>
        <w:rPr>
          <w:rFonts w:ascii="Arial" w:hAnsi="Arial" w:cs="Arial"/>
          <w:b/>
          <w:b/>
          <w:bCs/>
          <w:szCs w:val="20"/>
        </w:rPr>
      </w:pPr>
      <w:r>
        <w:rPr>
          <w:rFonts w:cs="Arial" w:ascii="Arial" w:hAnsi="Arial"/>
          <w:b/>
          <w:bCs/>
          <w:szCs w:val="20"/>
        </w:rPr>
      </w:r>
    </w:p>
    <w:p>
      <w:pPr>
        <w:pStyle w:val="Normal"/>
        <w:spacing w:lineRule="auto" w:line="276"/>
        <w:ind w:right="-15" w:hanging="0"/>
        <w:jc w:val="center"/>
        <w:rPr>
          <w:rFonts w:ascii="Arial" w:hAnsi="Arial"/>
        </w:rPr>
      </w:pPr>
      <w:r>
        <w:rPr>
          <w:rFonts w:cs="Arial" w:ascii="Arial" w:hAnsi="Arial"/>
          <w:b/>
          <w:bCs/>
          <w:color w:val="000000" w:themeColor="text1"/>
          <w:szCs w:val="20"/>
        </w:rPr>
        <w:t xml:space="preserve">(Processo Administrativo nº </w:t>
      </w:r>
      <w:r>
        <w:rPr>
          <w:rFonts w:cs="Arial" w:ascii="Arial" w:hAnsi="Arial"/>
          <w:b/>
          <w:bCs/>
          <w:color w:val="FF0000"/>
          <w:szCs w:val="20"/>
        </w:rPr>
        <w:t>NUP</w:t>
      </w:r>
      <w:r>
        <w:rPr>
          <w:rFonts w:cs="Arial" w:ascii="Arial" w:hAnsi="Arial"/>
          <w:b/>
          <w:bCs/>
          <w:color w:val="000000" w:themeColor="text1"/>
          <w:szCs w:val="20"/>
        </w:rPr>
        <w:t>)</w:t>
      </w:r>
    </w:p>
    <w:p>
      <w:pPr>
        <w:pStyle w:val="Nivel01"/>
        <w:numPr>
          <w:ilvl w:val="0"/>
          <w:numId w:val="4"/>
        </w:numPr>
        <w:ind w:left="0" w:hanging="0"/>
        <w:rPr>
          <w:rFonts w:eastAsia="Arial"/>
        </w:rPr>
      </w:pPr>
      <w:r>
        <w:rPr/>
        <w:t>CONDIÇÕES GERAIS DA CONTRATAÇÃO</w:t>
      </w:r>
    </w:p>
    <w:p>
      <w:pPr>
        <w:pStyle w:val="Nivel2"/>
        <w:numPr>
          <w:ilvl w:val="1"/>
          <w:numId w:val="7"/>
        </w:numPr>
        <w:ind w:left="0" w:hanging="0"/>
        <w:rPr>
          <w:b/>
          <w:b/>
          <w:bCs/>
        </w:rPr>
      </w:pPr>
      <w:r>
        <w:rPr/>
        <w:t xml:space="preserve">Aquisição de </w:t>
      </w:r>
      <w:r>
        <w:rPr>
          <w:color w:val="FF0000"/>
        </w:rPr>
        <w:t>XXXXXX</w:t>
      </w:r>
      <w:r>
        <w:rPr>
          <w:b/>
          <w:bCs/>
        </w:rPr>
        <w:t>,</w:t>
      </w:r>
      <w:r>
        <w:rPr/>
        <w:t xml:space="preserve"> nos termos da tabela abaixo, conforme condições e exigências estabelecidas neste instrumento.</w:t>
      </w:r>
    </w:p>
    <w:p>
      <w:pPr>
        <w:pStyle w:val="Nivel2"/>
        <w:numPr>
          <w:ilvl w:val="1"/>
          <w:numId w:val="8"/>
        </w:numPr>
        <w:ind w:left="0" w:hanging="0"/>
        <w:rPr/>
      </w:pPr>
      <w:r>
        <w:rPr/>
        <w:t>O objeto desta contratação não se enquadra como sendo de bem de luxo, conforme Decreto nº 10.818, de 27 de setembro de 2021.</w:t>
      </w:r>
    </w:p>
    <w:p>
      <w:pPr>
        <w:pStyle w:val="Nvel2Red"/>
        <w:numPr>
          <w:ilvl w:val="1"/>
          <w:numId w:val="9"/>
        </w:numPr>
        <w:ind w:left="0" w:hanging="0"/>
        <w:rPr>
          <w:i w:val="false"/>
          <w:i w:val="false"/>
        </w:rPr>
      </w:pPr>
      <w:r>
        <w:rPr>
          <w:i w:val="false"/>
        </w:rPr>
        <w:t>O prazo de vigência da contratação é de .............................. contados do(a) ............................., na forma do artigo 105 da Lei n° 14.133, de 2021.</w:t>
      </w:r>
    </w:p>
    <w:p>
      <w:pPr>
        <w:pStyle w:val="Nivel2"/>
        <w:numPr>
          <w:ilvl w:val="1"/>
          <w:numId w:val="10"/>
        </w:numPr>
        <w:ind w:left="0" w:hanging="0"/>
        <w:rPr/>
      </w:pPr>
      <w:r>
        <w:rPr/>
        <w:t>O contrato ou outro instrumento hábil que o substitua oferece maior detalhamento das regras que serão aplicadas em relação à vigência da contratação.</w:t>
      </w:r>
    </w:p>
    <w:p>
      <w:pPr>
        <w:pStyle w:val="Nivel01"/>
        <w:numPr>
          <w:ilvl w:val="0"/>
          <w:numId w:val="4"/>
        </w:numPr>
        <w:ind w:left="0" w:hanging="0"/>
        <w:rPr/>
      </w:pPr>
      <w:r>
        <w:rPr/>
        <w:t>FUNDAMENTAÇÃO E DESCRIÇÃO DA NECESSIDADE DA CONTRATAÇÃO</w:t>
      </w:r>
    </w:p>
    <w:p>
      <w:pPr>
        <w:pStyle w:val="Nivel2"/>
        <w:numPr>
          <w:ilvl w:val="1"/>
          <w:numId w:val="11"/>
        </w:numPr>
        <w:ind w:left="0" w:hanging="0"/>
        <w:rPr/>
      </w:pPr>
      <w:r>
        <w:rPr/>
        <w:t>A Fundamentação da Contratação e de seus quantitativos encontra-se pormenorizada em Tópico específico dos Estudos Técnicos Preliminares, apêndice deste Termo de Referência.</w:t>
      </w:r>
    </w:p>
    <w:p>
      <w:pPr>
        <w:pStyle w:val="Nivel01"/>
        <w:numPr>
          <w:ilvl w:val="0"/>
          <w:numId w:val="4"/>
        </w:numPr>
        <w:ind w:left="0" w:hanging="0"/>
        <w:rPr/>
      </w:pPr>
      <w:r>
        <w:rPr/>
        <w:t>DESCRIÇÃO DA SOLUÇÃO COMO UM TODO CONSIDERADO O CICLO DE VIDA DO OBJETO E ESPECIFICAÇÃO DO PRODUTO</w:t>
      </w:r>
    </w:p>
    <w:p>
      <w:pPr>
        <w:pStyle w:val="Nvel2Red"/>
        <w:numPr>
          <w:ilvl w:val="1"/>
          <w:numId w:val="12"/>
        </w:numPr>
        <w:ind w:left="0" w:hanging="0"/>
        <w:rPr>
          <w:i w:val="false"/>
          <w:i w:val="false"/>
          <w:color w:val="auto"/>
        </w:rPr>
      </w:pPr>
      <w:r>
        <w:rPr>
          <w:i w:val="false"/>
          <w:color w:val="auto"/>
        </w:rPr>
        <w:t>A descrição da solução como um todo encontra-se pormenorizada em tópico específico dos Estudos Técnicos Preliminares, apêndice deste Termo de Referência.</w:t>
      </w:r>
    </w:p>
    <w:p>
      <w:pPr>
        <w:pStyle w:val="Nivel01"/>
        <w:numPr>
          <w:ilvl w:val="0"/>
          <w:numId w:val="4"/>
        </w:numPr>
        <w:ind w:left="0" w:hanging="0"/>
        <w:rPr/>
      </w:pPr>
      <w:r>
        <w:rPr/>
        <w:t>REQUISITOS DA CONTRATAÇÃO</w:t>
      </w:r>
    </w:p>
    <w:p>
      <w:pPr>
        <w:pStyle w:val="Nvel1SemNumPreto"/>
        <w:ind w:left="0" w:hanging="0"/>
        <w:rPr/>
      </w:pPr>
      <w:r>
        <w:rPr/>
        <w:t>Sustentabilidade:</w:t>
      </w:r>
    </w:p>
    <w:p>
      <w:pPr>
        <w:pStyle w:val="Nivel2"/>
        <w:numPr>
          <w:ilvl w:val="1"/>
          <w:numId w:val="13"/>
        </w:numPr>
        <w:ind w:left="0" w:hanging="0"/>
        <w:rPr>
          <w:shd w:fill="FFFFFF" w:val="clear"/>
        </w:rPr>
      </w:pPr>
      <w:r>
        <w:rPr/>
        <w:t>Além dos critérios de sustentabilidade eventualmente inseridos na descrição do objeto, devem ser atendidos os seguintes requisitos, que se baseiam no Guia Nacional de Contratações Sustentáveis:</w:t>
      </w:r>
    </w:p>
    <w:p>
      <w:pPr>
        <w:pStyle w:val="Nivel3"/>
        <w:numPr>
          <w:ilvl w:val="2"/>
          <w:numId w:val="14"/>
        </w:numPr>
        <w:ind w:left="284" w:hanging="0"/>
        <w:rPr>
          <w:rFonts w:ascii="Times New Roman" w:hAnsi="Times New Roman" w:cs="Times New Roman"/>
          <w:color w:val="auto"/>
        </w:rPr>
      </w:pPr>
      <w:r>
        <w:rPr>
          <w:color w:val="auto"/>
        </w:rPr>
        <w:t>Quando da prestação dos serviços objeto deste Termo de Referência, deverá, conforme Instrução Normativa SEGES nº 1/2010, deverá adotar as práticas de sustentabilidade ambiental, quando couber.</w:t>
      </w:r>
    </w:p>
    <w:p>
      <w:pPr>
        <w:pStyle w:val="Nivel3"/>
        <w:numPr>
          <w:ilvl w:val="2"/>
          <w:numId w:val="15"/>
        </w:numPr>
        <w:ind w:left="284" w:hanging="0"/>
        <w:rPr>
          <w:rFonts w:ascii="Times New Roman" w:hAnsi="Times New Roman" w:cs="Times New Roman"/>
          <w:color w:val="auto"/>
        </w:rPr>
      </w:pPr>
      <w:r>
        <w:rPr>
          <w:color w:val="auto"/>
        </w:rPr>
        <w:t>A responsabilidade ambiental da contratada abrange todas as sanções e exigências contidas na lei nº 9.605/98 e outras leis ou atos normativos que tratam ou venham a tratar de matéria ambiental.</w:t>
      </w:r>
    </w:p>
    <w:p>
      <w:pPr>
        <w:pStyle w:val="Nvel1SemNum"/>
        <w:ind w:left="0" w:hanging="0"/>
        <w:rPr>
          <w:color w:val="auto"/>
        </w:rPr>
      </w:pPr>
      <w:r>
        <w:rPr>
          <w:color w:val="auto"/>
        </w:rPr>
        <w:t>Da exigência de carta de solidariedade</w:t>
      </w:r>
    </w:p>
    <w:p>
      <w:pPr>
        <w:pStyle w:val="Nvel2Red"/>
        <w:numPr>
          <w:ilvl w:val="1"/>
          <w:numId w:val="16"/>
        </w:numPr>
        <w:ind w:left="0" w:hanging="0"/>
        <w:rPr>
          <w:i w:val="false"/>
          <w:i w:val="false"/>
          <w:color w:val="auto"/>
        </w:rPr>
      </w:pPr>
      <w:r>
        <w:rPr>
          <w:i w:val="false"/>
          <w:color w:val="auto"/>
        </w:rPr>
        <w:t>Em caso de fornecedor revendedor ou distribuidor, será exigida carta de solidariedade emitida pelo fabricante, que assegure a execução do contrato.</w:t>
      </w:r>
    </w:p>
    <w:p>
      <w:pPr>
        <w:pStyle w:val="Nvel1SemNumPreto"/>
        <w:ind w:left="0" w:hanging="0"/>
        <w:rPr/>
      </w:pPr>
      <w:r>
        <w:rPr/>
        <w:t>Subcontratação</w:t>
      </w:r>
    </w:p>
    <w:p>
      <w:pPr>
        <w:pStyle w:val="Nivel2"/>
        <w:numPr>
          <w:ilvl w:val="1"/>
          <w:numId w:val="17"/>
        </w:numPr>
        <w:ind w:left="0" w:hanging="0"/>
        <w:rPr/>
      </w:pPr>
      <w:r>
        <w:rPr/>
        <w:t>Não é admitida a subcontratação do objeto contratual.</w:t>
      </w:r>
    </w:p>
    <w:p>
      <w:pPr>
        <w:pStyle w:val="Nvel1SemNumPreto"/>
        <w:ind w:left="0" w:hanging="0"/>
        <w:rPr/>
      </w:pPr>
      <w:r>
        <w:rPr/>
        <w:t>Garantia da contratação</w:t>
      </w:r>
    </w:p>
    <w:p>
      <w:pPr>
        <w:pStyle w:val="Nvel2Red"/>
        <w:numPr>
          <w:ilvl w:val="1"/>
          <w:numId w:val="18"/>
        </w:numPr>
        <w:ind w:left="0" w:hanging="0"/>
        <w:rPr>
          <w:i w:val="false"/>
          <w:i w:val="false"/>
          <w:color w:val="auto"/>
        </w:rPr>
      </w:pPr>
      <w:r>
        <w:rPr>
          <w:i w:val="false"/>
          <w:color w:val="auto"/>
        </w:rPr>
        <w:t xml:space="preserve">Não haverá exigência da garantia da contratação dos </w:t>
      </w:r>
      <w:r>
        <w:fldChar w:fldCharType="begin"/>
      </w:r>
      <w:r>
        <w:rPr>
          <w:rStyle w:val="LinkdaInternet"/>
          <w:i w:val="false"/>
          <w:color w:val="auto"/>
        </w:rPr>
        <w:instrText> HYPERLINK "http://www.planalto.gov.br/ccivil_03/_ato2019-2022/2021/lei/L14133.htm" \l "art96"</w:instrText>
      </w:r>
      <w:r>
        <w:rPr>
          <w:rStyle w:val="LinkdaInternet"/>
          <w:i w:val="false"/>
          <w:color w:val="auto"/>
        </w:rPr>
        <w:fldChar w:fldCharType="separate"/>
      </w:r>
      <w:r>
        <w:rPr>
          <w:rStyle w:val="LinkdaInternet"/>
          <w:i w:val="false"/>
          <w:color w:val="auto"/>
        </w:rPr>
        <w:t>artigos 96 e seguintes da Lei nº 14.133, de 2021</w:t>
      </w:r>
      <w:r>
        <w:rPr>
          <w:rStyle w:val="LinkdaInternet"/>
          <w:i w:val="false"/>
          <w:color w:val="auto"/>
        </w:rPr>
        <w:fldChar w:fldCharType="end"/>
      </w:r>
      <w:r>
        <w:rPr>
          <w:i w:val="false"/>
          <w:color w:val="auto"/>
        </w:rPr>
        <w:t>, pelas razões constantes do Estudo Técnico Preliminar.</w:t>
      </w:r>
    </w:p>
    <w:p>
      <w:pPr>
        <w:pStyle w:val="Nivel01"/>
        <w:numPr>
          <w:ilvl w:val="0"/>
          <w:numId w:val="0"/>
        </w:numPr>
        <w:ind w:left="0" w:hanging="0"/>
        <w:rPr>
          <w:rFonts w:ascii="Times New Roman" w:hAnsi="Times New Roman" w:cs="Times New Roman"/>
        </w:rPr>
      </w:pPr>
      <w:r>
        <w:rPr/>
        <w:t>Vistoria</w:t>
      </w:r>
    </w:p>
    <w:p>
      <w:pPr>
        <w:pStyle w:val="Nvel2Red"/>
        <w:numPr>
          <w:ilvl w:val="1"/>
          <w:numId w:val="19"/>
        </w:numPr>
        <w:ind w:left="0" w:hanging="0"/>
        <w:rPr>
          <w:i w:val="false"/>
          <w:i w:val="false"/>
          <w:color w:val="auto"/>
        </w:rPr>
      </w:pPr>
      <w:r>
        <w:rPr>
          <w:i w:val="false"/>
          <w:color w:val="auto"/>
        </w:rPr>
        <w:t>Não há necessidade de realização de avaliação prévia do local de execução dos serviços.</w:t>
      </w:r>
    </w:p>
    <w:p>
      <w:pPr>
        <w:pStyle w:val="Nivel01"/>
        <w:numPr>
          <w:ilvl w:val="0"/>
          <w:numId w:val="4"/>
        </w:numPr>
        <w:ind w:left="0" w:hanging="0"/>
        <w:rPr/>
      </w:pPr>
      <w:r>
        <w:rPr/>
        <w:t>MODELO DE EXECUÇÃO DO OBJETO</w:t>
      </w:r>
    </w:p>
    <w:p>
      <w:pPr>
        <w:pStyle w:val="Nvel1SemNum"/>
        <w:ind w:left="0" w:hanging="0"/>
        <w:rPr>
          <w:color w:val="auto"/>
        </w:rPr>
      </w:pPr>
      <w:r>
        <w:rPr>
          <w:color w:val="auto"/>
        </w:rPr>
        <w:t>Condições de Entrega</w:t>
      </w:r>
    </w:p>
    <w:p>
      <w:pPr>
        <w:pStyle w:val="Nvel2Red"/>
        <w:numPr>
          <w:ilvl w:val="1"/>
          <w:numId w:val="20"/>
        </w:numPr>
        <w:ind w:left="0" w:hanging="0"/>
        <w:rPr>
          <w:i w:val="false"/>
          <w:i w:val="false"/>
          <w:color w:val="auto"/>
        </w:rPr>
      </w:pPr>
      <w:r>
        <w:rPr>
          <w:i w:val="false"/>
          <w:color w:val="auto"/>
        </w:rPr>
        <w:t>A execução do objeto seguirá a seguinte dinâmica: Início da execução do objeto: a partir do recebimento da Nota de Empenho;</w:t>
      </w:r>
    </w:p>
    <w:p>
      <w:pPr>
        <w:pStyle w:val="Nivel01"/>
        <w:numPr>
          <w:ilvl w:val="0"/>
          <w:numId w:val="0"/>
        </w:numPr>
        <w:ind w:left="0" w:hanging="0"/>
        <w:rPr/>
      </w:pPr>
      <w:r>
        <w:rPr/>
        <w:t>Local e horário da prestação dos serviços</w:t>
      </w:r>
    </w:p>
    <w:p>
      <w:pPr>
        <w:pStyle w:val="Nvel2Red"/>
        <w:numPr>
          <w:ilvl w:val="1"/>
          <w:numId w:val="21"/>
        </w:numPr>
        <w:ind w:left="0" w:hanging="0"/>
        <w:rPr>
          <w:i w:val="false"/>
          <w:i w:val="false"/>
          <w:color w:val="auto"/>
        </w:rPr>
      </w:pPr>
      <w:r>
        <w:rPr>
          <w:i w:val="false"/>
          <w:color w:val="auto"/>
        </w:rPr>
        <w:t>Os serviços serão prestados para o Centro de Intendência da Marinha em Brasília, no seguinte endereço: Esplanada dos Ministérios, s/nº, Bloco N, Prédio Anexo, 2º Andar, Plano Piloto, na cidade de Brasília/DF.</w:t>
      </w:r>
    </w:p>
    <w:p>
      <w:pPr>
        <w:pStyle w:val="Nivel01"/>
        <w:numPr>
          <w:ilvl w:val="0"/>
          <w:numId w:val="0"/>
        </w:numPr>
        <w:ind w:left="0" w:hanging="0"/>
        <w:rPr/>
      </w:pPr>
      <w:r>
        <w:rPr/>
        <w:t>Especificação da garantia do serviço (art. 40, §1º, inciso III, da Lei nº 14.133, de 2021)</w:t>
      </w:r>
    </w:p>
    <w:p>
      <w:pPr>
        <w:pStyle w:val="Nvel2Red"/>
        <w:numPr>
          <w:ilvl w:val="1"/>
          <w:numId w:val="22"/>
        </w:numPr>
        <w:ind w:left="0" w:hanging="0"/>
        <w:rPr>
          <w:i w:val="false"/>
          <w:i w:val="false"/>
          <w:color w:val="auto"/>
        </w:rPr>
      </w:pPr>
      <w:r>
        <w:rPr>
          <w:i w:val="false"/>
          <w:color w:val="auto"/>
        </w:rPr>
        <w:t>O prazo de garantia contratual dos serviços é aquele estabelecido na Lei nº 8.078, de 11 de setembro de 1990 (Código de Defesa do Consumidor).</w:t>
      </w:r>
    </w:p>
    <w:p>
      <w:pPr>
        <w:pStyle w:val="Nivel01"/>
        <w:numPr>
          <w:ilvl w:val="0"/>
          <w:numId w:val="0"/>
        </w:numPr>
        <w:ind w:left="0" w:hanging="0"/>
        <w:rPr/>
      </w:pPr>
      <w:r>
        <w:rPr/>
        <w:t>Procedimentos de transição e finalização do contrato</w:t>
      </w:r>
    </w:p>
    <w:p>
      <w:pPr>
        <w:pStyle w:val="Nvel2Red"/>
        <w:numPr>
          <w:ilvl w:val="1"/>
          <w:numId w:val="23"/>
        </w:numPr>
        <w:ind w:left="0" w:hanging="0"/>
        <w:rPr>
          <w:i w:val="false"/>
          <w:i w:val="false"/>
          <w:color w:val="auto"/>
        </w:rPr>
      </w:pPr>
      <w:r>
        <w:rPr>
          <w:i w:val="false"/>
          <w:color w:val="auto"/>
        </w:rPr>
        <w:t>Não serão necessários procedimentos de transição e finalização do contrato devido às características do objeto.</w:t>
      </w:r>
    </w:p>
    <w:p>
      <w:pPr>
        <w:pStyle w:val="Nivel01"/>
        <w:numPr>
          <w:ilvl w:val="0"/>
          <w:numId w:val="4"/>
        </w:numPr>
        <w:ind w:left="0" w:hanging="0"/>
        <w:rPr/>
      </w:pPr>
      <w:r>
        <w:rPr/>
        <w:t>MODELO DE GESTÃO DO CONTRATO</w:t>
      </w:r>
    </w:p>
    <w:p>
      <w:pPr>
        <w:pStyle w:val="Nivel2"/>
        <w:numPr>
          <w:ilvl w:val="1"/>
          <w:numId w:val="24"/>
        </w:numPr>
        <w:ind w:left="0" w:hanging="0"/>
        <w:rPr/>
      </w:pPr>
      <w:r>
        <w:rPr/>
        <w:t>O contrato deverá ser executado fielmente pelas partes, de acordo com as cláusulas avençadas e as normas da Lei nº 14.133, de 2021, e cada parte responderá pelas consequências de sua inexecução total ou parcial.</w:t>
      </w:r>
    </w:p>
    <w:p>
      <w:pPr>
        <w:pStyle w:val="Nivel2"/>
        <w:numPr>
          <w:ilvl w:val="1"/>
          <w:numId w:val="25"/>
        </w:numPr>
        <w:ind w:left="0" w:hanging="0"/>
        <w:rPr/>
      </w:pPr>
      <w:r>
        <w:rPr/>
        <w:t>Em caso de impedimento, ordem de paralisação ou suspensão do contrato, o cronograma de execução será prorrogado automaticamente pelo tempo correspondente, anotadas tais circunstâncias mediante simples apostila.</w:t>
      </w:r>
    </w:p>
    <w:p>
      <w:pPr>
        <w:pStyle w:val="Nivel2"/>
        <w:numPr>
          <w:ilvl w:val="1"/>
          <w:numId w:val="26"/>
        </w:numPr>
        <w:ind w:left="0" w:hanging="0"/>
        <w:rPr/>
      </w:pPr>
      <w:r>
        <w:rPr/>
        <w:t>As comunicações entre o órgão ou entidade e a contratada devem ser realizadas por escrito sempre que o ato exigir tal formalidade, admitindo-se o uso de mensagem eletrônica para esse fim.</w:t>
      </w:r>
    </w:p>
    <w:p>
      <w:pPr>
        <w:pStyle w:val="Nivel2"/>
        <w:numPr>
          <w:ilvl w:val="1"/>
          <w:numId w:val="27"/>
        </w:numPr>
        <w:ind w:left="0" w:hanging="0"/>
        <w:rPr/>
      </w:pPr>
      <w:r>
        <w:rPr/>
        <w:t>O órgão ou entidade poderá convocar representante da empresa para adoção de providências que devam ser cumpridas de imediato.</w:t>
      </w:r>
    </w:p>
    <w:p>
      <w:pPr>
        <w:pStyle w:val="Nivel2"/>
        <w:numPr>
          <w:ilvl w:val="1"/>
          <w:numId w:val="28"/>
        </w:numPr>
        <w:ind w:left="0" w:hanging="0"/>
        <w:rPr/>
      </w:pPr>
      <w:r>
        <w:rPr/>
        <w:t xml:space="preserve"> </w:t>
      </w:r>
      <w:r>
        <w:rPr/>
        <w:t>Após a assinatura do contrato ou instrumento equivalente</w:t>
      </w:r>
      <w:r>
        <w:rPr>
          <w:strike/>
        </w:rPr>
        <w:t>,</w:t>
      </w:r>
      <w:r>
        <w:rPr/>
        <w:t xml:space="preserve"> o órgão ou entidade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pPr>
        <w:pStyle w:val="Nivel2"/>
        <w:numPr>
          <w:ilvl w:val="0"/>
          <w:numId w:val="0"/>
        </w:numPr>
        <w:ind w:left="0" w:hanging="0"/>
        <w:rPr/>
      </w:pPr>
      <w:r>
        <w:rPr/>
        <w:t>Fiscalização</w:t>
      </w:r>
    </w:p>
    <w:p>
      <w:pPr>
        <w:pStyle w:val="Nivel2"/>
        <w:numPr>
          <w:ilvl w:val="1"/>
          <w:numId w:val="29"/>
        </w:numPr>
        <w:ind w:left="0" w:hanging="0"/>
        <w:rPr/>
      </w:pPr>
      <w:r>
        <w:rPr/>
        <w:t>A execução do contrato deverá ser acompanhada e fiscalizada pelo(s) fiscal(is) do contrato, ou pelos respectivos substitutos (</w:t>
      </w:r>
      <w:r>
        <w:fldChar w:fldCharType="begin"/>
      </w:r>
      <w:r>
        <w:rPr>
          <w:rStyle w:val="LinkdaInternet"/>
        </w:rPr>
        <w:instrText> HYPERLINK "http://www.planalto.gov.br/ccivil_03/_ato2019-2022/2021/lei/L14133.htm" \l "art117"</w:instrText>
      </w:r>
      <w:r>
        <w:rPr>
          <w:rStyle w:val="LinkdaInternet"/>
        </w:rPr>
        <w:fldChar w:fldCharType="separate"/>
      </w:r>
      <w:r>
        <w:rPr>
          <w:rStyle w:val="LinkdaInternet"/>
        </w:rPr>
        <w:t>Lei nº 14.133, de 2021, art. 117, caput</w:t>
      </w:r>
      <w:r>
        <w:rPr>
          <w:rStyle w:val="LinkdaInternet"/>
        </w:rPr>
        <w:fldChar w:fldCharType="end"/>
      </w:r>
      <w:r>
        <w:rPr/>
        <w:t>).</w:t>
      </w:r>
    </w:p>
    <w:p>
      <w:pPr>
        <w:pStyle w:val="Nvel1SemNumPreto"/>
        <w:ind w:left="0" w:hanging="0"/>
        <w:rPr/>
      </w:pPr>
      <w:r>
        <w:rPr/>
        <w:t>Fiscalização Técnica</w:t>
      </w:r>
    </w:p>
    <w:p>
      <w:pPr>
        <w:pStyle w:val="Nivel2"/>
        <w:numPr>
          <w:ilvl w:val="1"/>
          <w:numId w:val="30"/>
        </w:numPr>
        <w:ind w:left="0" w:hanging="0"/>
        <w:rPr/>
      </w:pPr>
      <w:r>
        <w:rPr/>
        <w:t>O fiscal técnico do contrato acompanhará a execução do contrato, para que sejam cumpridas todas as condições estabelecidas no contrato, de modo a assegurar os melhores resultados para a Administração. (Decreto nº 11.246, de 2022, art. 22, VI);</w:t>
      </w:r>
    </w:p>
    <w:p>
      <w:pPr>
        <w:pStyle w:val="Nivel3"/>
        <w:numPr>
          <w:ilvl w:val="2"/>
          <w:numId w:val="31"/>
        </w:numPr>
        <w:ind w:left="284" w:hanging="0"/>
        <w:rPr/>
      </w:pPr>
      <w:r>
        <w:rPr/>
        <w:t>O fiscal técnico do contrato anotará no histórico de gerenciamento do contrato todas as ocorrências relacionadas à execução do contrato, com a descrição do que for necessário para a regularização das faltas ou dos defeitos observados. (</w:t>
      </w:r>
      <w:r>
        <w:fldChar w:fldCharType="begin"/>
      </w:r>
      <w:r>
        <w:rPr>
          <w:rStyle w:val="LinkdaInternet"/>
        </w:rPr>
        <w:instrText> HYPERLINK "http://www.planalto.gov.br/ccivil_03/_ato2019-2022/2021/lei/L14133.htm" \l "art117§1"</w:instrText>
      </w:r>
      <w:r>
        <w:rPr>
          <w:rStyle w:val="LinkdaInternet"/>
        </w:rPr>
        <w:fldChar w:fldCharType="separate"/>
      </w:r>
      <w:r>
        <w:rPr>
          <w:rStyle w:val="LinkdaInternet"/>
        </w:rPr>
        <w:t>Lei nº 14.133, de 2021, art. 117, §1º</w:t>
      </w:r>
      <w:r>
        <w:rPr>
          <w:rStyle w:val="LinkdaInternet"/>
        </w:rPr>
        <w:fldChar w:fldCharType="end"/>
      </w:r>
      <w:r>
        <w:rPr/>
        <w:t xml:space="preserve">, e </w:t>
      </w:r>
      <w:r>
        <w:fldChar w:fldCharType="begin"/>
      </w:r>
      <w:r>
        <w:rPr>
          <w:rStyle w:val="LinkdaInternet"/>
        </w:rPr>
        <w:instrText> HYPERLINK "https://www.planalto.gov.br/ccivil_03/_ato2019-2022/2022/Decreto/D11246.htm" \l "art22"</w:instrText>
      </w:r>
      <w:r>
        <w:rPr>
          <w:rStyle w:val="LinkdaInternet"/>
        </w:rPr>
        <w:fldChar w:fldCharType="separate"/>
      </w:r>
      <w:r>
        <w:rPr>
          <w:rStyle w:val="LinkdaInternet"/>
        </w:rPr>
        <w:t>Decreto nº 11.246, de 2022, art. 22, II);</w:t>
      </w:r>
      <w:r>
        <w:rPr>
          <w:rStyle w:val="LinkdaInternet"/>
        </w:rPr>
        <w:fldChar w:fldCharType="end"/>
      </w:r>
    </w:p>
    <w:p>
      <w:pPr>
        <w:pStyle w:val="Nivel3"/>
        <w:numPr>
          <w:ilvl w:val="2"/>
          <w:numId w:val="32"/>
        </w:numPr>
        <w:ind w:left="284" w:hanging="0"/>
        <w:rPr/>
      </w:pPr>
      <w:r>
        <w:rPr/>
        <w:t>Identificada qualquer inexatidão ou irregularidade, o fiscal técnico do contrato emitirá notificações para a correção da execução do contrato, determinando prazo para a correção. (</w:t>
      </w:r>
      <w:r>
        <w:fldChar w:fldCharType="begin"/>
      </w:r>
      <w:r>
        <w:rPr>
          <w:rStyle w:val="LinkdaInternet"/>
        </w:rPr>
        <w:instrText> HYPERLINK "https://www.planalto.gov.br/ccivil_03/_ato2019-2022/2022/Decreto/D11246.htm" \l "art22"</w:instrText>
      </w:r>
      <w:r>
        <w:rPr>
          <w:rStyle w:val="LinkdaInternet"/>
        </w:rPr>
        <w:fldChar w:fldCharType="separate"/>
      </w:r>
      <w:r>
        <w:rPr>
          <w:rStyle w:val="LinkdaInternet"/>
        </w:rPr>
        <w:t>Decreto nº 11.246, de 2022, art. 22, III</w:t>
      </w:r>
      <w:r>
        <w:rPr>
          <w:rStyle w:val="LinkdaInternet"/>
        </w:rPr>
        <w:fldChar w:fldCharType="end"/>
      </w:r>
      <w:r>
        <w:rPr/>
        <w:t xml:space="preserve">); </w:t>
      </w:r>
    </w:p>
    <w:p>
      <w:pPr>
        <w:pStyle w:val="Nivel3"/>
        <w:numPr>
          <w:ilvl w:val="2"/>
          <w:numId w:val="33"/>
        </w:numPr>
        <w:ind w:left="284" w:hanging="0"/>
        <w:rPr/>
      </w:pPr>
      <w:r>
        <w:rPr/>
        <w:t>O fiscal técnico do contrato informará ao gestor do contato, em tempo hábil, a situação que demandar decisão ou adoção de medidas que ultrapassem sua competência, para que adote as medidas necessárias e saneadoras, se for o caso. (</w:t>
      </w:r>
      <w:r>
        <w:fldChar w:fldCharType="begin"/>
      </w:r>
      <w:r>
        <w:rPr>
          <w:rStyle w:val="LinkdaInternet"/>
        </w:rPr>
        <w:instrText> HYPERLINK "https://www.planalto.gov.br/ccivil_03/_ato2019-2022/2022/Decreto/D11246.htm" \l "art22"</w:instrText>
      </w:r>
      <w:r>
        <w:rPr>
          <w:rStyle w:val="LinkdaInternet"/>
        </w:rPr>
        <w:fldChar w:fldCharType="separate"/>
      </w:r>
      <w:r>
        <w:rPr>
          <w:rStyle w:val="LinkdaInternet"/>
        </w:rPr>
        <w:t>Decreto nº 11.246, de 2022, art. 22, IV</w:t>
      </w:r>
      <w:r>
        <w:rPr>
          <w:rStyle w:val="LinkdaInternet"/>
        </w:rPr>
        <w:fldChar w:fldCharType="end"/>
      </w:r>
      <w:r>
        <w:rPr/>
        <w:t>).</w:t>
      </w:r>
    </w:p>
    <w:p>
      <w:pPr>
        <w:pStyle w:val="Nivel3"/>
        <w:numPr>
          <w:ilvl w:val="2"/>
          <w:numId w:val="34"/>
        </w:numPr>
        <w:ind w:left="284" w:hanging="0"/>
        <w:rPr/>
      </w:pPr>
      <w:r>
        <w:rPr/>
        <w:t>No caso de ocorrências que possam inviabilizar a execução do contrato nas datas aprazadas, o fiscal técnico do contrato comunicará o fato imediatamente ao gestor do contrato. (</w:t>
      </w:r>
      <w:r>
        <w:fldChar w:fldCharType="begin"/>
      </w:r>
      <w:r>
        <w:rPr>
          <w:rStyle w:val="LinkdaInternet"/>
        </w:rPr>
        <w:instrText> HYPERLINK "https://www.planalto.gov.br/ccivil_03/_ato2019-2022/2022/Decreto/D11246.htm" \l "art22"</w:instrText>
      </w:r>
      <w:r>
        <w:rPr>
          <w:rStyle w:val="LinkdaInternet"/>
        </w:rPr>
        <w:fldChar w:fldCharType="separate"/>
      </w:r>
      <w:r>
        <w:rPr>
          <w:rStyle w:val="LinkdaInternet"/>
        </w:rPr>
        <w:t>Decreto nº 11.246, de 2022, art. 22, V</w:t>
      </w:r>
      <w:r>
        <w:rPr>
          <w:rStyle w:val="LinkdaInternet"/>
        </w:rPr>
        <w:fldChar w:fldCharType="end"/>
      </w:r>
      <w:r>
        <w:rPr/>
        <w:t>).</w:t>
      </w:r>
    </w:p>
    <w:p>
      <w:pPr>
        <w:pStyle w:val="Nivel3"/>
        <w:numPr>
          <w:ilvl w:val="2"/>
          <w:numId w:val="35"/>
        </w:numPr>
        <w:ind w:left="284" w:hanging="0"/>
        <w:rPr/>
      </w:pPr>
      <w:r>
        <w:rPr/>
        <w:t xml:space="preserve">O fiscal técnico do contrato comunicará ao gestor do contrato, em tempo hábil, o término do contrato sob sua responsabilidade, com vistas à renovação tempestiva ou à prorrogação contratual </w:t>
      </w:r>
      <w:r>
        <w:fldChar w:fldCharType="begin"/>
      </w:r>
      <w:r>
        <w:rPr>
          <w:rStyle w:val="LinkdaInternet"/>
        </w:rPr>
        <w:instrText> HYPERLINK "https://www.planalto.gov.br/ccivil_03/_ato2019-2022/2022/Decreto/D11246.htm" \l "art22"</w:instrText>
      </w:r>
      <w:r>
        <w:rPr>
          <w:rStyle w:val="LinkdaInternet"/>
        </w:rPr>
        <w:fldChar w:fldCharType="separate"/>
      </w:r>
      <w:r>
        <w:rPr>
          <w:rStyle w:val="LinkdaInternet"/>
        </w:rPr>
        <w:t>(Decreto nº 11.246, de 2022, art. 22, VII</w:t>
      </w:r>
      <w:r>
        <w:rPr>
          <w:rStyle w:val="LinkdaInternet"/>
        </w:rPr>
        <w:fldChar w:fldCharType="end"/>
      </w:r>
      <w:r>
        <w:rPr/>
        <w:t>).</w:t>
      </w:r>
    </w:p>
    <w:p>
      <w:pPr>
        <w:pStyle w:val="Nivel3"/>
        <w:numPr>
          <w:ilvl w:val="0"/>
          <w:numId w:val="0"/>
        </w:numPr>
        <w:ind w:left="0" w:hanging="0"/>
        <w:rPr/>
      </w:pPr>
      <w:r>
        <w:rPr/>
        <w:t>Fiscalização Administrativa</w:t>
      </w:r>
    </w:p>
    <w:p>
      <w:pPr>
        <w:pStyle w:val="Nivel2"/>
        <w:numPr>
          <w:ilvl w:val="1"/>
          <w:numId w:val="36"/>
        </w:numPr>
        <w:ind w:left="0" w:hanging="0"/>
        <w:rPr/>
      </w:pPr>
      <w:r>
        <w:rPr/>
        <w:t>O fiscal administrativo do contrato verificará a manutenção das condições de habilitação da contratada, acompanhará o empenho, o pagamento, as garantias, as glosas e a formalização de apostilamento e termos aditivos, solicitando quaisquer documentos comprobatórios pertinentes, caso necessário (</w:t>
      </w:r>
      <w:r>
        <w:fldChar w:fldCharType="begin"/>
      </w:r>
      <w:r>
        <w:rPr>
          <w:rStyle w:val="LinkdaInternet"/>
        </w:rPr>
        <w:instrText> HYPERLINK "https://www.planalto.gov.br/ccivil_03/_ato2019-2022/2022/Decreto/D11246.htm" \l "art23"</w:instrText>
      </w:r>
      <w:r>
        <w:rPr>
          <w:rStyle w:val="LinkdaInternet"/>
        </w:rPr>
        <w:fldChar w:fldCharType="separate"/>
      </w:r>
      <w:r>
        <w:rPr>
          <w:rStyle w:val="LinkdaInternet"/>
        </w:rPr>
        <w:t>Art. 23, I e II, do Decreto nº 11.246, de 2022</w:t>
      </w:r>
      <w:r>
        <w:rPr>
          <w:rStyle w:val="LinkdaInternet"/>
        </w:rPr>
        <w:fldChar w:fldCharType="end"/>
      </w:r>
      <w:r>
        <w:rPr/>
        <w:t>).</w:t>
      </w:r>
    </w:p>
    <w:p>
      <w:pPr>
        <w:pStyle w:val="Nivel3"/>
        <w:numPr>
          <w:ilvl w:val="2"/>
          <w:numId w:val="37"/>
        </w:numPr>
        <w:ind w:left="284" w:hanging="0"/>
        <w:rPr/>
      </w:pPr>
      <w:r>
        <w:rPr/>
        <w:t>Caso ocorra descumprimento das obrigações contratuais, o fiscal administrativo do contrato atuará tempestivamente na solução do problema, reportando ao gestor do contrato para que tome as providências cabíveis, quando ultrapassar a sua competência; (</w:t>
      </w:r>
      <w:r>
        <w:fldChar w:fldCharType="begin"/>
      </w:r>
      <w:r>
        <w:rPr>
          <w:rStyle w:val="LinkdaInternet"/>
        </w:rPr>
        <w:instrText> HYPERLINK "https://www.planalto.gov.br/ccivil_03/_ato2019-2022/2022/Decreto/D11246.htm" \l "art23"</w:instrText>
      </w:r>
      <w:r>
        <w:rPr>
          <w:rStyle w:val="LinkdaInternet"/>
        </w:rPr>
        <w:fldChar w:fldCharType="separate"/>
      </w:r>
      <w:r>
        <w:rPr>
          <w:rStyle w:val="LinkdaInternet"/>
        </w:rPr>
        <w:t>Decreto nº 11.246, de 2022, art. 23, IV</w:t>
      </w:r>
      <w:r>
        <w:rPr>
          <w:rStyle w:val="LinkdaInternet"/>
        </w:rPr>
        <w:fldChar w:fldCharType="end"/>
      </w:r>
      <w:r>
        <w:rPr/>
        <w:t>).</w:t>
      </w:r>
    </w:p>
    <w:p>
      <w:pPr>
        <w:pStyle w:val="Nvel1SemNumPreto"/>
        <w:ind w:left="0" w:hanging="0"/>
        <w:rPr>
          <w:i/>
          <w:i/>
          <w:iCs/>
        </w:rPr>
      </w:pPr>
      <w:r>
        <w:rPr/>
        <w:t>Gestor do Contrato</w:t>
      </w:r>
    </w:p>
    <w:p>
      <w:pPr>
        <w:pStyle w:val="Nivel2"/>
        <w:numPr>
          <w:ilvl w:val="1"/>
          <w:numId w:val="38"/>
        </w:numPr>
        <w:ind w:left="0" w:hanging="0"/>
        <w:rPr/>
      </w:pPr>
      <w:r>
        <w:rPr/>
        <w:t>O gestor do contrato coordenará a atualização do processo de acompanhamento e fiscalização do contrato contendo todos os registros formais da execução no histórico de gerenciamento do contrato, a exemplo da ordem de serviço, do registro de ocorrências, das alterações e das prorrogações contratuais, elaborando relatório com vistas à verificação da necessidade de adequações do contrato para fins de atendimento da finalidade da administração. (Decreto nº 11.246, de 2022, art. 21, IV).</w:t>
      </w:r>
    </w:p>
    <w:p>
      <w:pPr>
        <w:pStyle w:val="Nivel2"/>
        <w:numPr>
          <w:ilvl w:val="1"/>
          <w:numId w:val="39"/>
        </w:numPr>
        <w:ind w:left="0" w:hanging="0"/>
        <w:rPr/>
      </w:pPr>
      <w:r>
        <w:rPr/>
        <w:t xml:space="preserve">O gestor do contrato acompanhará os registros realizados pelos fiscais do contrato, de todas as ocorrências relacionadas à execução do contrato e as medidas adotadas, informando, se for o caso, à autoridade superior àquelas que ultrapassarem a sua competência. (Decreto nº 11.246, de 2022, art. 21, II). </w:t>
      </w:r>
    </w:p>
    <w:p>
      <w:pPr>
        <w:pStyle w:val="Nivel2"/>
        <w:numPr>
          <w:ilvl w:val="1"/>
          <w:numId w:val="40"/>
        </w:numPr>
        <w:ind w:left="0" w:hanging="0"/>
        <w:rPr/>
      </w:pPr>
      <w:r>
        <w:rPr/>
        <w:t xml:space="preserve">O gestor do contrato acompanhará a manutenção das condições de habilitação da contratada, para fins de empenho de despesa e pagamento, e anotará os problemas que obstem o fluxo normal da liquidação e do pagamento da despesa no relatório de riscos eventuais. (Decreto nº 11.246, de 2022, art. 21, III). </w:t>
      </w:r>
    </w:p>
    <w:p>
      <w:pPr>
        <w:pStyle w:val="Nivel2"/>
        <w:numPr>
          <w:ilvl w:val="1"/>
          <w:numId w:val="41"/>
        </w:numPr>
        <w:ind w:left="0" w:hanging="0"/>
        <w:rPr/>
      </w:pPr>
      <w:r>
        <w:rPr/>
        <w:t xml:space="preserve">O gestor do contrato emitirá documento comprobatório da avaliação realizada pelos fiscais técnico, administrativo e setorial quanto ao cumprimento de obrigações assumidas pelo contratado, com menção ao seu desempenho na execução contratual, baseado nos indicadores objetivamente definidos e aferidos, e a eventuais penalidades aplicadas, devendo constar do cadastro de atesto de cumprimento de obrigações. (Decreto nº 11.246, de 2022, art. 21, VIII). </w:t>
      </w:r>
    </w:p>
    <w:p>
      <w:pPr>
        <w:pStyle w:val="Nivel2"/>
        <w:numPr>
          <w:ilvl w:val="1"/>
          <w:numId w:val="42"/>
        </w:numPr>
        <w:ind w:left="0" w:hanging="0"/>
        <w:rPr/>
      </w:pPr>
      <w:r>
        <w:rPr/>
        <w:t xml:space="preserve">O gestor do contrato tomará providências para a formalização de processo administrativo de responsabilização para fins de aplicação de sanções, a ser conduzido pela comissão de que trata o art. 158 da Lei nº 14.133, de 2021, ou pelo agente ou pelo setor com competência para tal, conforme o caso. (Decreto nº 11.246, de 2022, art. 21, X). </w:t>
      </w:r>
    </w:p>
    <w:p>
      <w:pPr>
        <w:pStyle w:val="Nivel2"/>
        <w:numPr>
          <w:ilvl w:val="1"/>
          <w:numId w:val="43"/>
        </w:numPr>
        <w:ind w:left="0" w:hanging="0"/>
        <w:rPr/>
      </w:pPr>
      <w:r>
        <w:rPr/>
        <w:t xml:space="preserve">O gestor do contrato deverá elaborar relatório final com informações sobre a consecução dos objetivos que tenham justificado a contratação e eventuais condutas a serem adotadas para o aprimoramento das atividades da Administração. (Decreto nº 11.246, de 2022, art. 21, VI). </w:t>
      </w:r>
    </w:p>
    <w:p>
      <w:pPr>
        <w:pStyle w:val="Nivel2"/>
        <w:numPr>
          <w:ilvl w:val="1"/>
          <w:numId w:val="44"/>
        </w:numPr>
        <w:ind w:left="0" w:hanging="0"/>
        <w:rPr/>
      </w:pPr>
      <w:r>
        <w:rPr/>
        <w:t>O gestor do contrato deverá enviar a documentação pertinente ao setor de contratos para a formalização dos procedimentos de liquidação e pagamento, no valor dimensionado pela fiscalização e gestão nos termos do contrato.</w:t>
      </w:r>
    </w:p>
    <w:p>
      <w:pPr>
        <w:pStyle w:val="Nivel01"/>
        <w:numPr>
          <w:ilvl w:val="0"/>
          <w:numId w:val="4"/>
        </w:numPr>
        <w:ind w:left="0" w:hanging="0"/>
        <w:rPr/>
      </w:pPr>
      <w:r>
        <w:rPr/>
        <w:t>CRITÉRIOS DE MEDIÇÃO E DE PAGAMENTO</w:t>
      </w:r>
    </w:p>
    <w:p>
      <w:pPr>
        <w:pStyle w:val="Nvel1SemNumPreto"/>
        <w:ind w:left="0" w:hanging="0"/>
        <w:rPr/>
      </w:pPr>
      <w:r>
        <w:rPr/>
        <w:t>Recebimento</w:t>
      </w:r>
    </w:p>
    <w:p>
      <w:pPr>
        <w:pStyle w:val="Nivel2"/>
        <w:numPr>
          <w:ilvl w:val="1"/>
          <w:numId w:val="45"/>
        </w:numPr>
        <w:ind w:left="0" w:hanging="0"/>
        <w:rPr>
          <w:lang w:eastAsia="en-US"/>
        </w:rPr>
      </w:pPr>
      <w:r>
        <w:rPr>
          <w:lang w:eastAsia="en-US"/>
        </w:rPr>
        <w:t xml:space="preserve">Os bens serão recebidos provisoriamente, de forma sumária, no ato da entrega, juntamente com a </w:t>
      </w:r>
      <w:r>
        <w:rPr>
          <w:rFonts w:eastAsia="Calibri"/>
          <w:lang w:eastAsia="en-US"/>
        </w:rPr>
        <w:t>nota</w:t>
      </w:r>
      <w:r>
        <w:rPr>
          <w:lang w:eastAsia="en-US"/>
        </w:rPr>
        <w:t xml:space="preserve"> fiscal ou instrumento de cobrança equivalente, pelo (a) responsável pelo acompanhamento e fiscalização do contrato, para efeito de posterior verificação de sua conformidade com as especificações constantes no Termo de Referência</w:t>
      </w:r>
      <w:r>
        <w:rPr>
          <w:color w:val="FF0000"/>
          <w:lang w:eastAsia="en-US"/>
        </w:rPr>
        <w:t xml:space="preserve"> </w:t>
      </w:r>
      <w:r>
        <w:rPr>
          <w:lang w:eastAsia="en-US"/>
        </w:rPr>
        <w:t>e na proposta.</w:t>
      </w:r>
    </w:p>
    <w:p>
      <w:pPr>
        <w:pStyle w:val="Nivel2"/>
        <w:numPr>
          <w:ilvl w:val="1"/>
          <w:numId w:val="46"/>
        </w:numPr>
        <w:ind w:left="0" w:hanging="0"/>
        <w:rPr>
          <w:lang w:eastAsia="en-US"/>
        </w:rPr>
      </w:pPr>
      <w:r>
        <w:rPr>
          <w:lang w:eastAsia="en-US"/>
        </w:rPr>
        <w:t>Os bens poderão ser rejeitados, no todo ou em parte, inclusive antes do recebimento provisório, quando em desacordo com as especificações constantes no Termo de Referência</w:t>
      </w:r>
      <w:r>
        <w:rPr>
          <w:color w:val="FF0000"/>
          <w:lang w:eastAsia="en-US"/>
        </w:rPr>
        <w:t xml:space="preserve"> </w:t>
      </w:r>
      <w:r>
        <w:rPr>
          <w:lang w:eastAsia="en-US"/>
        </w:rPr>
        <w:t xml:space="preserve">e na proposta, devendo ser substituídos no prazo de </w:t>
      </w:r>
      <w:r>
        <w:rPr>
          <w:color w:val="FF0000"/>
          <w:lang w:eastAsia="en-US"/>
        </w:rPr>
        <w:t xml:space="preserve">.... (...) </w:t>
      </w:r>
      <w:r>
        <w:rPr>
          <w:lang w:eastAsia="en-US"/>
        </w:rPr>
        <w:t>dias, a contar da notificação da contratada, às suas custas, sem prejuízo da aplicação das penalidades.</w:t>
      </w:r>
    </w:p>
    <w:p>
      <w:pPr>
        <w:pStyle w:val="Nivel2"/>
        <w:numPr>
          <w:ilvl w:val="1"/>
          <w:numId w:val="47"/>
        </w:numPr>
        <w:ind w:left="0" w:hanging="0"/>
        <w:rPr>
          <w:lang w:eastAsia="en-US"/>
        </w:rPr>
      </w:pPr>
      <w:r>
        <w:rPr>
          <w:lang w:eastAsia="en-US"/>
        </w:rPr>
        <w:t xml:space="preserve">O recebimento definitivo ocorrerá no prazo </w:t>
      </w:r>
      <w:r>
        <w:rPr>
          <w:color w:val="auto"/>
          <w:lang w:eastAsia="en-US"/>
        </w:rPr>
        <w:t xml:space="preserve">de 5 (cinco) dias úteis, </w:t>
      </w:r>
      <w:r>
        <w:rPr>
          <w:lang w:eastAsia="en-US"/>
        </w:rPr>
        <w:t>a contar do recebimento da nota fiscal ou instrumento de cobrança equivalente pela Administração, após a verificação da qualidade e quantidade do material e consequente aceitação mediante termo detalhado.</w:t>
      </w:r>
    </w:p>
    <w:p>
      <w:pPr>
        <w:pStyle w:val="Nivel2"/>
        <w:numPr>
          <w:ilvl w:val="1"/>
          <w:numId w:val="48"/>
        </w:numPr>
        <w:ind w:left="0" w:hanging="0"/>
        <w:rPr>
          <w:lang w:eastAsia="en-US"/>
        </w:rPr>
      </w:pPr>
      <w:r>
        <w:rPr>
          <w:lang w:eastAsia="en-US"/>
        </w:rPr>
        <w:t xml:space="preserve">Para as contratações decorrentes de despesas cujos valores não ultrapassem o limite de que trata o </w:t>
      </w:r>
      <w:r>
        <w:fldChar w:fldCharType="begin"/>
      </w:r>
      <w:r>
        <w:rPr>
          <w:rStyle w:val="LinkdaInternet"/>
          <w:lang w:eastAsia="en-US"/>
        </w:rPr>
        <w:instrText> HYPERLINK "http://www.planalto.gov.br/ccivil_03/_ato2019-2022/2021/lei/L14133.htm" \l "art75"</w:instrText>
      </w:r>
      <w:r>
        <w:rPr>
          <w:rStyle w:val="LinkdaInternet"/>
          <w:lang w:eastAsia="en-US"/>
        </w:rPr>
        <w:fldChar w:fldCharType="separate"/>
      </w:r>
      <w:r>
        <w:rPr>
          <w:rStyle w:val="LinkdaInternet"/>
          <w:lang w:eastAsia="en-US"/>
        </w:rPr>
        <w:t>inciso II do art. 75 da Lei nº 14.133, de 2021</w:t>
      </w:r>
      <w:r>
        <w:rPr>
          <w:rStyle w:val="LinkdaInternet"/>
          <w:lang w:eastAsia="en-US"/>
        </w:rPr>
        <w:fldChar w:fldCharType="end"/>
      </w:r>
      <w:r>
        <w:rPr>
          <w:lang w:eastAsia="en-US"/>
        </w:rPr>
        <w:t xml:space="preserve">, o prazo máximo para o recebimento definitivo será de até </w:t>
      </w:r>
      <w:r>
        <w:rPr>
          <w:color w:val="FF0000"/>
          <w:lang w:eastAsia="en-US"/>
        </w:rPr>
        <w:t xml:space="preserve">XXXXX (XXX) </w:t>
      </w:r>
      <w:r>
        <w:rPr>
          <w:lang w:eastAsia="en-US"/>
        </w:rPr>
        <w:t>dias úteis.</w:t>
      </w:r>
    </w:p>
    <w:p>
      <w:pPr>
        <w:pStyle w:val="Nivel2"/>
        <w:numPr>
          <w:ilvl w:val="1"/>
          <w:numId w:val="49"/>
        </w:numPr>
        <w:ind w:left="0" w:hanging="0"/>
        <w:rPr>
          <w:lang w:eastAsia="en-US"/>
        </w:rPr>
      </w:pPr>
      <w:r>
        <w:rPr>
          <w:lang w:eastAsia="en-US"/>
        </w:rPr>
        <w:t xml:space="preserve">O prazo para recebimento definitivo poderá ser excepcionalmente prorrogado, </w:t>
      </w:r>
      <w:r>
        <w:rPr>
          <w:color w:val="auto"/>
          <w:lang w:eastAsia="en-US"/>
        </w:rPr>
        <w:t>de forma justificada, por igual período, quando houver necessidade de diligências para a aferição do ate</w:t>
      </w:r>
      <w:r>
        <w:rPr>
          <w:lang w:eastAsia="en-US"/>
        </w:rPr>
        <w:t>ndimento das exigências contratuais.</w:t>
      </w:r>
    </w:p>
    <w:p>
      <w:pPr>
        <w:pStyle w:val="Nivel2"/>
        <w:numPr>
          <w:ilvl w:val="1"/>
          <w:numId w:val="50"/>
        </w:numPr>
        <w:ind w:left="0" w:hanging="0"/>
        <w:rPr>
          <w:lang w:eastAsia="en-US"/>
        </w:rPr>
      </w:pPr>
      <w:r>
        <w:rPr>
          <w:lang w:eastAsia="en-US"/>
        </w:rPr>
        <w:t xml:space="preserve">No caso de controvérsia sobre a execução do objeto, quanto à dimensão, qualidade e quantidade, deverá ser observado o teor do </w:t>
      </w:r>
      <w:r>
        <w:fldChar w:fldCharType="begin"/>
      </w:r>
      <w:r>
        <w:rPr>
          <w:rStyle w:val="LinkdaInternet"/>
          <w:lang w:eastAsia="en-US"/>
        </w:rPr>
        <w:instrText> HYPERLINK "http://www.planalto.gov.br/ccivil_03/_ato2019-2022/2021/lei/L14133.htm" \l "art143"</w:instrText>
      </w:r>
      <w:r>
        <w:rPr>
          <w:rStyle w:val="LinkdaInternet"/>
          <w:lang w:eastAsia="en-US"/>
        </w:rPr>
        <w:fldChar w:fldCharType="separate"/>
      </w:r>
      <w:r>
        <w:rPr>
          <w:rStyle w:val="LinkdaInternet"/>
          <w:lang w:eastAsia="en-US"/>
        </w:rPr>
        <w:t>art. 143 da Lei nº 14.133, de 2021</w:t>
      </w:r>
      <w:r>
        <w:rPr>
          <w:rStyle w:val="LinkdaInternet"/>
          <w:lang w:eastAsia="en-US"/>
        </w:rPr>
        <w:fldChar w:fldCharType="end"/>
      </w:r>
      <w:r>
        <w:rPr>
          <w:lang w:eastAsia="en-US"/>
        </w:rPr>
        <w:t>, comunicando-se à empresa para emissão de Nota Fiscal no que pertine à parcela incontroversa da execução do objeto, para efeito de liquidação e pagamento.</w:t>
      </w:r>
    </w:p>
    <w:p>
      <w:pPr>
        <w:pStyle w:val="Nivel2"/>
        <w:numPr>
          <w:ilvl w:val="1"/>
          <w:numId w:val="51"/>
        </w:numPr>
        <w:ind w:left="0" w:hanging="0"/>
        <w:rPr>
          <w:lang w:eastAsia="en-US"/>
        </w:rPr>
      </w:pPr>
      <w:r>
        <w:rPr>
          <w:lang w:eastAsia="en-US"/>
        </w:rPr>
        <w:t>O prazo para a solução, pelo contratado, de inconsistências na execução do objeto ou de saneamento da nota fiscal ou de instrumento de cobrança equivalente, verificadas pela Administração durante a análise prévia à liquidação de despesa, não será computado para os fins do recebimento definitivo.</w:t>
      </w:r>
    </w:p>
    <w:p>
      <w:pPr>
        <w:pStyle w:val="Nivel2"/>
        <w:numPr>
          <w:ilvl w:val="1"/>
          <w:numId w:val="52"/>
        </w:numPr>
        <w:ind w:left="0" w:hanging="0"/>
        <w:rPr>
          <w:lang w:eastAsia="en-US"/>
        </w:rPr>
      </w:pPr>
      <w:r>
        <w:rPr>
          <w:lang w:eastAsia="en-US"/>
        </w:rPr>
        <w:t>O recebimento provisório ou definitivo não excluirá a responsabilidade civil pela solidez e pela segurança dos bens nem a responsabilidade ético-profissional pela perfeita execução do contrato.</w:t>
      </w:r>
    </w:p>
    <w:p>
      <w:pPr>
        <w:pStyle w:val="Nvel1SemNumPreto"/>
        <w:ind w:left="0" w:hanging="0"/>
        <w:rPr/>
      </w:pPr>
      <w:r>
        <w:rPr/>
        <w:t>Liquidação</w:t>
      </w:r>
    </w:p>
    <w:p>
      <w:pPr>
        <w:pStyle w:val="Nivel2"/>
        <w:numPr>
          <w:ilvl w:val="1"/>
          <w:numId w:val="53"/>
        </w:numPr>
        <w:ind w:left="0" w:hanging="0"/>
        <w:rPr>
          <w:lang w:eastAsia="en-US"/>
        </w:rPr>
      </w:pPr>
      <w:r>
        <w:rPr>
          <w:lang w:eastAsia="en-US"/>
        </w:rPr>
        <w:t>Recebida a Nota Fiscal ou documento de cobrança equivalente, correrá o prazo de dez dias úteis para fins de liquidação, na forma desta seção, prorrogáveis por igual período, nos termos do art. 7º, §3</w:t>
      </w:r>
      <w:r>
        <w:rPr>
          <w:rStyle w:val="LinkdaInternet"/>
          <w:lang w:eastAsia="en-US"/>
        </w:rPr>
        <w:t>º da Instrução Normativa SEGES/ME nº 77/2022</w:t>
      </w:r>
      <w:r>
        <w:rPr>
          <w:lang w:eastAsia="en-US"/>
        </w:rPr>
        <w:t>.</w:t>
      </w:r>
    </w:p>
    <w:p>
      <w:pPr>
        <w:pStyle w:val="Nivel3"/>
        <w:numPr>
          <w:ilvl w:val="2"/>
          <w:numId w:val="54"/>
        </w:numPr>
        <w:ind w:left="284" w:hanging="0"/>
        <w:rPr/>
      </w:pPr>
      <w:r>
        <w:rPr/>
        <w:t xml:space="preserve">O prazo de que trata o item anterior será reduzido à metade, mantendo-se a possibilidade de prorrogação, no caso de contratações decorrentes de despesas cujos valores não ultrapassem o limite de que trata o </w:t>
      </w:r>
      <w:r>
        <w:fldChar w:fldCharType="begin"/>
      </w:r>
      <w:r>
        <w:rPr>
          <w:rStyle w:val="LinkdaInternet"/>
        </w:rPr>
        <w:instrText> HYPERLINK "http://www.planalto.gov.br/ccivil_03/_ato2019-2022/2021/lei/L14133.htm" \l "art75"</w:instrText>
      </w:r>
      <w:r>
        <w:rPr>
          <w:rStyle w:val="LinkdaInternet"/>
        </w:rPr>
        <w:fldChar w:fldCharType="separate"/>
      </w:r>
      <w:r>
        <w:rPr>
          <w:rStyle w:val="LinkdaInternet"/>
        </w:rPr>
        <w:t>inciso II do art. 75 da Lei nº 14.133, de 2021</w:t>
      </w:r>
      <w:r>
        <w:rPr>
          <w:rStyle w:val="LinkdaInternet"/>
        </w:rPr>
        <w:fldChar w:fldCharType="end"/>
      </w:r>
      <w:r>
        <w:rPr/>
        <w:t>.</w:t>
      </w:r>
    </w:p>
    <w:p>
      <w:pPr>
        <w:pStyle w:val="Nivel2"/>
        <w:numPr>
          <w:ilvl w:val="1"/>
          <w:numId w:val="55"/>
        </w:numPr>
        <w:ind w:left="0" w:hanging="0"/>
        <w:rPr>
          <w:lang w:eastAsia="en-US"/>
        </w:rPr>
      </w:pPr>
      <w:r>
        <w:rPr>
          <w:lang w:eastAsia="en-US"/>
        </w:rPr>
        <w:t xml:space="preserve">Para fins de liquidação, o setor competente deverá verificar se a nota fiscal ou instrumento de cobrança equivalente apresentado expressa os elementos necessários e essenciais do documento, tais como: </w:t>
      </w:r>
    </w:p>
    <w:p>
      <w:pPr>
        <w:pStyle w:val="Nivel3"/>
        <w:numPr>
          <w:ilvl w:val="2"/>
          <w:numId w:val="56"/>
        </w:numPr>
        <w:ind w:left="284" w:hanging="0"/>
        <w:rPr>
          <w:lang w:eastAsia="en-US"/>
        </w:rPr>
      </w:pPr>
      <w:r>
        <w:rPr>
          <w:lang w:eastAsia="en-US"/>
        </w:rPr>
        <w:t>o prazo de validade;</w:t>
      </w:r>
    </w:p>
    <w:p>
      <w:pPr>
        <w:pStyle w:val="Nivel3"/>
        <w:numPr>
          <w:ilvl w:val="2"/>
          <w:numId w:val="57"/>
        </w:numPr>
        <w:ind w:left="284" w:hanging="0"/>
        <w:rPr>
          <w:lang w:eastAsia="en-US"/>
        </w:rPr>
      </w:pPr>
      <w:r>
        <w:rPr>
          <w:lang w:eastAsia="en-US"/>
        </w:rPr>
        <w:t xml:space="preserve">a data da emissão; </w:t>
      </w:r>
    </w:p>
    <w:p>
      <w:pPr>
        <w:pStyle w:val="Nivel3"/>
        <w:numPr>
          <w:ilvl w:val="2"/>
          <w:numId w:val="58"/>
        </w:numPr>
        <w:ind w:left="284" w:hanging="0"/>
        <w:rPr>
          <w:lang w:eastAsia="en-US"/>
        </w:rPr>
      </w:pPr>
      <w:r>
        <w:rPr>
          <w:lang w:eastAsia="en-US"/>
        </w:rPr>
        <w:t xml:space="preserve">os dados do contrato e do órgão contratante; </w:t>
      </w:r>
    </w:p>
    <w:p>
      <w:pPr>
        <w:pStyle w:val="Nivel3"/>
        <w:numPr>
          <w:ilvl w:val="2"/>
          <w:numId w:val="59"/>
        </w:numPr>
        <w:ind w:left="284" w:hanging="0"/>
        <w:rPr>
          <w:lang w:eastAsia="en-US"/>
        </w:rPr>
      </w:pPr>
      <w:r>
        <w:rPr>
          <w:lang w:eastAsia="en-US"/>
        </w:rPr>
        <w:t xml:space="preserve">o período respectivo de execução do contrato; </w:t>
      </w:r>
    </w:p>
    <w:p>
      <w:pPr>
        <w:pStyle w:val="Nivel3"/>
        <w:numPr>
          <w:ilvl w:val="2"/>
          <w:numId w:val="60"/>
        </w:numPr>
        <w:ind w:left="284" w:hanging="0"/>
        <w:rPr>
          <w:lang w:eastAsia="en-US"/>
        </w:rPr>
      </w:pPr>
      <w:r>
        <w:rPr>
          <w:lang w:eastAsia="en-US"/>
        </w:rPr>
        <w:t xml:space="preserve">o valor a pagar; e </w:t>
      </w:r>
    </w:p>
    <w:p>
      <w:pPr>
        <w:pStyle w:val="Nivel3"/>
        <w:numPr>
          <w:ilvl w:val="2"/>
          <w:numId w:val="61"/>
        </w:numPr>
        <w:ind w:left="284" w:hanging="0"/>
        <w:rPr>
          <w:lang w:eastAsia="en-US"/>
        </w:rPr>
      </w:pPr>
      <w:r>
        <w:rPr>
          <w:lang w:eastAsia="en-US"/>
        </w:rPr>
        <w:t>eventual destaque do valor de retenções tributárias cabíveis.</w:t>
      </w:r>
    </w:p>
    <w:p>
      <w:pPr>
        <w:pStyle w:val="Nivel2"/>
        <w:numPr>
          <w:ilvl w:val="1"/>
          <w:numId w:val="62"/>
        </w:numPr>
        <w:ind w:left="0" w:hanging="0"/>
        <w:rPr>
          <w:lang w:eastAsia="en-US"/>
        </w:rPr>
      </w:pPr>
      <w:r>
        <w:rPr>
          <w:rFonts w:eastAsia="Calibri"/>
          <w:lang w:eastAsia="en-US"/>
        </w:rPr>
        <w:t xml:space="preserve"> </w:t>
      </w:r>
      <w:r>
        <w:rPr>
          <w:rFonts w:eastAsia="Calibri"/>
          <w:lang w:eastAsia="en-US"/>
        </w:rPr>
        <w:t xml:space="preserve">Havendo erro na apresentação da nota fiscal ou instrumento de cobrança equivalente, ou circunstância que impeça a </w:t>
      </w:r>
      <w:r>
        <w:rPr>
          <w:lang w:eastAsia="en-US"/>
        </w:rPr>
        <w:t>liquidação da despesa, esta ficará sobrestada até que o contratado providencie as medidas saneadoras, reiniciando-se o prazo após a comprovação da regularização da situação, sem ônus ao contratante;</w:t>
      </w:r>
    </w:p>
    <w:p>
      <w:pPr>
        <w:pStyle w:val="Nivel2"/>
        <w:numPr>
          <w:ilvl w:val="1"/>
          <w:numId w:val="63"/>
        </w:numPr>
        <w:ind w:left="0" w:hanging="0"/>
        <w:rPr>
          <w:lang w:eastAsia="en-US"/>
        </w:rPr>
      </w:pPr>
      <w:r>
        <w:rPr>
          <w:lang w:eastAsia="en-US"/>
        </w:rPr>
        <w:t xml:space="preserve"> </w:t>
      </w:r>
      <w:r>
        <w:rPr>
          <w:lang w:eastAsia="en-US"/>
        </w:rPr>
        <w:t xml:space="preserve">A nota fiscal ou instrumento de cobrança equivalente deverá ser obrigatoriamente acompanhado da comprovação da regularidade fiscal, constatada por meio de consulta </w:t>
      </w:r>
      <w:r>
        <w:rPr>
          <w:i/>
          <w:iCs/>
          <w:lang w:eastAsia="en-US"/>
        </w:rPr>
        <w:t>on-line</w:t>
      </w:r>
      <w:r>
        <w:rPr>
          <w:lang w:eastAsia="en-US"/>
        </w:rPr>
        <w:t xml:space="preserve"> ao SICAF ou, na impossibilidade de acesso ao referido Sistema, mediante consulta aos sítios eletrônicos oficiais ou à documentação mencionada no </w:t>
      </w:r>
      <w:r>
        <w:fldChar w:fldCharType="begin"/>
      </w:r>
      <w:r>
        <w:rPr>
          <w:rStyle w:val="LinkdaInternet"/>
          <w:lang w:eastAsia="en-US"/>
        </w:rPr>
        <w:instrText> HYPERLINK "http://www.planalto.gov.br/ccivil_03/_ato2019-2022/2021/lei/L14133.htm" \l "art68"</w:instrText>
      </w:r>
      <w:r>
        <w:rPr>
          <w:rStyle w:val="LinkdaInternet"/>
          <w:lang w:eastAsia="en-US"/>
        </w:rPr>
        <w:fldChar w:fldCharType="separate"/>
      </w:r>
      <w:r>
        <w:rPr>
          <w:rStyle w:val="LinkdaInternet"/>
          <w:lang w:eastAsia="en-US"/>
        </w:rPr>
        <w:t xml:space="preserve">art. 68 da Lei nº 14.133, de 2021.  </w:t>
      </w:r>
      <w:r>
        <w:rPr>
          <w:rStyle w:val="LinkdaInternet"/>
          <w:lang w:eastAsia="en-US"/>
        </w:rPr>
        <w:fldChar w:fldCharType="end"/>
      </w:r>
      <w:r>
        <w:rPr>
          <w:lang w:eastAsia="en-US"/>
        </w:rPr>
        <w:t xml:space="preserve"> </w:t>
      </w:r>
    </w:p>
    <w:p>
      <w:pPr>
        <w:pStyle w:val="Nivel2"/>
        <w:numPr>
          <w:ilvl w:val="1"/>
          <w:numId w:val="64"/>
        </w:numPr>
        <w:ind w:left="0" w:hanging="0"/>
        <w:rPr/>
      </w:pPr>
      <w:r>
        <w:rPr/>
        <w:t>A Administração deverá realizar consulta ao SICAF para: a) verificar a manutenção das condições de habilitação exigidas; b) identificar possível razão que impeça a contratação no âmbito do órgão ou entidade, tais como a proibição de contratar com a Administração ou com o Poder Público, bem como ocorrências impeditivas indiretas (INSTRUÇÃO NORMATIVA Nº 3, DE 26 DE ABRIL DE 2018).</w:t>
      </w:r>
    </w:p>
    <w:p>
      <w:pPr>
        <w:pStyle w:val="Nivel2"/>
        <w:numPr>
          <w:ilvl w:val="1"/>
          <w:numId w:val="65"/>
        </w:numPr>
        <w:ind w:left="0" w:hanging="0"/>
        <w:rPr>
          <w:lang w:eastAsia="en-US"/>
        </w:rPr>
      </w:pPr>
      <w:r>
        <w:rPr>
          <w:lang w:eastAsia="en-US"/>
        </w:rPr>
        <w:t>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pPr>
        <w:pStyle w:val="Nivel2"/>
        <w:numPr>
          <w:ilvl w:val="1"/>
          <w:numId w:val="66"/>
        </w:numPr>
        <w:ind w:left="0" w:hanging="0"/>
        <w:rPr>
          <w:lang w:eastAsia="en-US"/>
        </w:rPr>
      </w:pPr>
      <w:r>
        <w:rPr>
          <w:lang w:eastAsia="en-US"/>
        </w:rPr>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pPr>
        <w:pStyle w:val="Nivel2"/>
        <w:numPr>
          <w:ilvl w:val="1"/>
          <w:numId w:val="67"/>
        </w:numPr>
        <w:ind w:left="0" w:hanging="0"/>
        <w:rPr>
          <w:lang w:eastAsia="en-US"/>
        </w:rPr>
      </w:pPr>
      <w:r>
        <w:rPr>
          <w:lang w:eastAsia="en-US"/>
        </w:rPr>
        <w:t xml:space="preserve">Persistindo a irregularidade, o contratante deverá adotar as medidas necessárias à rescisão contratual nos autos do processo administrativo correspondente, assegurada ao contratado a ampla defesa. </w:t>
      </w:r>
    </w:p>
    <w:p>
      <w:pPr>
        <w:pStyle w:val="Nivel2"/>
        <w:numPr>
          <w:ilvl w:val="1"/>
          <w:numId w:val="68"/>
        </w:numPr>
        <w:ind w:left="0" w:hanging="0"/>
        <w:rPr>
          <w:lang w:eastAsia="en-US"/>
        </w:rPr>
      </w:pPr>
      <w:r>
        <w:rPr>
          <w:lang w:eastAsia="en-US"/>
        </w:rPr>
        <w:t xml:space="preserve">Havendo a efetiva execução do objeto, os pagamentos serão realizados normalmente, até que se decida pela rescisão do contrato, caso o contratado não regularize sua situação junto ao SICAF.  </w:t>
      </w:r>
    </w:p>
    <w:p>
      <w:pPr>
        <w:pStyle w:val="Nvel1SemNumPreto"/>
        <w:ind w:left="0" w:hanging="0"/>
        <w:rPr/>
      </w:pPr>
      <w:r>
        <w:rPr/>
        <w:t>Prazo de pagamento</w:t>
      </w:r>
    </w:p>
    <w:p>
      <w:pPr>
        <w:pStyle w:val="Nivel2"/>
        <w:numPr>
          <w:ilvl w:val="1"/>
          <w:numId w:val="69"/>
        </w:numPr>
        <w:ind w:left="0" w:hanging="0"/>
        <w:rPr/>
      </w:pPr>
      <w:r>
        <w:rPr/>
        <w:t xml:space="preserve">O pagamento será efetuado no prazo de até 10 (dez) dias úteis contados da finalização da liquidação da despesa, conforme seção anterior, nos termos da </w:t>
      </w:r>
      <w:hyperlink r:id="rId3">
        <w:r>
          <w:rPr>
            <w:rStyle w:val="LinkdaInternet"/>
          </w:rPr>
          <w:t>Instrução Normativa SEGES/ME nº 77, de 2022</w:t>
        </w:r>
      </w:hyperlink>
      <w:r>
        <w:rPr/>
        <w:t>.</w:t>
      </w:r>
    </w:p>
    <w:p>
      <w:pPr>
        <w:pStyle w:val="Nivel2"/>
        <w:numPr>
          <w:ilvl w:val="1"/>
          <w:numId w:val="70"/>
        </w:numPr>
        <w:ind w:left="0" w:hanging="0"/>
        <w:rPr>
          <w:lang w:eastAsia="en-US"/>
        </w:rPr>
      </w:pPr>
      <w:r>
        <w:rPr>
          <w:lang w:eastAsia="en-US"/>
        </w:rPr>
        <w:t xml:space="preserve">No caso de atraso pelo Contratante, os valores devidos ao contratado serão atualizados monetariamente entre o termo final do prazo de pagamento até a data de sua efetiva realização, mediante aplicação do índice </w:t>
      </w:r>
      <w:r>
        <w:rPr>
          <w:i/>
          <w:iCs/>
          <w:color w:val="FF0000"/>
          <w:lang w:eastAsia="en-US"/>
        </w:rPr>
        <w:t>XXXX</w:t>
      </w:r>
      <w:r>
        <w:rPr>
          <w:lang w:eastAsia="en-US"/>
        </w:rPr>
        <w:t xml:space="preserve"> de correção monetária.</w:t>
      </w:r>
    </w:p>
    <w:p>
      <w:pPr>
        <w:pStyle w:val="Nvel1SemNumPreto"/>
        <w:ind w:left="0" w:hanging="0"/>
        <w:rPr/>
      </w:pPr>
      <w:r>
        <w:rPr/>
        <w:t>Forma de pagamento</w:t>
      </w:r>
    </w:p>
    <w:p>
      <w:pPr>
        <w:pStyle w:val="Nivel2"/>
        <w:numPr>
          <w:ilvl w:val="1"/>
          <w:numId w:val="71"/>
        </w:numPr>
        <w:ind w:left="0" w:hanging="0"/>
        <w:rPr>
          <w:lang w:eastAsia="en-US"/>
        </w:rPr>
      </w:pPr>
      <w:r>
        <w:rPr>
          <w:lang w:eastAsia="en-US"/>
        </w:rPr>
        <w:t>O pagamento será realizado por meio de ordem bancária, para crédito em banco, agência e conta corrente indicados pelo contratado.</w:t>
      </w:r>
    </w:p>
    <w:p>
      <w:pPr>
        <w:pStyle w:val="Nivel2"/>
        <w:numPr>
          <w:ilvl w:val="1"/>
          <w:numId w:val="72"/>
        </w:numPr>
        <w:ind w:left="0" w:hanging="0"/>
        <w:rPr>
          <w:lang w:eastAsia="en-US"/>
        </w:rPr>
      </w:pPr>
      <w:r>
        <w:rPr>
          <w:lang w:eastAsia="en-US"/>
        </w:rPr>
        <w:t>Será considerada data do pagamento o dia em que constar como emitida a ordem bancária para pagamento.</w:t>
      </w:r>
    </w:p>
    <w:p>
      <w:pPr>
        <w:pStyle w:val="Nivel2"/>
        <w:numPr>
          <w:ilvl w:val="1"/>
          <w:numId w:val="73"/>
        </w:numPr>
        <w:ind w:left="0" w:hanging="0"/>
        <w:rPr>
          <w:lang w:eastAsia="en-US"/>
        </w:rPr>
      </w:pPr>
      <w:r>
        <w:rPr>
          <w:lang w:eastAsia="en-US"/>
        </w:rPr>
        <w:t>Quando do pagamento, será efetuada a retenção tributária prevista na legislação aplicável.</w:t>
      </w:r>
    </w:p>
    <w:p>
      <w:pPr>
        <w:pStyle w:val="Nivel3"/>
        <w:numPr>
          <w:ilvl w:val="2"/>
          <w:numId w:val="74"/>
        </w:numPr>
        <w:ind w:left="284" w:hanging="0"/>
        <w:rPr>
          <w:lang w:eastAsia="en-US"/>
        </w:rPr>
      </w:pPr>
      <w:r>
        <w:rPr>
          <w:lang w:eastAsia="en-US"/>
        </w:rPr>
        <w:t>Independentemente do percentual de tributo inserido na planilha, quando houver, serão retidos na fonte, quando da realização do pagamento, os percentuais estabelecidos na legislação vigente.</w:t>
      </w:r>
    </w:p>
    <w:p>
      <w:pPr>
        <w:pStyle w:val="Nivel2"/>
        <w:numPr>
          <w:ilvl w:val="1"/>
          <w:numId w:val="75"/>
        </w:numPr>
        <w:ind w:left="0" w:hanging="0"/>
        <w:rPr>
          <w:lang w:eastAsia="en-US"/>
        </w:rPr>
      </w:pPr>
      <w:r>
        <w:rPr>
          <w:lang w:eastAsia="en-US"/>
        </w:rPr>
        <w:t xml:space="preserve">O contratado regularmente optante pelo Simples Nacional, nos termos da </w:t>
      </w:r>
      <w:hyperlink r:id="rId4">
        <w:r>
          <w:rPr>
            <w:rStyle w:val="LinkdaInternet"/>
            <w:lang w:eastAsia="en-US"/>
          </w:rPr>
          <w:t>Lei Complementar nº 123, de 2006</w:t>
        </w:r>
      </w:hyperlink>
      <w:r>
        <w:rPr>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pPr>
        <w:pStyle w:val="Nvel1SemNumPreto"/>
        <w:ind w:left="0" w:hanging="0"/>
        <w:rPr/>
      </w:pPr>
      <w:r>
        <w:rPr/>
        <w:t>Cessão de crédito</w:t>
      </w:r>
    </w:p>
    <w:p>
      <w:pPr>
        <w:pStyle w:val="Nivel2"/>
        <w:numPr>
          <w:ilvl w:val="1"/>
          <w:numId w:val="76"/>
        </w:numPr>
        <w:ind w:left="0" w:hanging="0"/>
        <w:rPr>
          <w:lang w:eastAsia="en-US"/>
        </w:rPr>
      </w:pPr>
      <w:bookmarkStart w:id="0" w:name="_Ref154079397"/>
      <w:r>
        <w:rPr>
          <w:lang w:eastAsia="en-US"/>
        </w:rPr>
        <w:t xml:space="preserve">É admitida a cessão fiduciária de direitos creditícios com instituição financeira, nos termos e de acordo com os procedimentos previstos na </w:t>
      </w:r>
      <w:hyperlink r:id="rId5">
        <w:r>
          <w:rPr>
            <w:rStyle w:val="LinkdaInternet"/>
            <w:lang w:eastAsia="en-US"/>
          </w:rPr>
          <w:t>Instrução Normativa SEGES/ME nº 53, de 8 de Julho de 2020</w:t>
        </w:r>
      </w:hyperlink>
      <w:r>
        <w:rPr>
          <w:lang w:eastAsia="en-US"/>
        </w:rPr>
        <w:t>, conforme as regras deste presente tópico.</w:t>
      </w:r>
      <w:bookmarkEnd w:id="0"/>
    </w:p>
    <w:p>
      <w:pPr>
        <w:pStyle w:val="Nivel2"/>
        <w:numPr>
          <w:ilvl w:val="1"/>
          <w:numId w:val="77"/>
        </w:numPr>
        <w:ind w:left="0" w:hanging="0"/>
        <w:rPr>
          <w:lang w:eastAsia="en-US"/>
        </w:rPr>
      </w:pPr>
      <w:r>
        <w:rPr>
          <w:lang w:eastAsia="en-US"/>
        </w:rPr>
        <w:t xml:space="preserve">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w:t>
      </w:r>
      <w:r>
        <w:fldChar w:fldCharType="begin"/>
      </w:r>
      <w:r>
        <w:rPr>
          <w:rStyle w:val="LinkdaInternet"/>
          <w:lang w:eastAsia="en-US"/>
        </w:rPr>
        <w:instrText> HYPERLINK "https://www.planalto.gov.br/ccivil_03/leis/l8429.htm" \l ":~:text=LEI Nº 8.429%2C DE 2 DE JUNHO DE 1992&amp;text=Dispõe sobre as sanções aplicáveis,fundacional e dá outras providências."</w:instrText>
      </w:r>
      <w:r>
        <w:rPr>
          <w:rStyle w:val="LinkdaInternet"/>
          <w:lang w:eastAsia="en-US"/>
        </w:rPr>
        <w:fldChar w:fldCharType="separate"/>
      </w:r>
      <w:r>
        <w:rPr>
          <w:rStyle w:val="LinkdaInternet"/>
          <w:lang w:eastAsia="en-US"/>
        </w:rPr>
        <w:t>o art. 12 da Lei nº 8.429, de 1992</w:t>
      </w:r>
      <w:r>
        <w:rPr>
          <w:rStyle w:val="LinkdaInternet"/>
          <w:lang w:eastAsia="en-US"/>
        </w:rPr>
        <w:fldChar w:fldCharType="end"/>
      </w:r>
      <w:r>
        <w:rPr>
          <w:lang w:eastAsia="en-US"/>
        </w:rPr>
        <w:t xml:space="preserve">, nos termos do </w:t>
      </w:r>
      <w:hyperlink r:id="rId6">
        <w:r>
          <w:rPr>
            <w:rStyle w:val="LinkdaInternet"/>
            <w:lang w:eastAsia="en-US"/>
          </w:rPr>
          <w:t>Parecer JL-01, de 18 de maio de 2020.</w:t>
        </w:r>
      </w:hyperlink>
    </w:p>
    <w:p>
      <w:pPr>
        <w:pStyle w:val="Nivel2"/>
        <w:numPr>
          <w:ilvl w:val="1"/>
          <w:numId w:val="78"/>
        </w:numPr>
        <w:ind w:left="0" w:hanging="0"/>
        <w:rPr/>
      </w:pPr>
      <w:r>
        <w:rPr/>
        <w:t>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multas, glosas e prejuízos causados à Administração.</w:t>
      </w:r>
      <w:r>
        <w:rPr>
          <w:sz w:val="19"/>
          <w:szCs w:val="19"/>
        </w:rPr>
        <w:t xml:space="preserve"> (INSTRUÇÃO NORMATIVA Nº 53, DE 8 DE JULHO DE 2020 e Anexos)</w:t>
      </w:r>
    </w:p>
    <w:p>
      <w:pPr>
        <w:pStyle w:val="Nivel2"/>
        <w:numPr>
          <w:ilvl w:val="1"/>
          <w:numId w:val="79"/>
        </w:numPr>
        <w:ind w:left="0" w:hanging="0"/>
        <w:rPr>
          <w:lang w:eastAsia="en-US"/>
        </w:rPr>
      </w:pPr>
      <w:r>
        <w:rPr>
          <w:lang w:eastAsia="en-US"/>
        </w:rPr>
        <w:t>A cessão de crédito não afetará a execução do objeto contratado, que continuará sob a integral responsabilidade do contratado.</w:t>
      </w:r>
    </w:p>
    <w:p>
      <w:pPr>
        <w:pStyle w:val="Nivel01"/>
        <w:numPr>
          <w:ilvl w:val="0"/>
          <w:numId w:val="4"/>
        </w:numPr>
        <w:ind w:left="0" w:hanging="0"/>
        <w:rPr/>
      </w:pPr>
      <w:r>
        <w:rPr/>
        <w:t>FORMA E CRITÉRIOS DE SELEÇÃO DO FORNECEDOR E FORMA DE FORNECIMENTO</w:t>
      </w:r>
    </w:p>
    <w:p>
      <w:pPr>
        <w:pStyle w:val="Nivel2"/>
        <w:numPr>
          <w:ilvl w:val="1"/>
          <w:numId w:val="80"/>
        </w:numPr>
        <w:ind w:left="0" w:hanging="0"/>
        <w:rPr/>
      </w:pPr>
      <w:r>
        <w:rPr/>
        <w:t xml:space="preserve">O fornecedor será selecionado por meio da realização de procedimento de dispensa de licitação, na forma eletrônica, com fundamento na hipótese do art. 75, inciso ......... da Lei nº 14.133/2021 (indicar um dos incisos do art. 75, da Lei nº 14.133/2021, conforme o caso concreto), que culminará com a seleção da proposta de </w:t>
      </w:r>
      <w:r>
        <w:rPr>
          <w:b/>
          <w:u w:val="single"/>
        </w:rPr>
        <w:t>MENOR PREÇO POR ITEM</w:t>
      </w:r>
      <w:r>
        <w:rPr/>
        <w:t>.</w:t>
      </w:r>
    </w:p>
    <w:p>
      <w:pPr>
        <w:pStyle w:val="Nvel1SemNumPreto"/>
        <w:ind w:left="0" w:hanging="0"/>
        <w:rPr/>
      </w:pPr>
      <w:r>
        <w:rPr/>
        <w:t>Forma de fornecimento</w:t>
      </w:r>
    </w:p>
    <w:p>
      <w:pPr>
        <w:pStyle w:val="Nivel2"/>
        <w:numPr>
          <w:ilvl w:val="1"/>
          <w:numId w:val="81"/>
        </w:numPr>
        <w:ind w:left="0" w:hanging="0"/>
        <w:rPr/>
      </w:pPr>
      <w:r>
        <w:rPr>
          <w:rStyle w:val="Normaltextrun"/>
          <w:shd w:fill="FFFFFF" w:val="clear"/>
        </w:rPr>
        <w:t xml:space="preserve">O </w:t>
      </w:r>
      <w:r>
        <w:rPr>
          <w:rStyle w:val="Findhit"/>
          <w:shd w:fill="FFFFFF" w:val="clear"/>
        </w:rPr>
        <w:t xml:space="preserve">fornecimento </w:t>
      </w:r>
      <w:r>
        <w:rPr>
          <w:rStyle w:val="Findhit"/>
          <w:color w:val="000000"/>
          <w:shd w:fill="FFFFFF" w:val="clear"/>
        </w:rPr>
        <w:t xml:space="preserve">do objeto será </w:t>
      </w:r>
      <w:r>
        <w:rPr>
          <w:color w:val="auto"/>
        </w:rPr>
        <w:t>integral</w:t>
      </w:r>
      <w:r>
        <w:rPr>
          <w:color w:val="000000"/>
          <w:shd w:fill="FFFFFF" w:val="clear"/>
        </w:rPr>
        <w:t>.</w:t>
      </w:r>
    </w:p>
    <w:p>
      <w:pPr>
        <w:pStyle w:val="Nvel1SemNumPreto"/>
        <w:ind w:left="0" w:hanging="0"/>
        <w:rPr/>
      </w:pPr>
      <w:r>
        <w:rPr/>
        <w:t>Exigências de habilitação</w:t>
      </w:r>
    </w:p>
    <w:p>
      <w:pPr>
        <w:pStyle w:val="Nivel2"/>
        <w:numPr>
          <w:ilvl w:val="1"/>
          <w:numId w:val="82"/>
        </w:numPr>
        <w:ind w:left="0" w:hanging="0"/>
        <w:rPr>
          <w:color w:val="000000" w:themeColor="text1"/>
        </w:rPr>
      </w:pPr>
      <w:r>
        <w:rPr/>
        <w:t>Previamente à celebração do contrato, a Administração verificará o eventual descumprimento das condições para contratação, especialmente quanto à existência de sanção que a impeça, mediante a consulta a cadastros informativos oficiais, tais como:</w:t>
      </w:r>
    </w:p>
    <w:p>
      <w:pPr>
        <w:pStyle w:val="Normal"/>
        <w:spacing w:lineRule="auto" w:line="276" w:before="120" w:after="120"/>
        <w:ind w:left="810" w:hanging="0"/>
        <w:jc w:val="both"/>
        <w:rPr>
          <w:rFonts w:ascii="Arial" w:hAnsi="Arial" w:cs="Arial"/>
          <w:sz w:val="20"/>
          <w:szCs w:val="20"/>
        </w:rPr>
      </w:pPr>
      <w:r>
        <w:rPr>
          <w:rFonts w:eastAsia="Arial" w:cs="Arial" w:ascii="Arial" w:hAnsi="Arial"/>
          <w:iCs/>
          <w:sz w:val="20"/>
          <w:szCs w:val="20"/>
        </w:rPr>
        <w:t>a) SICAF;</w:t>
      </w:r>
    </w:p>
    <w:p>
      <w:pPr>
        <w:pStyle w:val="Normal"/>
        <w:spacing w:lineRule="auto" w:line="276" w:before="120" w:after="120"/>
        <w:ind w:left="810" w:hanging="0"/>
        <w:jc w:val="both"/>
        <w:rPr>
          <w:rFonts w:ascii="Arial" w:hAnsi="Arial" w:eastAsia="Arial" w:cs="Arial"/>
          <w:iCs/>
          <w:sz w:val="20"/>
          <w:szCs w:val="20"/>
        </w:rPr>
      </w:pPr>
      <w:r>
        <w:rPr>
          <w:rFonts w:eastAsia="Arial" w:cs="Arial" w:ascii="Arial" w:hAnsi="Arial"/>
          <w:iCs/>
          <w:sz w:val="20"/>
          <w:szCs w:val="20"/>
        </w:rPr>
        <w:t>b) Cadastro Nacional de Empresas Inidôneas e Suspensas - CEIS, mantido pela Controladoria-Geral da União (</w:t>
      </w:r>
      <w:hyperlink r:id="rId7">
        <w:r>
          <w:rPr>
            <w:rStyle w:val="LinkdaInternet"/>
            <w:rFonts w:eastAsia="Arial" w:cs="Arial" w:ascii="Arial" w:hAnsi="Arial"/>
            <w:iCs/>
            <w:color w:val="auto"/>
            <w:sz w:val="20"/>
            <w:szCs w:val="20"/>
          </w:rPr>
          <w:t>www.portaldatransparencia.gov.br/ceis</w:t>
        </w:r>
      </w:hyperlink>
      <w:r>
        <w:rPr>
          <w:rFonts w:eastAsia="Arial" w:cs="Arial" w:ascii="Arial" w:hAnsi="Arial"/>
          <w:iCs/>
          <w:sz w:val="20"/>
          <w:szCs w:val="20"/>
        </w:rPr>
        <w:t>);</w:t>
      </w:r>
    </w:p>
    <w:p>
      <w:pPr>
        <w:pStyle w:val="Normal"/>
        <w:spacing w:lineRule="auto" w:line="276" w:before="120" w:after="120"/>
        <w:ind w:left="810" w:hanging="0"/>
        <w:jc w:val="both"/>
        <w:rPr>
          <w:rFonts w:ascii="Arial" w:hAnsi="Arial" w:eastAsia="Arial" w:cs="Arial"/>
          <w:iCs/>
          <w:sz w:val="20"/>
          <w:szCs w:val="20"/>
        </w:rPr>
      </w:pPr>
      <w:r>
        <w:rPr>
          <w:rFonts w:eastAsia="Arial" w:cs="Arial" w:ascii="Arial" w:hAnsi="Arial"/>
          <w:iCs/>
          <w:sz w:val="20"/>
          <w:szCs w:val="20"/>
        </w:rPr>
        <w:t>c) Cadastro Nacional de Empresas Punidas – CNEP, mantido pela Controladoria-Geral da União (</w:t>
      </w:r>
      <w:hyperlink r:id="rId8">
        <w:r>
          <w:rPr>
            <w:rStyle w:val="LinkdaInternet"/>
            <w:rFonts w:eastAsia="Arial" w:cs="Arial" w:ascii="Arial" w:hAnsi="Arial"/>
            <w:iCs/>
            <w:color w:val="auto"/>
            <w:sz w:val="20"/>
            <w:szCs w:val="20"/>
          </w:rPr>
          <w:t>https://www.portaltransparencia.gov.br/sancoes/cnep</w:t>
        </w:r>
      </w:hyperlink>
      <w:r>
        <w:rPr>
          <w:rFonts w:eastAsia="Arial" w:cs="Arial" w:ascii="Arial" w:hAnsi="Arial"/>
          <w:iCs/>
          <w:sz w:val="20"/>
          <w:szCs w:val="20"/>
        </w:rPr>
        <w:t>)</w:t>
      </w:r>
    </w:p>
    <w:p>
      <w:pPr>
        <w:pStyle w:val="Nivel2"/>
        <w:numPr>
          <w:ilvl w:val="1"/>
          <w:numId w:val="83"/>
        </w:numPr>
        <w:ind w:left="0" w:hanging="0"/>
        <w:rPr/>
      </w:pPr>
      <w:r>
        <w:rPr/>
        <w:t>A consulta aos cadastros será realizada em nome da empresa interessada e de seu sócio majoritário, por força do artigo 12 da Lei n° 8.429, de 1992, que prevê, dentre as sanções impostas ao responsável pela prática de ato de improbidade administrativa, a proibição de contratar com o Poder Público, inclusive por intermédio de pessoa jurídica da qual seja sócio majoritário.</w:t>
      </w:r>
    </w:p>
    <w:p>
      <w:pPr>
        <w:pStyle w:val="Nivel2"/>
        <w:numPr>
          <w:ilvl w:val="1"/>
          <w:numId w:val="84"/>
        </w:numPr>
        <w:ind w:left="0" w:hanging="0"/>
        <w:rPr/>
      </w:pPr>
      <w:r>
        <w:rPr/>
        <w:t>Caso conste na Consulta de Situação do interessado a existência de Ocorrências Impeditivas Indiretas, o gestor diligenciará para verificar se houve fraude por parte das empresas apontadas no Relatório de Ocorrências Impeditivas Indiretas.</w:t>
      </w:r>
    </w:p>
    <w:p>
      <w:pPr>
        <w:pStyle w:val="Nivel2"/>
        <w:numPr>
          <w:ilvl w:val="1"/>
          <w:numId w:val="85"/>
        </w:numPr>
        <w:ind w:left="0" w:hanging="0"/>
        <w:rPr/>
      </w:pPr>
      <w:r>
        <w:rPr/>
        <w:t>A tentativa de burla será verificada por meio dos vínculos societários, linhas de fornecimento similares, dentre outros.</w:t>
      </w:r>
    </w:p>
    <w:p>
      <w:pPr>
        <w:pStyle w:val="Nivel2"/>
        <w:numPr>
          <w:ilvl w:val="1"/>
          <w:numId w:val="86"/>
        </w:numPr>
        <w:ind w:left="0" w:hanging="0"/>
        <w:rPr/>
      </w:pPr>
      <w:r>
        <w:rPr/>
        <w:t>O interessado será convocado para manifestação previamente a uma eventual negativa de contratação.</w:t>
      </w:r>
    </w:p>
    <w:p>
      <w:pPr>
        <w:pStyle w:val="Nivel2"/>
        <w:numPr>
          <w:ilvl w:val="1"/>
          <w:numId w:val="87"/>
        </w:numPr>
        <w:ind w:left="0" w:hanging="0"/>
        <w:rPr/>
      </w:pPr>
      <w:r>
        <w:rPr/>
        <w:t>Caso atendidas as condições para contratação, a habilitação do interessado será verificada por meio do SICAF, nos documentos por ele abrangidos.</w:t>
      </w:r>
    </w:p>
    <w:p>
      <w:pPr>
        <w:pStyle w:val="Nivel2"/>
        <w:numPr>
          <w:ilvl w:val="1"/>
          <w:numId w:val="88"/>
        </w:numPr>
        <w:ind w:left="0" w:hanging="0"/>
        <w:rPr/>
      </w:pPr>
      <w:r>
        <w:rPr/>
        <w:t>É dever do interessado manter atualizada a respectiva documentação constante do SICAF, ou encaminhar, quando solicitado pela Administração, a respectiva documentação atualizada.</w:t>
      </w:r>
    </w:p>
    <w:p>
      <w:pPr>
        <w:pStyle w:val="Nivel2"/>
        <w:numPr>
          <w:ilvl w:val="1"/>
          <w:numId w:val="89"/>
        </w:numPr>
        <w:ind w:left="0" w:hanging="0"/>
        <w:rPr/>
      </w:pPr>
      <w:r>
        <w:rPr/>
        <w:t>Não serão aceitos documentos de habilitação com indicação de CNPJ/CPF diferentes, salvo aqueles legalmente permitidos.</w:t>
      </w:r>
    </w:p>
    <w:p>
      <w:pPr>
        <w:pStyle w:val="Nivel2"/>
        <w:numPr>
          <w:ilvl w:val="1"/>
          <w:numId w:val="90"/>
        </w:numPr>
        <w:ind w:left="0" w:hanging="0"/>
        <w:rPr/>
      </w:pPr>
      <w:r>
        <w:rPr/>
        <w:t>Se o interessado for a matriz, todos os documentos deverão estar em nome da matriz, e se o fornecedor for a filial, todos os documentos deverão estar em nome da filial, exceto para atestados de capacidade técnica, caso exigidos, e no caso daqueles documentos que, pela própria natureza, comprovadamente, forem emitidos somente em nome da matriz.</w:t>
      </w:r>
    </w:p>
    <w:p>
      <w:pPr>
        <w:pStyle w:val="Nivel2"/>
        <w:numPr>
          <w:ilvl w:val="1"/>
          <w:numId w:val="91"/>
        </w:numPr>
        <w:ind w:left="0" w:hanging="0"/>
        <w:rPr/>
      </w:pPr>
      <w:r>
        <w:rPr/>
        <w:t>Serão aceitos registros de CNPJ de fornecedor matriz e filial com diferenças de números de documentos pertinentes ao CND e ao CRF/FGTS, quando for comprovada a centralização do recolhimento dessas contribuições.</w:t>
      </w:r>
    </w:p>
    <w:p>
      <w:pPr>
        <w:pStyle w:val="Nivel2"/>
        <w:numPr>
          <w:ilvl w:val="1"/>
          <w:numId w:val="92"/>
        </w:numPr>
        <w:ind w:left="0" w:hanging="0"/>
        <w:rPr/>
      </w:pPr>
      <w:r>
        <w:rPr/>
        <w:t xml:space="preserve">Para fins de habilitação, </w:t>
      </w:r>
      <w:r>
        <w:rPr>
          <w:color w:val="auto"/>
        </w:rPr>
        <w:t>deverá o interessado comprovar os seguintes requisitos, que serão exigidos conforme sua natureza jurídica:</w:t>
      </w:r>
    </w:p>
    <w:p>
      <w:pPr>
        <w:pStyle w:val="Nvel1SemNumPreto"/>
        <w:ind w:left="0" w:hanging="0"/>
        <w:rPr/>
      </w:pPr>
      <w:r>
        <w:rPr/>
        <w:t>Habilitação jurídica</w:t>
      </w:r>
    </w:p>
    <w:p>
      <w:pPr>
        <w:pStyle w:val="Nivel2"/>
        <w:numPr>
          <w:ilvl w:val="1"/>
          <w:numId w:val="93"/>
        </w:numPr>
        <w:ind w:left="0" w:hanging="0"/>
        <w:rPr/>
      </w:pPr>
      <w:bookmarkStart w:id="1" w:name="_Ref115800561"/>
      <w:r>
        <w:rPr>
          <w:b/>
          <w:bCs/>
        </w:rPr>
        <w:t>Pessoa física:</w:t>
      </w:r>
      <w:r>
        <w:rPr/>
        <w:t xml:space="preserve"> cédula de identidade (RG) ou documento equivalente que, por força de lei, tenha validade para fins de identificação em todo o território nacional;</w:t>
      </w:r>
      <w:bookmarkEnd w:id="1"/>
    </w:p>
    <w:p>
      <w:pPr>
        <w:pStyle w:val="Nivel2"/>
        <w:numPr>
          <w:ilvl w:val="1"/>
          <w:numId w:val="94"/>
        </w:numPr>
        <w:ind w:left="0" w:hanging="0"/>
        <w:rPr/>
      </w:pPr>
      <w:r>
        <w:rPr>
          <w:b/>
          <w:bCs/>
        </w:rPr>
        <w:t>Empresário individual:</w:t>
      </w:r>
      <w:r>
        <w:rPr/>
        <w:t xml:space="preserve"> inscrição no Registro Público de Empresas Mercantis, a cargo da Junta Comercial da respectiva sede;</w:t>
      </w:r>
    </w:p>
    <w:p>
      <w:pPr>
        <w:pStyle w:val="Nivel2"/>
        <w:numPr>
          <w:ilvl w:val="1"/>
          <w:numId w:val="95"/>
        </w:numPr>
        <w:ind w:left="0" w:hanging="0"/>
        <w:rPr/>
      </w:pPr>
      <w:r>
        <w:rPr>
          <w:b/>
          <w:bCs/>
        </w:rPr>
        <w:t>Microempreendedor Individual - MEI:</w:t>
      </w:r>
      <w:r>
        <w:rPr/>
        <w:t xml:space="preserve"> Certificado da Condição de Microempreendedor Individual - CCMEI, cuja aceitação ficará condicionada à verificação da autenticidade no sítio </w:t>
      </w:r>
      <w:hyperlink r:id="rId9">
        <w:r>
          <w:rPr>
            <w:rStyle w:val="LinkdaInternet"/>
          </w:rPr>
          <w:t>https://www.gov.br/empresas-e-negocios/pt-br/empreendedor</w:t>
        </w:r>
      </w:hyperlink>
      <w:r>
        <w:rPr/>
        <w:t>;</w:t>
      </w:r>
    </w:p>
    <w:p>
      <w:pPr>
        <w:pStyle w:val="Nivel2"/>
        <w:numPr>
          <w:ilvl w:val="1"/>
          <w:numId w:val="96"/>
        </w:numPr>
        <w:ind w:left="0" w:hanging="0"/>
        <w:rPr/>
      </w:pPr>
      <w:r>
        <w:rPr/>
        <w:t>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pPr>
        <w:pStyle w:val="Nivel2"/>
        <w:numPr>
          <w:ilvl w:val="1"/>
          <w:numId w:val="97"/>
        </w:numPr>
        <w:ind w:left="0" w:hanging="0"/>
        <w:rPr/>
      </w:pPr>
      <w:r>
        <w:rPr>
          <w:b/>
          <w:bCs/>
        </w:rPr>
        <w:t>Sociedade empresária estrangeira:</w:t>
      </w:r>
      <w:r>
        <w:rP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10">
        <w:r>
          <w:rPr>
            <w:rStyle w:val="LinkdaInternet"/>
          </w:rPr>
          <w:t>Normativa DREI/ME n.º 77, de 18 de março de 2020</w:t>
        </w:r>
      </w:hyperlink>
      <w:r>
        <w:rPr/>
        <w:t>;</w:t>
      </w:r>
    </w:p>
    <w:p>
      <w:pPr>
        <w:pStyle w:val="Nivel2"/>
        <w:numPr>
          <w:ilvl w:val="1"/>
          <w:numId w:val="98"/>
        </w:numPr>
        <w:ind w:left="0" w:hanging="0"/>
        <w:rPr/>
      </w:pPr>
      <w:r>
        <w:rPr>
          <w:b/>
          <w:bCs/>
        </w:rPr>
        <w:t xml:space="preserve">Sociedade simples: </w:t>
      </w:r>
      <w:r>
        <w:rPr/>
        <w:t>inscrição do ato constitutivo no Registro Civil de Pessoas Jurídicas do local de sua sede, acompanhada de documento comprobatório de seus administradores;</w:t>
      </w:r>
    </w:p>
    <w:p>
      <w:pPr>
        <w:pStyle w:val="Nivel2"/>
        <w:numPr>
          <w:ilvl w:val="1"/>
          <w:numId w:val="99"/>
        </w:numPr>
        <w:ind w:left="0" w:hanging="0"/>
        <w:rPr/>
      </w:pPr>
      <w:r>
        <w:rPr>
          <w:b/>
          <w:bCs/>
        </w:rPr>
        <w:t>Filial, sucursal ou agência de sociedade simples ou empresária:</w:t>
      </w:r>
      <w:r>
        <w:rPr/>
        <w:t xml:space="preserve"> inscrição do ato constitutivo da filial, sucursal ou agência da sociedade simples ou empresária, respectivamente, no Registro Civil das Pessoas Jurídicas ou no Registro Público de Empresas </w:t>
      </w:r>
      <w:bookmarkStart w:id="2" w:name="_Int_ySfCXwr4"/>
      <w:r>
        <w:rPr/>
        <w:t>Mercantis onde</w:t>
      </w:r>
      <w:bookmarkEnd w:id="2"/>
      <w:r>
        <w:rPr/>
        <w:t xml:space="preserve"> opera, com averbação no Registro onde tem sede a matriz;</w:t>
      </w:r>
    </w:p>
    <w:p>
      <w:pPr>
        <w:pStyle w:val="Nivel2"/>
        <w:numPr>
          <w:ilvl w:val="1"/>
          <w:numId w:val="100"/>
        </w:numPr>
        <w:ind w:left="0" w:hanging="0"/>
        <w:rPr/>
      </w:pPr>
      <w:r>
        <w:rPr>
          <w:b/>
          <w:bCs/>
        </w:rPr>
        <w:t>Sociedade cooperativa:</w:t>
      </w:r>
      <w:r>
        <w:rPr/>
        <w:t xml:space="preserve"> ata de fundação e estatuto social, com a ata da assembleia que o aprovou, devidamente arquivado na Junta Comercial ou inscrito no Registro Civil das Pessoas Jurídicas da respectiva sede, além do registro de que trata o </w:t>
      </w:r>
      <w:r>
        <w:fldChar w:fldCharType="begin"/>
      </w:r>
      <w:r>
        <w:rPr>
          <w:rStyle w:val="LinkdaInternet"/>
        </w:rPr>
        <w:instrText> HYPERLINK "https://www.planalto.gov.br/ccivil_03/leis/l5764.htm" \l "art107"</w:instrText>
      </w:r>
      <w:r>
        <w:rPr>
          <w:rStyle w:val="LinkdaInternet"/>
        </w:rPr>
        <w:fldChar w:fldCharType="separate"/>
      </w:r>
      <w:r>
        <w:rPr>
          <w:rStyle w:val="LinkdaInternet"/>
        </w:rPr>
        <w:t>art. 107 da Lei nº 5.764, de 16 de dezembro 1971</w:t>
      </w:r>
      <w:r>
        <w:rPr>
          <w:rStyle w:val="LinkdaInternet"/>
        </w:rPr>
        <w:fldChar w:fldCharType="end"/>
      </w:r>
      <w:r>
        <w:rPr/>
        <w:t>;</w:t>
      </w:r>
    </w:p>
    <w:p>
      <w:pPr>
        <w:pStyle w:val="Nivel2"/>
        <w:numPr>
          <w:ilvl w:val="1"/>
          <w:numId w:val="101"/>
        </w:numPr>
        <w:ind w:left="0" w:hanging="0"/>
        <w:rPr/>
      </w:pPr>
      <w:r>
        <w:rPr>
          <w:b/>
          <w:bCs/>
        </w:rPr>
        <w:t>Agricultor familiar:</w:t>
      </w:r>
      <w:r>
        <w:rPr/>
        <w:t xml:space="preserve"> Declaração de Aptidão ao Pronaf – DAP ou DAP-P válida, ou, ainda, outros documentos definidos pela Secretaria Especial de Agricultura Familiar e do Desenvolvimento Agrário, nos termos do</w:t>
      </w:r>
      <w:r>
        <w:fldChar w:fldCharType="begin"/>
      </w:r>
      <w:r>
        <w:rPr>
          <w:rStyle w:val="LinkdaInternet"/>
        </w:rPr>
        <w:instrText> HYPERLINK "https://www.planalto.gov.br/ccivil_03/_ato2019-2022/2021/decreto/d10880.htm" \l "art4§2"</w:instrText>
      </w:r>
      <w:r>
        <w:rPr>
          <w:rStyle w:val="LinkdaInternet"/>
        </w:rPr>
        <w:fldChar w:fldCharType="separate"/>
      </w:r>
      <w:r>
        <w:rPr>
          <w:rStyle w:val="LinkdaInternet"/>
        </w:rPr>
        <w:t xml:space="preserve"> art. 4º, §2º do Decreto nº 10.880, de 2 de dezembro de 2021</w:t>
      </w:r>
      <w:r>
        <w:rPr>
          <w:rStyle w:val="LinkdaInternet"/>
        </w:rPr>
        <w:fldChar w:fldCharType="end"/>
      </w:r>
      <w:r>
        <w:rPr/>
        <w:t>;</w:t>
      </w:r>
    </w:p>
    <w:p>
      <w:pPr>
        <w:pStyle w:val="Nivel2"/>
        <w:numPr>
          <w:ilvl w:val="1"/>
          <w:numId w:val="102"/>
        </w:numPr>
        <w:ind w:left="0" w:hanging="0"/>
        <w:rPr/>
      </w:pPr>
      <w:r>
        <w:rPr>
          <w:b/>
          <w:bCs/>
        </w:rPr>
        <w:t>Produtor Rural:</w:t>
      </w:r>
      <w:r>
        <w:rPr/>
        <w:t xml:space="preserve"> matrícula no Cadastro Específico do INSS – CEI, que comprove a qualificação como produtor rural pessoa física, nos termos da </w:t>
      </w:r>
      <w:hyperlink r:id="rId11">
        <w:r>
          <w:rPr>
            <w:rStyle w:val="LinkdaInternet"/>
          </w:rPr>
          <w:t>Instrução Normativa RFB n. 971, de 13 de novembro de 2009</w:t>
        </w:r>
      </w:hyperlink>
      <w:r>
        <w:rPr/>
        <w:t xml:space="preserve"> (arts. 17 a 19 e 165); e</w:t>
      </w:r>
    </w:p>
    <w:p>
      <w:pPr>
        <w:pStyle w:val="Nivel2"/>
        <w:numPr>
          <w:ilvl w:val="1"/>
          <w:numId w:val="103"/>
        </w:numPr>
        <w:ind w:left="0" w:hanging="0"/>
        <w:rPr/>
      </w:pPr>
      <w:r>
        <w:rPr/>
        <w:t>Os documentos apresentados deverão estar acompanhados de todas as alterações ou da consolidação respectiva.</w:t>
      </w:r>
    </w:p>
    <w:p>
      <w:pPr>
        <w:pStyle w:val="Nvel1SemNumPreto"/>
        <w:ind w:left="0" w:hanging="0"/>
        <w:rPr/>
      </w:pPr>
      <w:r>
        <w:rPr/>
        <w:t>Habilitação fiscal, social e trabalhista</w:t>
      </w:r>
    </w:p>
    <w:p>
      <w:pPr>
        <w:pStyle w:val="Nivel2"/>
        <w:numPr>
          <w:ilvl w:val="1"/>
          <w:numId w:val="104"/>
        </w:numPr>
        <w:ind w:left="0" w:hanging="0"/>
        <w:rPr/>
      </w:pPr>
      <w:r>
        <w:rPr/>
        <w:t>Prova de inscrição no Cadastro Nacional de Pessoas Jurídicas ou no Cadastro de Pessoas Físicas, conforme o caso;</w:t>
      </w:r>
    </w:p>
    <w:p>
      <w:pPr>
        <w:pStyle w:val="Nivel2"/>
        <w:numPr>
          <w:ilvl w:val="1"/>
          <w:numId w:val="105"/>
        </w:numPr>
        <w:ind w:left="0" w:hanging="0"/>
        <w:rPr/>
      </w:pPr>
      <w:r>
        <w:rPr/>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pPr>
        <w:pStyle w:val="Nivel2"/>
        <w:numPr>
          <w:ilvl w:val="1"/>
          <w:numId w:val="106"/>
        </w:numPr>
        <w:ind w:left="0" w:hanging="0"/>
        <w:rPr/>
      </w:pPr>
      <w:r>
        <w:rPr/>
        <w:t>Prova de regularidade com o Fundo de Garantia do Tempo de Serviço (FGTS);</w:t>
      </w:r>
    </w:p>
    <w:p>
      <w:pPr>
        <w:pStyle w:val="Nivel2"/>
        <w:numPr>
          <w:ilvl w:val="1"/>
          <w:numId w:val="107"/>
        </w:numPr>
        <w:ind w:left="0" w:hanging="0"/>
        <w:rPr>
          <w:color w:val="000000" w:themeColor="text1"/>
        </w:rPr>
      </w:pPr>
      <w:r>
        <w:rPr/>
        <w:t>Declaração de que não emprega menor de 18 anos em trabalho noturno, perigoso ou insalubre e não emprega menor de 16 anos, salvo menor, a partir de 14 anos, na condição de aprendiz, nos termos do artigo 7°, XXXIII, da Constituição;</w:t>
      </w:r>
    </w:p>
    <w:p>
      <w:pPr>
        <w:pStyle w:val="Nivel2"/>
        <w:numPr>
          <w:ilvl w:val="1"/>
          <w:numId w:val="108"/>
        </w:numPr>
        <w:ind w:left="0" w:hanging="0"/>
        <w:rPr>
          <w:color w:val="auto"/>
        </w:rPr>
      </w:pPr>
      <w:r>
        <w:rPr/>
        <w:t>Prova de inexistência de débitos inadimplidos perante a Justiça do Trabalho, mediante a apresentação de certidão negativa ou positiva com efeito de negativa, nos termos do Título VII-A da Consolidação das Leis do Trabalho, aprovada pelo Decreto-</w:t>
      </w:r>
      <w:r>
        <w:rPr>
          <w:color w:val="auto"/>
        </w:rPr>
        <w:t>Lei nº 5.452, de 1º de maio de 1943;</w:t>
      </w:r>
    </w:p>
    <w:p>
      <w:pPr>
        <w:pStyle w:val="Nivel2"/>
        <w:numPr>
          <w:ilvl w:val="1"/>
          <w:numId w:val="109"/>
        </w:numPr>
        <w:ind w:left="0" w:hanging="0"/>
        <w:rPr>
          <w:color w:val="auto"/>
        </w:rPr>
      </w:pPr>
      <w:r>
        <w:rPr>
          <w:color w:val="auto"/>
        </w:rPr>
        <w:t xml:space="preserve">Prova de inscrição no cadastro de contribuintes </w:t>
      </w:r>
      <w:r>
        <w:rPr>
          <w:iCs/>
          <w:color w:val="auto"/>
        </w:rPr>
        <w:t>Municipal/Distrital</w:t>
      </w:r>
      <w:r>
        <w:rPr>
          <w:color w:val="auto"/>
        </w:rPr>
        <w:t xml:space="preserve"> relativo ao domicílio ou sede do fornecedor, pertinente ao seu ramo de atividade e compatível com o objeto contratual;</w:t>
      </w:r>
    </w:p>
    <w:p>
      <w:pPr>
        <w:pStyle w:val="Nivel2"/>
        <w:numPr>
          <w:ilvl w:val="1"/>
          <w:numId w:val="110"/>
        </w:numPr>
        <w:ind w:left="0" w:hanging="0"/>
        <w:rPr>
          <w:color w:val="auto"/>
        </w:rPr>
      </w:pPr>
      <w:r>
        <w:rPr>
          <w:color w:val="auto"/>
        </w:rPr>
        <w:t xml:space="preserve">Prova de regularidade com a Fazenda </w:t>
      </w:r>
      <w:r>
        <w:rPr>
          <w:iCs/>
          <w:color w:val="auto"/>
        </w:rPr>
        <w:t>Municipal/Distrital</w:t>
      </w:r>
      <w:r>
        <w:rPr>
          <w:color w:val="auto"/>
        </w:rPr>
        <w:t xml:space="preserve"> do domicílio ou sede do fornecedor, relativa à atividade em cujo exercício contrata ou concorre;</w:t>
      </w:r>
    </w:p>
    <w:p>
      <w:pPr>
        <w:pStyle w:val="Nivel2"/>
        <w:numPr>
          <w:ilvl w:val="1"/>
          <w:numId w:val="111"/>
        </w:numPr>
        <w:ind w:left="0" w:hanging="0"/>
        <w:rPr>
          <w:color w:val="auto"/>
        </w:rPr>
      </w:pPr>
      <w:r>
        <w:rPr>
          <w:color w:val="auto"/>
        </w:rPr>
        <w:t xml:space="preserve">Caso o fornecedor seja considerado isento dos tributos </w:t>
      </w:r>
      <w:r>
        <w:rPr>
          <w:iCs/>
          <w:color w:val="auto"/>
        </w:rPr>
        <w:t>Municipal/Distrital</w:t>
      </w:r>
      <w:r>
        <w:rPr>
          <w:color w:val="auto"/>
        </w:rPr>
        <w:t xml:space="preserve"> relacionados ao objeto contratual, deverá comprovar tal condição mediante a apresentação de declaração da Fazenda respectiva do seu domicílio ou sede, ou outra equivalente, na forma da lei; e</w:t>
      </w:r>
    </w:p>
    <w:p>
      <w:pPr>
        <w:pStyle w:val="Nivel2"/>
        <w:numPr>
          <w:ilvl w:val="1"/>
          <w:numId w:val="112"/>
        </w:numPr>
        <w:ind w:left="0" w:hanging="0"/>
        <w:rPr/>
      </w:pPr>
      <w:r>
        <w:rPr/>
        <w:t>O fornecedor enquadrado como microempreendedor individual que pretenda auferir os benefícios do tratamento diferenciado previstos na Lei Complementar n. 123, de 2006, estará dispensado da prova de inscrição nos cadastros de contribuintes estadual e municipal.</w:t>
      </w:r>
    </w:p>
    <w:p>
      <w:pPr>
        <w:pStyle w:val="Nvel1SemNumPreto"/>
        <w:ind w:left="0" w:hanging="0"/>
        <w:rPr/>
      </w:pPr>
      <w:r>
        <w:rPr/>
        <w:t>Qualificação Econômico-Financeira</w:t>
      </w:r>
    </w:p>
    <w:p>
      <w:pPr>
        <w:pStyle w:val="Nivel2"/>
        <w:numPr>
          <w:ilvl w:val="1"/>
          <w:numId w:val="113"/>
        </w:numPr>
        <w:ind w:left="0" w:hanging="0"/>
        <w:rPr>
          <w:color w:val="auto"/>
        </w:rPr>
      </w:pPr>
      <w:r>
        <w:rPr>
          <w:color w:val="auto"/>
        </w:rPr>
        <w:t>Certidão negativa de insolvência civil expedida pelo distribuidor do domicílio ou sede do interessado, caso se trate de pessoa física, desde que admitida a sua contratação (</w:t>
      </w:r>
      <w:r>
        <w:fldChar w:fldCharType="begin"/>
      </w:r>
      <w:r>
        <w:rPr>
          <w:rStyle w:val="LinkdaInternet"/>
          <w:color w:val="auto"/>
        </w:rPr>
        <w:instrText> HYPERLINK "https://www.gov.br/compras/pt-br/acesso-a-informacao/legislacao/instrucoes-normativas/instrucao-normativa-seges-me-no-116-de-21-de-dezembro-de-2021" \l "art5"</w:instrText>
      </w:r>
      <w:r>
        <w:rPr>
          <w:rStyle w:val="LinkdaInternet"/>
          <w:color w:val="auto"/>
        </w:rPr>
        <w:fldChar w:fldCharType="separate"/>
      </w:r>
      <w:r>
        <w:rPr>
          <w:rStyle w:val="LinkdaInternet"/>
          <w:color w:val="auto"/>
        </w:rPr>
        <w:t>art. 5º, inciso II, alínea “c”, da Instrução Normativa Seges/ME nº 116, de 2021</w:t>
      </w:r>
      <w:r>
        <w:rPr>
          <w:rStyle w:val="LinkdaInternet"/>
          <w:color w:val="auto"/>
        </w:rPr>
        <w:fldChar w:fldCharType="end"/>
      </w:r>
      <w:r>
        <w:rPr>
          <w:color w:val="auto"/>
        </w:rPr>
        <w:t>), ou de sociedade simples;</w:t>
      </w:r>
    </w:p>
    <w:p>
      <w:pPr>
        <w:pStyle w:val="Nivel2"/>
        <w:numPr>
          <w:ilvl w:val="1"/>
          <w:numId w:val="114"/>
        </w:numPr>
        <w:ind w:left="0" w:hanging="0"/>
        <w:rPr>
          <w:color w:val="auto"/>
        </w:rPr>
      </w:pPr>
      <w:r>
        <w:rPr>
          <w:color w:val="auto"/>
        </w:rPr>
        <w:t xml:space="preserve">Certidão negativa de falência expedida pelo distribuidor da sede do fornecedor - </w:t>
      </w:r>
      <w:r>
        <w:fldChar w:fldCharType="begin"/>
      </w:r>
      <w:r>
        <w:rPr>
          <w:rStyle w:val="LinkdaInternet"/>
          <w:color w:val="auto"/>
        </w:rPr>
        <w:instrText> HYPERLINK "http://www.planalto.gov.br/ccivil_03/_ato2019-2022/2021/lei/L14133.htm" \l "art69"</w:instrText>
      </w:r>
      <w:r>
        <w:rPr>
          <w:rStyle w:val="LinkdaInternet"/>
          <w:color w:val="auto"/>
        </w:rPr>
        <w:fldChar w:fldCharType="separate"/>
      </w:r>
      <w:r>
        <w:rPr>
          <w:rStyle w:val="LinkdaInternet"/>
          <w:color w:val="auto"/>
        </w:rPr>
        <w:t>Lei nº 14.133, de 2021, art. 69, caput, inciso II</w:t>
      </w:r>
      <w:r>
        <w:rPr>
          <w:rStyle w:val="LinkdaInternet"/>
          <w:color w:val="auto"/>
        </w:rPr>
        <w:fldChar w:fldCharType="end"/>
      </w:r>
      <w:r>
        <w:rPr>
          <w:color w:val="auto"/>
        </w:rPr>
        <w:t>);</w:t>
      </w:r>
    </w:p>
    <w:p>
      <w:pPr>
        <w:pStyle w:val="Nivel2"/>
        <w:numPr>
          <w:ilvl w:val="1"/>
          <w:numId w:val="115"/>
        </w:numPr>
        <w:ind w:left="0" w:hanging="0"/>
        <w:rPr>
          <w:color w:val="auto"/>
        </w:rPr>
      </w:pPr>
      <w:r>
        <w:rPr>
          <w:color w:val="auto"/>
        </w:rPr>
        <w:t>Balanço patrimonial, demonstração de resultado de exercício e demais demonstrações contábeis dos 2 (dois) últimos exercícios sociais, comprovando;</w:t>
      </w:r>
    </w:p>
    <w:p>
      <w:pPr>
        <w:pStyle w:val="Nivel3"/>
        <w:numPr>
          <w:ilvl w:val="2"/>
          <w:numId w:val="116"/>
        </w:numPr>
        <w:ind w:left="284" w:hanging="0"/>
        <w:rPr>
          <w:color w:val="auto"/>
        </w:rPr>
      </w:pPr>
      <w:r>
        <w:rPr>
          <w:color w:val="auto"/>
        </w:rPr>
        <w:t>Índices de Liquidez Geral (LG), Liquidez Corrente (LC), e Solvência Geral (SG) superiores a 1 (um);</w:t>
      </w:r>
    </w:p>
    <w:p>
      <w:pPr>
        <w:pStyle w:val="Nivel3"/>
        <w:numPr>
          <w:ilvl w:val="2"/>
          <w:numId w:val="117"/>
        </w:numPr>
        <w:ind w:left="284" w:hanging="0"/>
        <w:rPr>
          <w:color w:val="auto"/>
        </w:rPr>
      </w:pPr>
      <w:r>
        <w:rPr>
          <w:color w:val="auto"/>
        </w:rPr>
        <w:t>As empresas criadas no exercício financeiro da contratação direta deverão atender a todas as exigências da habilitação e poderão substituir os demonstrativos contábeis pelo balanço de abertura;</w:t>
      </w:r>
    </w:p>
    <w:p>
      <w:pPr>
        <w:pStyle w:val="Nivel3"/>
        <w:numPr>
          <w:ilvl w:val="2"/>
          <w:numId w:val="118"/>
        </w:numPr>
        <w:ind w:left="284" w:hanging="0"/>
        <w:rPr>
          <w:color w:val="auto"/>
        </w:rPr>
      </w:pPr>
      <w:r>
        <w:rPr>
          <w:color w:val="auto"/>
        </w:rPr>
        <w:t>Os documentos referidos acima limitar-se-ão ao último exercício no caso de a pessoa jurídica ter sido constituída há menos de 2 (dois) anos; e</w:t>
      </w:r>
    </w:p>
    <w:p>
      <w:pPr>
        <w:pStyle w:val="Nivel3"/>
        <w:numPr>
          <w:ilvl w:val="2"/>
          <w:numId w:val="119"/>
        </w:numPr>
        <w:ind w:left="284" w:hanging="0"/>
        <w:rPr>
          <w:color w:val="auto"/>
        </w:rPr>
      </w:pPr>
      <w:r>
        <w:rPr>
          <w:color w:val="auto"/>
        </w:rPr>
        <w:t>Os documentos referidos acima deverão ser exigidos com base no limite definido pela Receita Federal do Brasil para transmissão da Escrituração Contábil Digital - ECD ao Sped.</w:t>
      </w:r>
    </w:p>
    <w:p>
      <w:pPr>
        <w:pStyle w:val="Nivel2"/>
        <w:numPr>
          <w:ilvl w:val="1"/>
          <w:numId w:val="120"/>
        </w:numPr>
        <w:ind w:left="0" w:hanging="0"/>
        <w:rPr/>
      </w:pPr>
      <w:r>
        <w:rPr>
          <w:color w:val="auto"/>
        </w:rPr>
        <w:t xml:space="preserve">Caso a empresa interessada apresente resultado inferior ou igual a 1 (um) em qualquer dos índices de Liquidez Geral (LG), Solvência Geral (SG) e Liquidez Corrente </w:t>
      </w:r>
      <w:r>
        <w:rPr/>
        <w:t xml:space="preserve">(LC), será exigido para fins de habilitação [capital mínimo] </w:t>
      </w:r>
      <w:r>
        <w:rPr>
          <w:u w:val="single"/>
        </w:rPr>
        <w:t>OU</w:t>
      </w:r>
      <w:r>
        <w:rPr/>
        <w:t xml:space="preserve"> [patrimônio líquido mínimo] de 5% do valor total estimado da contratação;</w:t>
      </w:r>
    </w:p>
    <w:p>
      <w:pPr>
        <w:pStyle w:val="Nivel2"/>
        <w:numPr>
          <w:ilvl w:val="1"/>
          <w:numId w:val="121"/>
        </w:numPr>
        <w:ind w:left="0" w:hanging="0"/>
        <w:rPr>
          <w:color w:val="auto"/>
        </w:rPr>
      </w:pPr>
      <w:r>
        <w:rPr/>
        <w:t xml:space="preserve">As </w:t>
      </w:r>
      <w:r>
        <w:rPr>
          <w:color w:val="auto"/>
        </w:rPr>
        <w:t>empresas criadas no exercício financeiro da contratação direta deverão atender a todas as exigências da habilitação e poderão substituir os demonstrativos contábeis pelo balanço de abertura. (Lei nº 14.133, de 2021, art. 65, §1º); e</w:t>
      </w:r>
    </w:p>
    <w:p>
      <w:pPr>
        <w:pStyle w:val="Nvel2Red"/>
        <w:numPr>
          <w:ilvl w:val="1"/>
          <w:numId w:val="122"/>
        </w:numPr>
        <w:ind w:left="0" w:hanging="0"/>
        <w:rPr>
          <w:i w:val="false"/>
          <w:i w:val="false"/>
          <w:color w:val="auto"/>
        </w:rPr>
      </w:pPr>
      <w:r>
        <w:rPr>
          <w:i w:val="false"/>
          <w:color w:val="auto"/>
        </w:rPr>
        <w:t>O atendimento dos índices econômicos previstos neste item deverá ser atestado mediante declaração assinada por profissional habilitado da área contábil, apresentada pelo fornecedor.</w:t>
      </w:r>
    </w:p>
    <w:p>
      <w:pPr>
        <w:pStyle w:val="Nvel1SemNumPreto"/>
        <w:ind w:left="0" w:hanging="0"/>
        <w:rPr/>
      </w:pPr>
      <w:r>
        <w:rPr/>
        <w:t>Qualificação Técnica</w:t>
      </w:r>
    </w:p>
    <w:p>
      <w:pPr>
        <w:pStyle w:val="Nvel2Red"/>
        <w:numPr>
          <w:ilvl w:val="1"/>
          <w:numId w:val="123"/>
        </w:numPr>
        <w:ind w:left="0" w:hanging="0"/>
        <w:rPr>
          <w:rFonts w:ascii="Ecofont_Spranq_eco_Sans" w:hAnsi="Ecofont_Spranq_eco_Sans" w:eastAsia="MS Mincho" w:cs="Tahoma"/>
          <w:i w:val="false"/>
          <w:i w:val="false"/>
          <w:color w:val="auto"/>
          <w:sz w:val="24"/>
          <w:szCs w:val="24"/>
        </w:rPr>
      </w:pPr>
      <w:r>
        <w:rPr>
          <w:i w:val="false"/>
          <w:color w:val="auto"/>
        </w:rPr>
        <w:t xml:space="preserve">Declaração de que o interessado tomou conhecimento de todas as informações e das condições locais para o cumprimento das obrigações objeto da contratação; </w:t>
      </w:r>
    </w:p>
    <w:p>
      <w:pPr>
        <w:pStyle w:val="Nvel2Red"/>
        <w:numPr>
          <w:ilvl w:val="1"/>
          <w:numId w:val="124"/>
        </w:numPr>
        <w:ind w:left="0" w:hanging="0"/>
        <w:rPr>
          <w:rFonts w:ascii="Ecofont_Spranq_eco_Sans" w:hAnsi="Ecofont_Spranq_eco_Sans" w:eastAsia="MS Mincho" w:cs="Tahoma"/>
          <w:i w:val="false"/>
          <w:i w:val="false"/>
          <w:color w:val="auto"/>
          <w:sz w:val="24"/>
          <w:szCs w:val="24"/>
        </w:rPr>
      </w:pPr>
      <w:r>
        <w:rPr>
          <w:i w:val="false"/>
          <w:color w:val="auto"/>
        </w:rPr>
        <w:t>A declaração acima poderá ser substituída por declaração formal assinada pelo responsável técnico do interessado acerca do conhecimento pleno das condições e peculiaridades da contratação;</w:t>
      </w:r>
    </w:p>
    <w:p>
      <w:pPr>
        <w:pStyle w:val="Nvel2Red"/>
        <w:numPr>
          <w:ilvl w:val="1"/>
          <w:numId w:val="125"/>
        </w:numPr>
        <w:ind w:left="0" w:hanging="0"/>
        <w:rPr>
          <w:i w:val="false"/>
          <w:i w:val="false"/>
          <w:color w:val="auto"/>
          <w:lang w:eastAsia="zh-CN" w:bidi="hi-IN"/>
        </w:rPr>
      </w:pPr>
      <w:r>
        <w:rPr>
          <w:i w:val="false"/>
          <w:color w:val="auto"/>
        </w:rPr>
        <w:t>Sociedades empresárias estrangeiras atenderão à exigência por meio da apresentação, no momento da assinatura do contrato, da solicitação de registro perante a entidade profissional competente no Brasil.</w:t>
      </w:r>
    </w:p>
    <w:p>
      <w:pPr>
        <w:pStyle w:val="Nvel2Red"/>
        <w:numPr>
          <w:ilvl w:val="1"/>
          <w:numId w:val="126"/>
        </w:numPr>
        <w:ind w:left="0" w:hanging="0"/>
        <w:rPr>
          <w:i w:val="false"/>
          <w:i w:val="false"/>
          <w:color w:val="auto"/>
        </w:rPr>
      </w:pPr>
      <w:r>
        <w:rPr>
          <w:i w:val="false"/>
          <w:color w:val="auto"/>
        </w:rPr>
        <w:t>Comprovação de aptidão para o fornecimento de bens similares de complexidade tecnológica e operacional equivalente ou superior com o objeto desta contratação, ou com o item pertinente, por meio da apresentação de certidões ou atestados, por pessoas jurídicas de direito público ou privado, ou regularmente emitido(s) pelo conselho profissional competente, quando for o caso.</w:t>
      </w:r>
    </w:p>
    <w:p>
      <w:pPr>
        <w:pStyle w:val="Nvel3R"/>
        <w:numPr>
          <w:ilvl w:val="2"/>
          <w:numId w:val="127"/>
        </w:numPr>
        <w:ind w:left="284" w:hanging="0"/>
        <w:rPr>
          <w:i w:val="false"/>
          <w:i w:val="false"/>
          <w:color w:val="auto"/>
        </w:rPr>
      </w:pPr>
      <w:r>
        <w:rPr>
          <w:i w:val="false"/>
          <w:color w:val="auto"/>
        </w:rPr>
        <w:t xml:space="preserve">Para fins da comprovação de que trata este subitem, os atestados deverão dizer respeito a contratos executados com as seguintes características mínimas: </w:t>
      </w:r>
    </w:p>
    <w:p>
      <w:pPr>
        <w:pStyle w:val="Nvel3R"/>
        <w:numPr>
          <w:ilvl w:val="2"/>
          <w:numId w:val="128"/>
        </w:numPr>
        <w:ind w:left="284" w:hanging="0"/>
        <w:rPr>
          <w:i w:val="false"/>
          <w:i w:val="false"/>
          <w:color w:val="auto"/>
        </w:rPr>
      </w:pPr>
      <w:r>
        <w:rPr>
          <w:i w:val="false"/>
          <w:color w:val="auto"/>
        </w:rPr>
        <w:t>Será admitida, para fins de comprovação de quantitativo mínimo, a apresentação e o somatório de diferentes atestados executados de forma concomitante.</w:t>
      </w:r>
    </w:p>
    <w:p>
      <w:pPr>
        <w:pStyle w:val="Nvel3R"/>
        <w:numPr>
          <w:ilvl w:val="2"/>
          <w:numId w:val="129"/>
        </w:numPr>
        <w:ind w:left="284" w:hanging="0"/>
        <w:rPr>
          <w:i w:val="false"/>
          <w:i w:val="false"/>
          <w:color w:val="auto"/>
          <w:shd w:fill="FFFF00" w:val="clear"/>
        </w:rPr>
      </w:pPr>
      <w:r>
        <w:rPr>
          <w:i w:val="false"/>
          <w:color w:val="auto"/>
        </w:rPr>
        <w:t>Os atestados de capacidade técnica poderão ser apresentados em nome da matriz ou da filial do fornecedor.</w:t>
      </w:r>
    </w:p>
    <w:p>
      <w:pPr>
        <w:pStyle w:val="Nvel3R"/>
        <w:numPr>
          <w:ilvl w:val="2"/>
          <w:numId w:val="130"/>
        </w:numPr>
        <w:ind w:left="284" w:hanging="0"/>
        <w:rPr>
          <w:i w:val="false"/>
          <w:i w:val="false"/>
          <w:color w:val="auto"/>
        </w:rPr>
      </w:pPr>
      <w:r>
        <w:rPr>
          <w:i w:val="false"/>
          <w:color w:val="auto"/>
        </w:rPr>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pPr>
        <w:pStyle w:val="Nivel2"/>
        <w:numPr>
          <w:ilvl w:val="1"/>
          <w:numId w:val="131"/>
        </w:numPr>
        <w:ind w:left="0" w:hanging="0"/>
        <w:rPr/>
      </w:pPr>
      <w:r>
        <w:rPr/>
        <w:t>Caso admitida a participação de cooperativas, será exigida a seguinte documentação complementar:</w:t>
      </w:r>
    </w:p>
    <w:p>
      <w:pPr>
        <w:pStyle w:val="Nivel3"/>
        <w:numPr>
          <w:ilvl w:val="2"/>
          <w:numId w:val="132"/>
        </w:numPr>
        <w:ind w:left="284" w:hanging="0"/>
        <w:rPr>
          <w:color w:val="auto"/>
        </w:rPr>
      </w:pPr>
      <w:r>
        <w:rPr>
          <w:color w:val="auto"/>
        </w:rPr>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r>
        <w:fldChar w:fldCharType="begin"/>
      </w:r>
      <w:r>
        <w:rPr>
          <w:rStyle w:val="LinkdaInternet"/>
          <w:color w:val="auto"/>
        </w:rPr>
        <w:instrText> HYPERLINK "https://www.planalto.gov.br/ccivil_03/leis/l5764.htm" \l "art4"</w:instrText>
      </w:r>
      <w:r>
        <w:rPr>
          <w:rStyle w:val="LinkdaInternet"/>
          <w:color w:val="auto"/>
        </w:rPr>
        <w:fldChar w:fldCharType="separate"/>
      </w:r>
      <w:r>
        <w:rPr>
          <w:rStyle w:val="LinkdaInternet"/>
          <w:color w:val="auto"/>
        </w:rPr>
        <w:t>arts. 4º, inciso XI, 21, inciso I</w:t>
      </w:r>
      <w:r>
        <w:rPr>
          <w:rStyle w:val="LinkdaInternet"/>
          <w:color w:val="auto"/>
        </w:rPr>
        <w:fldChar w:fldCharType="end"/>
      </w:r>
      <w:r>
        <w:rPr>
          <w:color w:val="auto"/>
        </w:rPr>
        <w:t xml:space="preserve"> e </w:t>
      </w:r>
      <w:r>
        <w:fldChar w:fldCharType="begin"/>
      </w:r>
      <w:r>
        <w:rPr>
          <w:rStyle w:val="LinkdaInternet"/>
          <w:color w:val="auto"/>
        </w:rPr>
        <w:instrText> HYPERLINK "https://www.planalto.gov.br/ccivil_03/leis/l5764.htm" \l "art42"</w:instrText>
      </w:r>
      <w:r>
        <w:rPr>
          <w:rStyle w:val="LinkdaInternet"/>
          <w:color w:val="auto"/>
        </w:rPr>
        <w:fldChar w:fldCharType="separate"/>
      </w:r>
      <w:r>
        <w:rPr>
          <w:rStyle w:val="LinkdaInternet"/>
          <w:color w:val="auto"/>
        </w:rPr>
        <w:t>42, §§2º a 6º da Lei n. 5.764, de 1971</w:t>
      </w:r>
      <w:r>
        <w:rPr>
          <w:rStyle w:val="LinkdaInternet"/>
          <w:color w:val="auto"/>
        </w:rPr>
        <w:fldChar w:fldCharType="end"/>
      </w:r>
      <w:r>
        <w:rPr>
          <w:color w:val="auto"/>
        </w:rPr>
        <w:t>;</w:t>
      </w:r>
    </w:p>
    <w:p>
      <w:pPr>
        <w:pStyle w:val="Nivel3"/>
        <w:numPr>
          <w:ilvl w:val="2"/>
          <w:numId w:val="133"/>
        </w:numPr>
        <w:ind w:left="284" w:hanging="0"/>
        <w:rPr>
          <w:color w:val="auto"/>
        </w:rPr>
      </w:pPr>
      <w:r>
        <w:rPr>
          <w:color w:val="auto"/>
        </w:rPr>
        <w:t>A declaração de regularidade de situação do contribuinte individual – DRSCI, para cada um dos cooperados indicados;</w:t>
      </w:r>
    </w:p>
    <w:p>
      <w:pPr>
        <w:pStyle w:val="Nivel3"/>
        <w:numPr>
          <w:ilvl w:val="2"/>
          <w:numId w:val="134"/>
        </w:numPr>
        <w:ind w:left="284" w:hanging="0"/>
        <w:rPr>
          <w:color w:val="auto"/>
        </w:rPr>
      </w:pPr>
      <w:r>
        <w:rPr>
          <w:color w:val="auto"/>
        </w:rPr>
        <w:t xml:space="preserve">A comprovação do capital social proporcional ao número de cooperados necessários à execução contratual; </w:t>
      </w:r>
    </w:p>
    <w:p>
      <w:pPr>
        <w:pStyle w:val="Nivel3"/>
        <w:numPr>
          <w:ilvl w:val="2"/>
          <w:numId w:val="135"/>
        </w:numPr>
        <w:ind w:left="284" w:hanging="0"/>
        <w:rPr>
          <w:color w:val="auto"/>
        </w:rPr>
      </w:pPr>
      <w:r>
        <w:rPr>
          <w:color w:val="auto"/>
        </w:rPr>
        <w:t xml:space="preserve">O registro previsto na </w:t>
      </w:r>
      <w:r>
        <w:fldChar w:fldCharType="begin"/>
      </w:r>
      <w:r>
        <w:rPr>
          <w:rStyle w:val="LinkdaInternet"/>
          <w:color w:val="auto"/>
        </w:rPr>
        <w:instrText> HYPERLINK "https://www.planalto.gov.br/ccivil_03/leis/l5764.htm" \l "art107"</w:instrText>
      </w:r>
      <w:r>
        <w:rPr>
          <w:rStyle w:val="LinkdaInternet"/>
          <w:color w:val="auto"/>
        </w:rPr>
        <w:fldChar w:fldCharType="separate"/>
      </w:r>
      <w:r>
        <w:rPr>
          <w:rStyle w:val="LinkdaInternet"/>
          <w:color w:val="auto"/>
        </w:rPr>
        <w:t>Lei n. 5.764, de 1971, art. 107</w:t>
      </w:r>
      <w:r>
        <w:rPr>
          <w:rStyle w:val="LinkdaInternet"/>
          <w:color w:val="auto"/>
        </w:rPr>
        <w:fldChar w:fldCharType="end"/>
      </w:r>
      <w:r>
        <w:rPr>
          <w:color w:val="auto"/>
        </w:rPr>
        <w:t>;</w:t>
      </w:r>
    </w:p>
    <w:p>
      <w:pPr>
        <w:pStyle w:val="Nivel3"/>
        <w:numPr>
          <w:ilvl w:val="2"/>
          <w:numId w:val="136"/>
        </w:numPr>
        <w:ind w:left="284" w:hanging="0"/>
        <w:rPr>
          <w:color w:val="auto"/>
        </w:rPr>
      </w:pPr>
      <w:r>
        <w:rPr>
          <w:color w:val="auto"/>
        </w:rPr>
        <w:t xml:space="preserve"> </w:t>
      </w:r>
      <w:r>
        <w:rPr>
          <w:color w:val="auto"/>
        </w:rPr>
        <w:t>A comprovação de integração das respectivas quotas-partes por parte dos cooperados que executarão o contrato; e</w:t>
      </w:r>
    </w:p>
    <w:p>
      <w:pPr>
        <w:pStyle w:val="Nivel3"/>
        <w:numPr>
          <w:ilvl w:val="2"/>
          <w:numId w:val="137"/>
        </w:numPr>
        <w:ind w:left="284" w:hanging="0"/>
        <w:rPr>
          <w:color w:val="auto"/>
        </w:rPr>
      </w:pPr>
      <w:r>
        <w:rPr>
          <w:color w:val="auto"/>
        </w:rPr>
        <w:t xml:space="preserve"> </w:t>
      </w:r>
      <w:r>
        <w:rPr>
          <w:color w:val="auto"/>
        </w:rPr>
        <w:t>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contratar o objeto da contratação direta;</w:t>
      </w:r>
    </w:p>
    <w:p>
      <w:pPr>
        <w:pStyle w:val="Nivel3"/>
        <w:numPr>
          <w:ilvl w:val="2"/>
          <w:numId w:val="138"/>
        </w:numPr>
        <w:ind w:left="284" w:hanging="0"/>
        <w:rPr>
          <w:color w:val="auto"/>
        </w:rPr>
      </w:pPr>
      <w:r>
        <w:rPr>
          <w:color w:val="auto"/>
        </w:rPr>
        <w:t xml:space="preserve">A última auditoria contábil-financeira da cooperativa, conforme dispõe o </w:t>
      </w:r>
      <w:r>
        <w:fldChar w:fldCharType="begin"/>
      </w:r>
      <w:r>
        <w:rPr>
          <w:rStyle w:val="LinkdaInternet"/>
          <w:color w:val="auto"/>
        </w:rPr>
        <w:instrText> HYPERLINK "https://www.planalto.gov.br/ccivil_03/leis/l5764.htm" \l "art112"</w:instrText>
      </w:r>
      <w:r>
        <w:rPr>
          <w:rStyle w:val="LinkdaInternet"/>
          <w:color w:val="auto"/>
        </w:rPr>
        <w:fldChar w:fldCharType="separate"/>
      </w:r>
      <w:r>
        <w:rPr>
          <w:rStyle w:val="LinkdaInternet"/>
          <w:color w:val="auto"/>
        </w:rPr>
        <w:t>art. 112 da Lei n. 5.764, de 1971</w:t>
      </w:r>
      <w:r>
        <w:rPr>
          <w:rStyle w:val="LinkdaInternet"/>
          <w:color w:val="auto"/>
        </w:rPr>
        <w:fldChar w:fldCharType="end"/>
      </w:r>
      <w:r>
        <w:rPr>
          <w:color w:val="auto"/>
        </w:rPr>
        <w:t>, ou uma declaração, sob as penas da lei, de que tal auditoria não foi exigida pelo órgão fiscalizador.</w:t>
      </w:r>
    </w:p>
    <w:p>
      <w:pPr>
        <w:pStyle w:val="Nivel01"/>
        <w:numPr>
          <w:ilvl w:val="0"/>
          <w:numId w:val="4"/>
        </w:numPr>
        <w:ind w:left="0" w:hanging="0"/>
        <w:rPr/>
      </w:pPr>
      <w:r>
        <w:rPr/>
        <w:t>ESTIMATIVAS DO VALOR DA CONTRATAÇÃO</w:t>
      </w:r>
    </w:p>
    <w:p>
      <w:pPr>
        <w:pStyle w:val="Nvel2Red"/>
        <w:numPr>
          <w:ilvl w:val="1"/>
          <w:numId w:val="139"/>
        </w:numPr>
        <w:ind w:left="0" w:hanging="0"/>
        <w:rPr>
          <w:i w:val="false"/>
          <w:i w:val="false"/>
        </w:rPr>
      </w:pPr>
      <w:r>
        <w:rPr/>
        <w:t xml:space="preserve">O custo estimado total da contratação é de R$... (por extenso), </w:t>
      </w:r>
      <w:r>
        <w:rPr>
          <w:i w:val="false"/>
        </w:rPr>
        <w:t>(pesquisa de preços concomitante)</w:t>
      </w:r>
    </w:p>
    <w:p>
      <w:pPr>
        <w:pStyle w:val="Nivel01"/>
        <w:numPr>
          <w:ilvl w:val="0"/>
          <w:numId w:val="4"/>
        </w:numPr>
        <w:ind w:left="0" w:hanging="0"/>
        <w:rPr/>
      </w:pPr>
      <w:r>
        <w:rPr/>
        <w:t>ADEQUAÇÃO ORÇAMENTÁRIA</w:t>
      </w:r>
    </w:p>
    <w:p>
      <w:pPr>
        <w:pStyle w:val="Nivel2"/>
        <w:numPr>
          <w:ilvl w:val="1"/>
          <w:numId w:val="140"/>
        </w:numPr>
        <w:ind w:left="0" w:hanging="0"/>
        <w:rPr>
          <w:color w:val="auto"/>
        </w:rPr>
      </w:pPr>
      <w:r>
        <w:rPr>
          <w:color w:val="auto"/>
        </w:rPr>
        <w:t>As despesas decorrentes da presente contratação correrão à conta de recursos específicos consignados no Orçamento Geral da União.</w:t>
      </w:r>
    </w:p>
    <w:p>
      <w:pPr>
        <w:pStyle w:val="Nivel2"/>
        <w:numPr>
          <w:ilvl w:val="1"/>
          <w:numId w:val="141"/>
        </w:numPr>
        <w:ind w:left="0" w:hanging="0"/>
        <w:rPr>
          <w:color w:val="auto"/>
        </w:rPr>
      </w:pPr>
      <w:r>
        <w:rPr>
          <w:color w:val="auto"/>
        </w:rPr>
        <w:t>A contratação será atendida pela seguinte dotação:</w:t>
      </w:r>
    </w:p>
    <w:p>
      <w:pPr>
        <w:pStyle w:val="ListParagraph"/>
        <w:numPr>
          <w:ilvl w:val="0"/>
          <w:numId w:val="5"/>
        </w:numPr>
        <w:spacing w:lineRule="auto" w:line="276" w:before="120" w:after="120"/>
        <w:ind w:left="284" w:hanging="0"/>
        <w:contextualSpacing/>
        <w:jc w:val="both"/>
        <w:rPr>
          <w:rFonts w:ascii="Arial" w:hAnsi="Arial" w:eastAsia="Arial" w:cs="Arial"/>
          <w:sz w:val="20"/>
          <w:szCs w:val="20"/>
        </w:rPr>
      </w:pPr>
      <w:r>
        <w:rPr>
          <w:rFonts w:eastAsia="Arial" w:cs="Arial" w:ascii="Arial" w:hAnsi="Arial"/>
          <w:sz w:val="20"/>
          <w:szCs w:val="20"/>
        </w:rPr>
        <w:t>Gestão/Unidade: [...];</w:t>
      </w:r>
      <w:bookmarkStart w:id="3" w:name="_GoBack"/>
      <w:bookmarkEnd w:id="3"/>
    </w:p>
    <w:p>
      <w:pPr>
        <w:pStyle w:val="ListParagraph"/>
        <w:numPr>
          <w:ilvl w:val="0"/>
          <w:numId w:val="5"/>
        </w:numPr>
        <w:spacing w:lineRule="auto" w:line="276" w:before="120" w:after="120"/>
        <w:ind w:left="284" w:hanging="0"/>
        <w:contextualSpacing/>
        <w:jc w:val="both"/>
        <w:rPr>
          <w:rFonts w:ascii="Arial" w:hAnsi="Arial" w:eastAsia="Arial" w:cs="Arial"/>
          <w:sz w:val="20"/>
          <w:szCs w:val="20"/>
        </w:rPr>
      </w:pPr>
      <w:r>
        <w:rPr>
          <w:rFonts w:eastAsia="Arial" w:cs="Arial" w:ascii="Arial" w:hAnsi="Arial"/>
          <w:sz w:val="20"/>
          <w:szCs w:val="20"/>
        </w:rPr>
        <w:t>Fonte de Recursos: [...];</w:t>
      </w:r>
    </w:p>
    <w:p>
      <w:pPr>
        <w:pStyle w:val="ListParagraph"/>
        <w:numPr>
          <w:ilvl w:val="0"/>
          <w:numId w:val="5"/>
        </w:numPr>
        <w:spacing w:lineRule="auto" w:line="276" w:before="120" w:after="120"/>
        <w:ind w:left="284" w:hanging="0"/>
        <w:contextualSpacing/>
        <w:jc w:val="both"/>
        <w:rPr>
          <w:rFonts w:ascii="Arial" w:hAnsi="Arial" w:eastAsia="Arial" w:cs="Arial"/>
          <w:sz w:val="20"/>
          <w:szCs w:val="20"/>
        </w:rPr>
      </w:pPr>
      <w:r>
        <w:rPr>
          <w:rFonts w:eastAsia="Arial" w:cs="Arial" w:ascii="Arial" w:hAnsi="Arial"/>
          <w:sz w:val="20"/>
          <w:szCs w:val="20"/>
        </w:rPr>
        <w:t>Programa de Trabalho: [...];</w:t>
      </w:r>
    </w:p>
    <w:p>
      <w:pPr>
        <w:pStyle w:val="ListParagraph"/>
        <w:numPr>
          <w:ilvl w:val="0"/>
          <w:numId w:val="5"/>
        </w:numPr>
        <w:spacing w:lineRule="auto" w:line="276" w:before="120" w:after="120"/>
        <w:ind w:left="284" w:hanging="0"/>
        <w:contextualSpacing/>
        <w:jc w:val="both"/>
        <w:rPr>
          <w:rFonts w:ascii="Arial" w:hAnsi="Arial"/>
          <w:sz w:val="20"/>
          <w:szCs w:val="20"/>
        </w:rPr>
      </w:pPr>
      <w:r>
        <w:rPr>
          <w:rFonts w:eastAsia="Arial" w:cs="Arial" w:ascii="Arial" w:hAnsi="Arial"/>
          <w:sz w:val="20"/>
          <w:szCs w:val="20"/>
        </w:rPr>
        <w:t>Elemento de Despesa: [...];</w:t>
      </w:r>
    </w:p>
    <w:p>
      <w:pPr>
        <w:pStyle w:val="ListParagraph"/>
        <w:numPr>
          <w:ilvl w:val="0"/>
          <w:numId w:val="5"/>
        </w:numPr>
        <w:spacing w:lineRule="auto" w:line="276" w:before="120" w:after="120"/>
        <w:ind w:left="284" w:hanging="0"/>
        <w:contextualSpacing/>
        <w:jc w:val="both"/>
        <w:rPr>
          <w:rFonts w:eastAsia="MS Mincho"/>
        </w:rPr>
      </w:pPr>
      <w:r>
        <w:rPr>
          <w:rFonts w:eastAsia="Arial" w:cs="Arial" w:ascii="Arial" w:hAnsi="Arial"/>
          <w:sz w:val="20"/>
          <w:szCs w:val="20"/>
        </w:rPr>
        <w:t>Plano Interno: [...];</w:t>
      </w:r>
    </w:p>
    <w:p>
      <w:pPr>
        <w:pStyle w:val="Nvel2Red"/>
        <w:numPr>
          <w:ilvl w:val="1"/>
          <w:numId w:val="142"/>
        </w:numPr>
        <w:ind w:left="0" w:hanging="0"/>
        <w:rPr>
          <w:i w:val="false"/>
          <w:i w:val="false"/>
          <w:color w:val="auto"/>
        </w:rPr>
      </w:pPr>
      <w:r>
        <w:rPr>
          <w:i w:val="false"/>
          <w:color w:val="auto"/>
        </w:rPr>
        <w:t>A dotação relativa aos exercícios financeiros subsequentes será indicada após aprovação da Lei Orçamentária respectiva e liberação dos créditos correspondentes, mediante apostilamento.</w:t>
      </w:r>
      <w:bookmarkStart w:id="4" w:name="_Hlk82471863"/>
      <w:bookmarkEnd w:id="4"/>
    </w:p>
    <w:p>
      <w:pPr>
        <w:pStyle w:val="Nivel2"/>
        <w:numPr>
          <w:ilvl w:val="0"/>
          <w:numId w:val="0"/>
        </w:numPr>
        <w:spacing w:before="0" w:after="0"/>
        <w:ind w:left="0" w:hanging="0"/>
        <w:rPr/>
      </w:pPr>
      <w:r>
        <w:rPr/>
      </w:r>
    </w:p>
    <w:p>
      <w:pPr>
        <w:pStyle w:val="Normal"/>
        <w:spacing w:lineRule="auto" w:line="276"/>
        <w:ind w:left="709" w:hanging="0"/>
        <w:jc w:val="right"/>
        <w:rPr>
          <w:rFonts w:ascii="Arial" w:hAnsi="Arial" w:eastAsia="Times New Roman" w:cs="Arial"/>
          <w:color w:val="000000"/>
          <w:sz w:val="20"/>
          <w:szCs w:val="20"/>
        </w:rPr>
      </w:pPr>
      <w:r>
        <w:rPr>
          <w:rFonts w:eastAsia="Times New Roman" w:cs="Arial" w:ascii="Arial" w:hAnsi="Arial"/>
          <w:color w:val="000000"/>
          <w:sz w:val="20"/>
          <w:szCs w:val="20"/>
        </w:rPr>
        <w:t>Brasília/DF, na data da assinatura.</w:t>
      </w:r>
    </w:p>
    <w:p>
      <w:pPr>
        <w:pStyle w:val="Normal"/>
        <w:spacing w:lineRule="auto" w:line="276"/>
        <w:ind w:left="709" w:hanging="0"/>
        <w:jc w:val="right"/>
        <w:rPr>
          <w:rFonts w:ascii="Arial" w:hAnsi="Arial" w:eastAsia="Times New Roman" w:cs="Arial"/>
          <w:color w:val="000000"/>
          <w:sz w:val="20"/>
          <w:szCs w:val="20"/>
        </w:rPr>
      </w:pPr>
      <w:r>
        <w:rPr>
          <w:rFonts w:eastAsia="Times New Roman" w:cs="Arial" w:ascii="Arial" w:hAnsi="Arial"/>
          <w:color w:val="000000"/>
          <w:sz w:val="20"/>
          <w:szCs w:val="20"/>
        </w:rPr>
      </w:r>
    </w:p>
    <w:p>
      <w:pPr>
        <w:pStyle w:val="Normal"/>
        <w:spacing w:lineRule="auto" w:line="27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ind w:left="709" w:hanging="0"/>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Arial" w:hAnsi="Arial" w:eastAsia="Times New Roman" w:cs="Arial"/>
          <w:color w:val="FF0000"/>
          <w:sz w:val="20"/>
          <w:szCs w:val="20"/>
        </w:rPr>
      </w:pPr>
      <w:r>
        <w:rPr>
          <w:rFonts w:eastAsia="Times New Roman" w:cs="Arial" w:ascii="Arial" w:hAnsi="Arial"/>
          <w:color w:val="FF0000"/>
          <w:sz w:val="20"/>
          <w:szCs w:val="20"/>
        </w:rPr>
        <w:t>NOME</w:t>
      </w:r>
    </w:p>
    <w:p>
      <w:pPr>
        <w:pStyle w:val="Normal"/>
        <w:jc w:val="center"/>
        <w:rPr>
          <w:rFonts w:ascii="Times New Roman" w:hAnsi="Times New Roman" w:eastAsia="Times New Roman" w:cs="Times New Roman"/>
          <w:color w:val="FF0000"/>
        </w:rPr>
      </w:pPr>
      <w:r>
        <w:rPr>
          <w:rFonts w:eastAsia="Times New Roman" w:cs="Arial" w:ascii="Arial" w:hAnsi="Arial"/>
          <w:color w:val="FF0000"/>
          <w:sz w:val="20"/>
          <w:szCs w:val="20"/>
        </w:rPr>
        <w:t>POSTO</w:t>
      </w:r>
    </w:p>
    <w:p>
      <w:pPr>
        <w:pStyle w:val="Normal"/>
        <w:jc w:val="center"/>
        <w:rPr>
          <w:rFonts w:ascii="Times New Roman" w:hAnsi="Times New Roman" w:eastAsia="Times New Roman" w:cs="Times New Roman"/>
        </w:rPr>
      </w:pPr>
      <w:r>
        <w:rPr>
          <w:rFonts w:eastAsia="Times New Roman" w:cs="Arial" w:ascii="Arial" w:hAnsi="Arial"/>
          <w:color w:val="000000"/>
          <w:sz w:val="20"/>
          <w:szCs w:val="20"/>
        </w:rPr>
        <w:t>Responsável pela demanda</w:t>
      </w:r>
    </w:p>
    <w:p>
      <w:pPr>
        <w:pStyle w:val="Normal"/>
        <w:jc w:val="center"/>
        <w:rPr>
          <w:rFonts w:ascii="Times New Roman" w:hAnsi="Times New Roman" w:eastAsia="Times New Roman" w:cs="Times New Roman"/>
        </w:rPr>
      </w:pPr>
      <w:r>
        <w:rPr>
          <w:rFonts w:eastAsia="Times New Roman" w:cs="Arial" w:ascii="Arial" w:hAnsi="Arial"/>
          <w:color w:val="000000"/>
          <w:sz w:val="20"/>
          <w:szCs w:val="20"/>
          <w:bdr w:val="single" w:sz="6" w:space="1" w:color="000000"/>
        </w:rPr>
        <w:t>ASSINADO DIGITALMENTE</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Aprovo:</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Arial" w:hAnsi="Arial" w:eastAsia="Times New Roman" w:cs="Arial"/>
          <w:color w:val="FF0000"/>
          <w:sz w:val="20"/>
          <w:szCs w:val="20"/>
        </w:rPr>
      </w:pPr>
      <w:r>
        <w:rPr>
          <w:rFonts w:eastAsia="Times New Roman" w:cs="Arial" w:ascii="Arial" w:hAnsi="Arial"/>
          <w:color w:val="FF0000"/>
          <w:sz w:val="20"/>
          <w:szCs w:val="20"/>
        </w:rPr>
        <w:t>NOME</w:t>
      </w:r>
    </w:p>
    <w:p>
      <w:pPr>
        <w:pStyle w:val="Normal"/>
        <w:jc w:val="center"/>
        <w:rPr>
          <w:rFonts w:ascii="Times New Roman" w:hAnsi="Times New Roman" w:eastAsia="Times New Roman" w:cs="Times New Roman"/>
          <w:color w:val="FF0000"/>
        </w:rPr>
      </w:pPr>
      <w:r>
        <w:rPr>
          <w:rFonts w:eastAsia="Times New Roman" w:cs="Arial" w:ascii="Arial" w:hAnsi="Arial"/>
          <w:color w:val="FF0000"/>
          <w:sz w:val="20"/>
          <w:szCs w:val="20"/>
        </w:rPr>
        <w:t>POSTO</w:t>
      </w:r>
    </w:p>
    <w:p>
      <w:pPr>
        <w:pStyle w:val="Normal"/>
        <w:jc w:val="center"/>
        <w:rPr>
          <w:rFonts w:ascii="Times New Roman" w:hAnsi="Times New Roman" w:eastAsia="Times New Roman" w:cs="Times New Roman"/>
        </w:rPr>
      </w:pPr>
      <w:r>
        <w:rPr>
          <w:rFonts w:eastAsia="Times New Roman" w:cs="Arial" w:ascii="Arial" w:hAnsi="Arial"/>
          <w:color w:val="000000"/>
          <w:sz w:val="20"/>
          <w:szCs w:val="20"/>
        </w:rPr>
        <w:t>Ordenador de Despesa</w:t>
      </w:r>
    </w:p>
    <w:p>
      <w:pPr>
        <w:pStyle w:val="Normal"/>
        <w:jc w:val="center"/>
        <w:rPr>
          <w:rFonts w:ascii="Times New Roman" w:hAnsi="Times New Roman" w:eastAsia="Times New Roman" w:cs="Times New Roman"/>
        </w:rPr>
      </w:pPr>
      <w:r>
        <w:rPr>
          <w:rFonts w:eastAsia="Times New Roman" w:cs="Arial" w:ascii="Arial" w:hAnsi="Arial"/>
          <w:color w:val="000000"/>
          <w:sz w:val="20"/>
          <w:szCs w:val="20"/>
          <w:bdr w:val="single" w:sz="6" w:space="1" w:color="000000"/>
        </w:rPr>
        <w:t>ASSINADO DIGITALMENTE</w:t>
      </w:r>
    </w:p>
    <w:p>
      <w:pPr>
        <w:pStyle w:val="Normal"/>
        <w:spacing w:lineRule="auto" w:line="312"/>
        <w:ind w:left="357" w:hanging="0"/>
        <w:jc w:val="center"/>
        <w:rPr>
          <w:rFonts w:ascii="Arial" w:hAnsi="Arial" w:cs="Arial"/>
          <w:sz w:val="20"/>
          <w:szCs w:val="20"/>
        </w:rPr>
      </w:pPr>
      <w:r>
        <w:rPr/>
      </w:r>
    </w:p>
    <w:sectPr>
      <w:headerReference w:type="default" r:id="rId12"/>
      <w:footerReference w:type="default" r:id="rId13"/>
      <w:type w:val="nextPage"/>
      <w:pgSz w:w="11906" w:h="16838"/>
      <w:pgMar w:left="1134" w:right="1134"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Ecofont_Spranq_eco_Sans">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Rawlin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8774138"/>
    </w:sdtPr>
    <w:sdtContent>
      <w:p>
        <w:pPr>
          <w:pStyle w:val="Rodap"/>
          <w:rPr>
            <w:color w:val="548DD4" w:themeColor="text2" w:themeTint="99"/>
            <w:spacing w:val="60"/>
            <w:sz w:val="16"/>
            <w:szCs w:val="16"/>
          </w:rPr>
        </w:pPr>
        <w:r>
          <w:rPr>
            <w:color w:val="548DD4" w:themeColor="text2" w:themeTint="99"/>
            <w:spacing w:val="60"/>
            <w:sz w:val="22"/>
            <w:szCs w:val="22"/>
          </w:rPr>
          <w:tab/>
          <w:tab/>
        </w:r>
      </w:p>
      <w:p>
        <w:pPr>
          <w:pStyle w:val="Rodap"/>
          <w:rPr>
            <w:rFonts w:ascii="Arial" w:hAnsi="Arial" w:cs="Arial"/>
            <w:color w:val="7F7F7F" w:themeColor="text1" w:themeTint="80"/>
            <w:sz w:val="12"/>
          </w:rPr>
        </w:pPr>
        <w:r>
          <w:rPr>
            <w:color w:val="7F7F7F" w:themeColor="text1" w:themeTint="80"/>
            <w:spacing w:val="60"/>
            <w:sz w:val="22"/>
            <w:szCs w:val="22"/>
          </w:rPr>
          <w:tab/>
          <w:tab/>
        </w:r>
        <w:r>
          <w:rPr>
            <w:color w:val="595959" w:themeColor="text1" w:themeTint="a6"/>
            <w:spacing w:val="60"/>
            <w:sz w:val="22"/>
            <w:szCs w:val="22"/>
          </w:rPr>
          <w:t>Página</w:t>
        </w:r>
        <w:r>
          <w:rPr>
            <w:color w:val="595959" w:themeColor="text1" w:themeTint="a6"/>
            <w:sz w:val="22"/>
            <w:szCs w:val="22"/>
          </w:rPr>
          <w:t xml:space="preserve"> </w:t>
        </w:r>
        <w:r>
          <w:rPr>
            <w:color w:val="595959" w:themeColor="text1" w:themeTint="a6"/>
            <w:sz w:val="22"/>
            <w:szCs w:val="22"/>
            <w:shd w:fill="E6E6E6" w:val="clear"/>
          </w:rPr>
          <w:fldChar w:fldCharType="begin"/>
        </w:r>
        <w:r>
          <w:rPr>
            <w:sz w:val="22"/>
            <w:shd w:fill="E6E6E6" w:val="clear"/>
            <w:szCs w:val="22"/>
            <w:color w:val="595959"/>
          </w:rPr>
          <w:instrText> PAGE </w:instrText>
        </w:r>
        <w:r>
          <w:rPr>
            <w:sz w:val="22"/>
            <w:shd w:fill="E6E6E6" w:val="clear"/>
            <w:szCs w:val="22"/>
            <w:color w:val="595959"/>
          </w:rPr>
          <w:fldChar w:fldCharType="separate"/>
        </w:r>
        <w:r>
          <w:rPr>
            <w:sz w:val="22"/>
            <w:shd w:fill="E6E6E6" w:val="clear"/>
            <w:szCs w:val="22"/>
            <w:color w:val="595959"/>
          </w:rPr>
          <w:t>11</w:t>
        </w:r>
        <w:r>
          <w:rPr>
            <w:sz w:val="22"/>
            <w:shd w:fill="E6E6E6" w:val="clear"/>
            <w:szCs w:val="22"/>
            <w:color w:val="595959"/>
          </w:rPr>
          <w:fldChar w:fldCharType="end"/>
        </w:r>
        <w:r>
          <w:rPr>
            <w:color w:val="595959" w:themeColor="text1" w:themeTint="a6"/>
            <w:sz w:val="22"/>
            <w:szCs w:val="22"/>
          </w:rPr>
          <w:t xml:space="preserve"> | </w:t>
        </w:r>
        <w:r>
          <w:rPr>
            <w:color w:val="595959" w:themeColor="text1" w:themeTint="a6"/>
            <w:sz w:val="22"/>
            <w:szCs w:val="22"/>
            <w:shd w:fill="E6E6E6" w:val="clear"/>
          </w:rPr>
          <w:fldChar w:fldCharType="begin"/>
        </w:r>
        <w:r>
          <w:rPr>
            <w:sz w:val="22"/>
            <w:shd w:fill="E6E6E6" w:val="clear"/>
            <w:szCs w:val="22"/>
            <w:color w:val="595959"/>
          </w:rPr>
          <w:instrText> NUMPAGES \* ARABIC </w:instrText>
        </w:r>
        <w:r>
          <w:rPr>
            <w:sz w:val="22"/>
            <w:shd w:fill="E6E6E6" w:val="clear"/>
            <w:szCs w:val="22"/>
            <w:color w:val="595959"/>
          </w:rPr>
          <w:fldChar w:fldCharType="separate"/>
        </w:r>
        <w:r>
          <w:rPr>
            <w:sz w:val="22"/>
            <w:shd w:fill="E6E6E6" w:val="clear"/>
            <w:szCs w:val="22"/>
            <w:color w:val="595959"/>
          </w:rPr>
          <w:t>11</w:t>
        </w:r>
        <w:r>
          <w:rPr>
            <w:sz w:val="22"/>
            <w:shd w:fill="E6E6E6" w:val="clear"/>
            <w:szCs w:val="22"/>
            <w:color w:val="595959"/>
          </w:rPr>
          <w:fldChar w:fldCharType="end"/>
        </w:r>
      </w:p>
      <w:p>
        <w:pPr>
          <w:pStyle w:val="Rodap"/>
          <w:rPr>
            <w:rFonts w:ascii="Rawline" w:hAnsi="Rawline" w:cs="Arial"/>
            <w:sz w:val="12"/>
          </w:rPr>
        </w:pPr>
        <w:r>
          <w:rPr>
            <w:rFonts w:cs="Arial" w:ascii="Rawline" w:hAnsi="Rawline"/>
            <w:sz w:val="12"/>
          </w:rPr>
          <w:t>Câmara Nacional de Modelos de Licitações e Contratos da Consultoria-Geral da União</w:t>
        </w:r>
      </w:p>
      <w:p>
        <w:pPr>
          <w:pStyle w:val="Rodap"/>
          <w:rPr>
            <w:rFonts w:ascii="Rawline" w:hAnsi="Rawline" w:cs="Arial"/>
            <w:sz w:val="12"/>
          </w:rPr>
        </w:pPr>
        <w:r>
          <w:rPr>
            <w:rFonts w:cs="Arial" w:ascii="Rawline" w:hAnsi="Rawline"/>
            <w:sz w:val="12"/>
          </w:rPr>
          <w:t>Atualização: Dezembro/2023</w:t>
        </w:r>
      </w:p>
      <w:p>
        <w:pPr>
          <w:pStyle w:val="Rodap"/>
          <w:rPr>
            <w:rFonts w:ascii="Rawline" w:hAnsi="Rawline"/>
            <w:color w:val="0F243E" w:themeColor="text2" w:themeShade="80"/>
            <w:sz w:val="22"/>
            <w:szCs w:val="22"/>
          </w:rPr>
        </w:pPr>
        <w:r>
          <w:rPr>
            <w:rFonts w:cs="Arial" w:ascii="Rawline" w:hAnsi="Rawline"/>
            <w:sz w:val="12"/>
            <w:szCs w:val="12"/>
          </w:rPr>
          <w:t>Termo de Referência Aquisições – Contratação Direta</w:t>
          <w:tab/>
          <w:tab/>
        </w:r>
      </w:p>
      <w:p>
        <w:pPr>
          <w:pStyle w:val="Rodap"/>
          <w:rPr>
            <w:rFonts w:ascii="Rawline" w:hAnsi="Rawline"/>
            <w:sz w:val="12"/>
            <w:szCs w:val="12"/>
          </w:rPr>
        </w:pPr>
        <w:r>
          <w:rPr>
            <w:rFonts w:ascii="Rawline" w:hAnsi="Rawline"/>
            <w:sz w:val="12"/>
            <w:szCs w:val="12"/>
          </w:rPr>
          <w:t>Aprovado pela Secretaria de Gestão.</w:t>
        </w:r>
      </w:p>
      <w:p>
        <w:pPr>
          <w:pStyle w:val="Rodap"/>
          <w:rPr>
            <w:rFonts w:ascii="Rawline" w:hAnsi="Rawline"/>
          </w:rPr>
        </w:pPr>
        <w:r>
          <w:rPr>
            <w:rFonts w:ascii="Rawline" w:hAnsi="Rawline"/>
            <w:sz w:val="12"/>
            <w:szCs w:val="12"/>
          </w:rPr>
          <w:t>Identidade visual pela Secretaria de Gestão</w:t>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rFonts w:ascii="Arial" w:hAnsi="Arial" w:cs="Arial"/>
        <w:sz w:val="20"/>
        <w:szCs w:val="20"/>
      </w:rPr>
    </w:pPr>
    <w:r>
      <w:rPr>
        <w:rFonts w:cs="Arial" w:ascii="Arial" w:hAnsi="Arial"/>
        <w:sz w:val="20"/>
        <w:szCs w:val="20"/>
      </w:rPr>
      <w:t>TERMO DE REFERÊNCIA - AQUISIÇÕES – CONTRATAÇÃO DIRETA</w:t>
    </w:r>
  </w:p>
  <w:p>
    <w:pPr>
      <w:pStyle w:val="Cabealho"/>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999" w:hanging="432"/>
      </w:pPr>
      <w:rPr>
        <w:dstrike w:val="false"/>
        <w:strike w:val="false"/>
        <w:sz w:val="20"/>
        <w:i w:val="false"/>
        <w:u w:val="none"/>
        <w:b/>
        <w:szCs w:val="20"/>
        <w:color w:val="auto"/>
      </w:rPr>
    </w:lvl>
    <w:lvl w:ilvl="2">
      <w:start w:val="1"/>
      <w:numFmt w:val="decimal"/>
      <w:lvlText w:val="%1.%2.%3."/>
      <w:lvlJc w:val="left"/>
      <w:pPr>
        <w:tabs>
          <w:tab w:val="num" w:pos="0"/>
        </w:tabs>
        <w:ind w:left="1781" w:hanging="504"/>
      </w:pPr>
      <w:rPr>
        <w:dstrike w:val="false"/>
        <w:strike w:val="false"/>
        <w:sz w:val="20"/>
        <w:i w:val="false"/>
        <w:b w:val="false"/>
        <w:szCs w:val="20"/>
        <w:color w:val="auto"/>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999" w:hanging="432"/>
      </w:pPr>
      <w:rPr>
        <w:dstrike w:val="false"/>
        <w:strike w:val="false"/>
        <w:sz w:val="20"/>
        <w:i w:val="false"/>
        <w:u w:val="none"/>
        <w:b w:val="false"/>
        <w:szCs w:val="20"/>
        <w:color w:val="auto"/>
      </w:rPr>
    </w:lvl>
    <w:lvl w:ilvl="2">
      <w:start w:val="1"/>
      <w:numFmt w:val="decimal"/>
      <w:lvlText w:val="%1.%2.%3."/>
      <w:lvlJc w:val="left"/>
      <w:pPr>
        <w:tabs>
          <w:tab w:val="num" w:pos="0"/>
        </w:tabs>
        <w:ind w:left="1781" w:hanging="504"/>
      </w:pPr>
      <w:rPr>
        <w:dstrike w:val="false"/>
        <w:strike w:val="false"/>
        <w:sz w:val="20"/>
        <w:i w:val="false"/>
        <w:b w:val="false"/>
        <w:szCs w:val="20"/>
        <w:color w:val="auto"/>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1"/>
      <w:numFmt w:val="upperRoman"/>
      <w:lvlText w:val="%1)"/>
      <w:lvlJc w:val="left"/>
      <w:pPr>
        <w:tabs>
          <w:tab w:val="num" w:pos="0"/>
        </w:tabs>
        <w:ind w:left="2136" w:hanging="720"/>
      </w:pPr>
    </w:lvl>
    <w:lvl w:ilvl="1">
      <w:start w:val="1"/>
      <w:numFmt w:val="lowerLetter"/>
      <w:lvlText w:val="%2."/>
      <w:lvlJc w:val="left"/>
      <w:pPr>
        <w:tabs>
          <w:tab w:val="num" w:pos="0"/>
        </w:tabs>
        <w:ind w:left="2496" w:hanging="360"/>
      </w:pPr>
    </w:lvl>
    <w:lvl w:ilvl="2">
      <w:start w:val="1"/>
      <w:numFmt w:val="lowerRoman"/>
      <w:lvlText w:val="%3."/>
      <w:lvlJc w:val="right"/>
      <w:pPr>
        <w:tabs>
          <w:tab w:val="num" w:pos="0"/>
        </w:tabs>
        <w:ind w:left="3216" w:hanging="180"/>
      </w:pPr>
    </w:lvl>
    <w:lvl w:ilvl="3">
      <w:start w:val="1"/>
      <w:numFmt w:val="decimal"/>
      <w:lvlText w:val="%4."/>
      <w:lvlJc w:val="left"/>
      <w:pPr>
        <w:tabs>
          <w:tab w:val="num" w:pos="0"/>
        </w:tabs>
        <w:ind w:left="3936" w:hanging="360"/>
      </w:pPr>
    </w:lvl>
    <w:lvl w:ilvl="4">
      <w:start w:val="1"/>
      <w:numFmt w:val="lowerLetter"/>
      <w:lvlText w:val="%5."/>
      <w:lvlJc w:val="left"/>
      <w:pPr>
        <w:tabs>
          <w:tab w:val="num" w:pos="0"/>
        </w:tabs>
        <w:ind w:left="4656" w:hanging="360"/>
      </w:pPr>
    </w:lvl>
    <w:lvl w:ilvl="5">
      <w:start w:val="1"/>
      <w:numFmt w:val="lowerRoman"/>
      <w:lvlText w:val="%6."/>
      <w:lvlJc w:val="right"/>
      <w:pPr>
        <w:tabs>
          <w:tab w:val="num" w:pos="0"/>
        </w:tabs>
        <w:ind w:left="5376" w:hanging="180"/>
      </w:pPr>
    </w:lvl>
    <w:lvl w:ilvl="6">
      <w:start w:val="1"/>
      <w:numFmt w:val="decimal"/>
      <w:lvlText w:val="%7."/>
      <w:lvlJc w:val="left"/>
      <w:pPr>
        <w:tabs>
          <w:tab w:val="num" w:pos="0"/>
        </w:tabs>
        <w:ind w:left="6096" w:hanging="360"/>
      </w:pPr>
    </w:lvl>
    <w:lvl w:ilvl="7">
      <w:start w:val="1"/>
      <w:numFmt w:val="lowerLetter"/>
      <w:lvlText w:val="%8."/>
      <w:lvlJc w:val="left"/>
      <w:pPr>
        <w:tabs>
          <w:tab w:val="num" w:pos="0"/>
        </w:tabs>
        <w:ind w:left="6816" w:hanging="360"/>
      </w:pPr>
    </w:lvl>
    <w:lvl w:ilvl="8">
      <w:start w:val="1"/>
      <w:numFmt w:val="lowerRoman"/>
      <w:lvlText w:val="%9."/>
      <w:lvlJc w:val="right"/>
      <w:pPr>
        <w:tabs>
          <w:tab w:val="num" w:pos="0"/>
        </w:tabs>
        <w:ind w:left="7536"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3">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4">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5">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6">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2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2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2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23">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24">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25">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26">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2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2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2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3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3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3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33">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34">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35">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36">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3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3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3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4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4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4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43">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44">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45">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46">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4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4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4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5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5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5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53">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54">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55">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56">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5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5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5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6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6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6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63">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64">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65">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66">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6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6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6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7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7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7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73">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74">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75">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76">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7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7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7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8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8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8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83">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84">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85">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86">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8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8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8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9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9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9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93">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94">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95">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96">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9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9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9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0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0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0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03">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04">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05">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06">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0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0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0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1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1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1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13">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14">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15">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16">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1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1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1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2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2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2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23">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24">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25">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26">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2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2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2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3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3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3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33">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34">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35">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36">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37">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38">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39">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40">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41">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 w:numId="142">
    <w:abstractNumId w:val="4"/>
    <w:lvlOverride w:ilvl="1">
      <w:lvl w:ilvl="1">
        <w:start w:val="1"/>
        <w:numFmt w:val="decimal"/>
        <w:lvlText w:val="%1.%2."/>
        <w:lvlJc w:val="left"/>
        <w:pPr>
          <w:tabs>
            <w:tab w:val="num" w:pos="0"/>
          </w:tabs>
          <w:ind w:left="999" w:hanging="432"/>
        </w:pPr>
        <w:rPr>
          <w:dstrike w:val="false"/>
          <w:strike w:val="false"/>
          <w:sz w:val="20"/>
          <w:i w:val="false"/>
          <w:u w:val="none"/>
          <w:b/>
          <w:szCs w:val="20"/>
          <w:color w:val="auto"/>
        </w:rPr>
      </w:lvl>
    </w:lvlOverride>
  </w:num>
</w:numbering>
</file>

<file path=word/settings.xml><?xml version="1.0" encoding="utf-8"?>
<w:settings xmlns:w="http://schemas.openxmlformats.org/wordprocessingml/2006/main">
  <w:zoom w:percent="120"/>
  <w:mirrorMargi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pt-BR" w:eastAsia="en-US" w:bidi="ar-SA"/>
      </w:rPr>
    </w:rPrDefault>
    <w:pPrDefault>
      <w:pPr>
        <w:suppressAutoHyphens w:val="true"/>
      </w:pPr>
    </w:pPrDefault>
  </w:docDefaults>
  <w:latentStyles w:defLockedState="0" w:defUIPriority="0" w:defSemiHidden="0" w:defUnhideWhenUsed="0" w:defQFormat="0" w:count="371">
    <w:lsdException w:name="heading 1" w:uiPriority="9"/>
    <w:lsdException w:name="heading 3" w:uiPriority="9" w:semiHidden="1" w:unhideWhenUsed="1" w:qFormat="1"/>
    <w:lsdException w:name="heading 4" w:semiHidden="1" w:unhideWhenUsed="1" w:qFormat="1"/>
    <w:lsdException w:name="heading 5" w:semiHidden="1" w:unhideWhenUsed="1" w:qFormat="1"/>
    <w:lsdException w:name="heading 6" w:uiPriority="9"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99"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semiHidden="1"/>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a3333"/>
    <w:pPr>
      <w:widowControl/>
      <w:bidi w:val="0"/>
      <w:spacing w:before="0" w:after="0"/>
      <w:jc w:val="left"/>
    </w:pPr>
    <w:rPr>
      <w:rFonts w:ascii="Ecofont_Spranq_eco_Sans" w:hAnsi="Ecofont_Spranq_eco_Sans" w:cs="Tahoma" w:eastAsia="ＭＳ 明朝" w:eastAsiaTheme="minorEastAsia"/>
      <w:color w:val="auto"/>
      <w:kern w:val="0"/>
      <w:sz w:val="24"/>
      <w:szCs w:val="24"/>
      <w:lang w:eastAsia="pt-BR" w:val="pt-BR" w:bidi="ar-SA"/>
    </w:rPr>
  </w:style>
  <w:style w:type="paragraph" w:styleId="Ttulo1">
    <w:name w:val="Heading 1"/>
    <w:basedOn w:val="Normal"/>
    <w:next w:val="Normal"/>
    <w:link w:val="Ttulo1Char"/>
    <w:uiPriority w:val="9"/>
    <w:qFormat/>
    <w:rsid w:val="007f77ad"/>
    <w:pPr>
      <w:keepNext w:val="true"/>
      <w:keepLines/>
      <w:spacing w:before="480" w:after="0"/>
      <w:outlineLvl w:val="0"/>
    </w:pPr>
    <w:rPr>
      <w:rFonts w:ascii="Calibri" w:hAnsi="Calibri" w:eastAsia="ＭＳ ゴシック" w:cs="Times New Roman"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har"/>
    <w:qFormat/>
    <w:rsid w:val="004b460a"/>
    <w:pPr>
      <w:keepNext w:val="true"/>
      <w:tabs>
        <w:tab w:val="clear" w:pos="708"/>
        <w:tab w:val="left" w:pos="1701" w:leader="none"/>
      </w:tabs>
      <w:ind w:right="-1" w:hanging="0"/>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val="true"/>
      <w:keepLines/>
      <w:spacing w:lineRule="auto" w:line="259" w:before="40" w:after="0"/>
      <w:outlineLvl w:val="2"/>
    </w:pPr>
    <w:rPr>
      <w:rFonts w:ascii="Calibri" w:hAnsi="Calibri" w:eastAsia="ＭＳ ゴシック" w:cs="Times New Roman" w:asciiTheme="majorHAnsi" w:cstheme="majorBidi" w:eastAsiaTheme="majorEastAsia" w:hAnsiTheme="majorHAnsi"/>
      <w:color w:val="243F60" w:themeColor="accent1" w:themeShade="7f"/>
      <w:lang w:eastAsia="en-US"/>
    </w:rPr>
  </w:style>
  <w:style w:type="paragraph" w:styleId="Ttulo4">
    <w:name w:val="Heading 4"/>
    <w:basedOn w:val="Normal"/>
    <w:next w:val="Normal"/>
    <w:link w:val="Ttulo4Char"/>
    <w:semiHidden/>
    <w:unhideWhenUsed/>
    <w:qFormat/>
    <w:rsid w:val="00a45a85"/>
    <w:pPr>
      <w:keepNext w:val="true"/>
      <w:keepLines/>
      <w:spacing w:before="40" w:after="0"/>
      <w:outlineLvl w:val="3"/>
    </w:pPr>
    <w:rPr>
      <w:rFonts w:ascii="Calibri" w:hAnsi="Calibri" w:eastAsia="ＭＳ ゴシック" w:cs="Times New Roman" w:asciiTheme="majorHAnsi" w:cstheme="majorBidi" w:eastAsiaTheme="majorEastAsia" w:hAnsiTheme="majorHAnsi"/>
      <w:i/>
      <w:iCs/>
      <w:color w:val="365F91" w:themeColor="accent1" w:themeShade="bf"/>
    </w:rPr>
  </w:style>
  <w:style w:type="paragraph" w:styleId="Ttulo6">
    <w:name w:val="Heading 6"/>
    <w:basedOn w:val="Normal"/>
    <w:next w:val="Normal"/>
    <w:link w:val="Ttulo6Char"/>
    <w:uiPriority w:val="9"/>
    <w:semiHidden/>
    <w:unhideWhenUsed/>
    <w:qFormat/>
    <w:rsid w:val="00cb3192"/>
    <w:pPr>
      <w:keepNext w:val="true"/>
      <w:keepLines/>
      <w:spacing w:lineRule="auto" w:line="259" w:before="40" w:after="0"/>
      <w:outlineLvl w:val="5"/>
    </w:pPr>
    <w:rPr>
      <w:rFonts w:ascii="Calibri" w:hAnsi="Calibri" w:eastAsia="ＭＳ ゴシック" w:cs="Times New Roman" w:asciiTheme="majorHAnsi" w:cstheme="majorBidi" w:eastAsiaTheme="majorEastAsia" w:hAnsiTheme="majorHAnsi"/>
      <w:color w:val="243F60" w:themeColor="accent1" w:themeShade="7f"/>
      <w:sz w:val="22"/>
      <w:szCs w:val="22"/>
      <w:lang w:eastAsia="en-US"/>
    </w:rPr>
  </w:style>
  <w:style w:type="character" w:styleId="DefaultParagraphFont" w:default="1">
    <w:name w:val="Default Paragraph Font"/>
    <w:uiPriority w:val="1"/>
    <w:semiHidden/>
    <w:unhideWhenUsed/>
    <w:qFormat/>
    <w:rPr/>
  </w:style>
  <w:style w:type="character" w:styleId="TextodebaloChar" w:customStyle="1">
    <w:name w:val="Texto de balão Char"/>
    <w:link w:val="Textodebalo"/>
    <w:uiPriority w:val="99"/>
    <w:qFormat/>
    <w:rsid w:val="003a73c1"/>
    <w:rPr>
      <w:rFonts w:ascii="Tahoma" w:hAnsi="Tahoma" w:cs="Tahoma"/>
      <w:sz w:val="16"/>
      <w:szCs w:val="16"/>
    </w:rPr>
  </w:style>
  <w:style w:type="character" w:styleId="Ttulo2Char" w:customStyle="1">
    <w:name w:val="Título 2 Char"/>
    <w:link w:val="Ttulo2"/>
    <w:qFormat/>
    <w:rsid w:val="004b460a"/>
    <w:rPr>
      <w:b/>
      <w:color w:val="000000"/>
      <w:sz w:val="24"/>
    </w:rPr>
  </w:style>
  <w:style w:type="character" w:styleId="Normalchar1" w:customStyle="1">
    <w:name w:val="normal__char1"/>
    <w:qFormat/>
    <w:rsid w:val="008d51cc"/>
    <w:rPr>
      <w:rFonts w:ascii="Arial" w:hAnsi="Arial" w:cs="Arial"/>
      <w:strike w:val="false"/>
      <w:dstrike w:val="false"/>
      <w:sz w:val="24"/>
      <w:szCs w:val="24"/>
      <w:u w:val="none"/>
      <w:effect w:val="none"/>
    </w:rPr>
  </w:style>
  <w:style w:type="character" w:styleId="Applestylespan" w:customStyle="1">
    <w:name w:val="apple-style-span"/>
    <w:basedOn w:val="DefaultParagraphFont"/>
    <w:qFormat/>
    <w:rsid w:val="00260802"/>
    <w:rPr/>
  </w:style>
  <w:style w:type="character" w:styleId="LinkdaInternet" w:customStyle="1">
    <w:name w:val="Link da Internet"/>
    <w:basedOn w:val="DefaultParagraphFont"/>
    <w:uiPriority w:val="99"/>
    <w:unhideWhenUsed/>
    <w:rsid w:val="00dc41dd"/>
    <w:rPr>
      <w:color w:val="0000FF" w:themeColor="hyperlink"/>
      <w:u w:val="single"/>
    </w:rPr>
  </w:style>
  <w:style w:type="character" w:styleId="CitaoChar" w:customStyle="1">
    <w:name w:val="Citação Char"/>
    <w:link w:val="Citao"/>
    <w:qFormat/>
    <w:rsid w:val="00080b53"/>
    <w:rPr>
      <w:rFonts w:ascii="Arial" w:hAnsi="Arial" w:eastAsia="Calibri" w:cs="Tahoma"/>
      <w:i/>
      <w:iCs/>
      <w:color w:val="000000"/>
      <w:szCs w:val="24"/>
      <w:shd w:fill="FFFFCC" w:val="clear"/>
    </w:rPr>
  </w:style>
  <w:style w:type="character" w:styleId="NotaexplicativaChar" w:customStyle="1">
    <w:name w:val="Nota explicativa Char"/>
    <w:basedOn w:val="CitaoChar"/>
    <w:link w:val="Notaexplicativa"/>
    <w:qFormat/>
    <w:rsid w:val="00265fb6"/>
    <w:rPr>
      <w:rFonts w:ascii="Arial" w:hAnsi="Arial" w:eastAsia="Calibri" w:cs="Tahoma"/>
      <w:i/>
      <w:iCs/>
      <w:color w:val="000000"/>
      <w:szCs w:val="24"/>
      <w:shd w:fill="FFFFCC" w:val="clear"/>
    </w:rPr>
  </w:style>
  <w:style w:type="character" w:styleId="CabealhoChar" w:customStyle="1">
    <w:name w:val="Cabeçalho Char"/>
    <w:link w:val="Cabealho"/>
    <w:uiPriority w:val="99"/>
    <w:qFormat/>
    <w:rsid w:val="00ca24fb"/>
    <w:rPr>
      <w:rFonts w:ascii="Ecofont_Spranq_eco_Sans" w:hAnsi="Ecofont_Spranq_eco_Sans" w:cs="Tahoma"/>
      <w:sz w:val="24"/>
      <w:szCs w:val="24"/>
    </w:rPr>
  </w:style>
  <w:style w:type="character" w:styleId="RodapChar" w:customStyle="1">
    <w:name w:val="Rodapé Char"/>
    <w:link w:val="Rodap"/>
    <w:uiPriority w:val="99"/>
    <w:qFormat/>
    <w:rsid w:val="00ca24fb"/>
    <w:rPr>
      <w:rFonts w:ascii="Ecofont_Spranq_eco_Sans" w:hAnsi="Ecofont_Spranq_eco_Sans" w:cs="Tahoma"/>
      <w:sz w:val="24"/>
      <w:szCs w:val="24"/>
    </w:rPr>
  </w:style>
  <w:style w:type="character" w:styleId="Annotationreference">
    <w:name w:val="annotation reference"/>
    <w:basedOn w:val="DefaultParagraphFont"/>
    <w:unhideWhenUsed/>
    <w:qFormat/>
    <w:rsid w:val="00430fdb"/>
    <w:rPr>
      <w:sz w:val="16"/>
      <w:szCs w:val="16"/>
    </w:rPr>
  </w:style>
  <w:style w:type="character" w:styleId="TextodecomentrioChar" w:customStyle="1">
    <w:name w:val="Texto de comentário Char"/>
    <w:basedOn w:val="DefaultParagraphFont"/>
    <w:link w:val="Textodecomentrio"/>
    <w:uiPriority w:val="99"/>
    <w:qFormat/>
    <w:rsid w:val="00430fdb"/>
    <w:rPr>
      <w:rFonts w:ascii="Ecofont_Spranq_eco_Sans" w:hAnsi="Ecofont_Spranq_eco_Sans" w:cs="Tahoma"/>
      <w:lang w:eastAsia="pt-BR"/>
    </w:rPr>
  </w:style>
  <w:style w:type="character" w:styleId="AssuntodocomentrioChar" w:customStyle="1">
    <w:name w:val="Assunto do comentário Char"/>
    <w:basedOn w:val="TextodecomentrioChar"/>
    <w:link w:val="Assuntodocomentrio"/>
    <w:uiPriority w:val="99"/>
    <w:semiHidden/>
    <w:qFormat/>
    <w:rsid w:val="00430fdb"/>
    <w:rPr>
      <w:rFonts w:ascii="Ecofont_Spranq_eco_Sans" w:hAnsi="Ecofont_Spranq_eco_Sans" w:cs="Tahoma"/>
      <w:b/>
      <w:bCs/>
      <w:lang w:eastAsia="pt-BR"/>
    </w:rPr>
  </w:style>
  <w:style w:type="character" w:styleId="Ttulo4Char" w:customStyle="1">
    <w:name w:val="Título 4 Char"/>
    <w:basedOn w:val="DefaultParagraphFont"/>
    <w:link w:val="Ttulo4"/>
    <w:qFormat/>
    <w:rsid w:val="00a45a85"/>
    <w:rPr>
      <w:rFonts w:ascii="Calibri" w:hAnsi="Calibri" w:eastAsia="ＭＳ ゴシック" w:cs="Times New Roman" w:asciiTheme="majorHAnsi" w:cstheme="majorBidi" w:eastAsiaTheme="majorEastAsia" w:hAnsiTheme="majorHAnsi"/>
      <w:i/>
      <w:iCs/>
      <w:color w:val="365F91" w:themeColor="accent1" w:themeShade="bf"/>
      <w:sz w:val="24"/>
      <w:szCs w:val="24"/>
      <w:lang w:eastAsia="pt-BR"/>
    </w:rPr>
  </w:style>
  <w:style w:type="character" w:styleId="TtuloChar" w:customStyle="1">
    <w:name w:val="Título Char"/>
    <w:basedOn w:val="DefaultParagraphFont"/>
    <w:link w:val="Ttulo"/>
    <w:qFormat/>
    <w:rsid w:val="007f77ad"/>
    <w:rPr>
      <w:rFonts w:ascii="Calibri" w:hAnsi="Calibri" w:eastAsia="ＭＳ ゴシック" w:cs="Times New Roman" w:asciiTheme="majorHAnsi" w:cstheme="majorBidi" w:eastAsiaTheme="majorEastAsia" w:hAnsiTheme="majorHAnsi"/>
      <w:color w:val="17365D" w:themeColor="text2" w:themeShade="bf"/>
      <w:spacing w:val="5"/>
      <w:kern w:val="2"/>
      <w:sz w:val="52"/>
      <w:szCs w:val="52"/>
      <w:lang w:eastAsia="pt-BR"/>
    </w:rPr>
  </w:style>
  <w:style w:type="character" w:styleId="Nivel01Char" w:customStyle="1">
    <w:name w:val="Nivel 01 Char"/>
    <w:basedOn w:val="TtuloChar"/>
    <w:link w:val="Nivel01"/>
    <w:qFormat/>
    <w:rsid w:val="00881f44"/>
    <w:rPr>
      <w:rFonts w:ascii="Arial" w:hAnsi="Arial" w:eastAsia="ＭＳ ゴシック" w:cs="Arial" w:eastAsiaTheme="majorEastAsia"/>
      <w:b/>
      <w:bCs/>
      <w:color w:val="17365D" w:themeColor="text2" w:themeShade="bf"/>
      <w:spacing w:val="5"/>
      <w:kern w:val="2"/>
      <w:sz w:val="52"/>
      <w:szCs w:val="52"/>
      <w:lang w:eastAsia="pt-BR"/>
    </w:rPr>
  </w:style>
  <w:style w:type="character" w:styleId="Ttulo1Char" w:customStyle="1">
    <w:name w:val="Título 1 Char"/>
    <w:basedOn w:val="DefaultParagraphFont"/>
    <w:link w:val="Ttulo1"/>
    <w:uiPriority w:val="9"/>
    <w:qFormat/>
    <w:rsid w:val="007f77ad"/>
    <w:rPr>
      <w:rFonts w:ascii="Calibri" w:hAnsi="Calibri" w:eastAsia="ＭＳ ゴシック" w:cs="Times New Roman" w:asciiTheme="majorHAnsi" w:cstheme="majorBidi" w:eastAsiaTheme="majorEastAsia" w:hAnsiTheme="majorHAnsi"/>
      <w:b/>
      <w:bCs/>
      <w:color w:val="365F91" w:themeColor="accent1" w:themeShade="bf"/>
      <w:sz w:val="28"/>
      <w:szCs w:val="28"/>
      <w:lang w:eastAsia="pt-BR"/>
    </w:rPr>
  </w:style>
  <w:style w:type="character" w:styleId="Nivel01TituloChar" w:customStyle="1">
    <w:name w:val="Nivel_01_Titulo Char"/>
    <w:basedOn w:val="Nivel01Char"/>
    <w:link w:val="Nivel01Titulo"/>
    <w:qFormat/>
    <w:rsid w:val="00e967ea"/>
    <w:rPr>
      <w:rFonts w:ascii="Arial" w:hAnsi="Arial" w:eastAsia="ＭＳ ゴシック" w:cs="Times New Roman" w:cstheme="majorBidi" w:eastAsiaTheme="majorEastAsia"/>
      <w:b/>
      <w:bCs/>
      <w:color w:val="000000" w:themeColor="text1"/>
      <w:spacing w:val="5"/>
      <w:kern w:val="2"/>
      <w:sz w:val="52"/>
      <w:szCs w:val="52"/>
      <w:lang w:eastAsia="pt-BR"/>
    </w:rPr>
  </w:style>
  <w:style w:type="character" w:styleId="QuoteChar" w:customStyle="1">
    <w:name w:val="Quote Char"/>
    <w:basedOn w:val="DefaultParagraphFont"/>
    <w:link w:val="Citao1"/>
    <w:qFormat/>
    <w:rsid w:val="00b77761"/>
    <w:rPr>
      <w:rFonts w:ascii="Ecofont_Spranq_eco_Sans" w:hAnsi="Ecofont_Spranq_eco_Sans" w:eastAsia="Calibri" w:cs="Tahoma"/>
      <w:i/>
      <w:iCs/>
      <w:color w:val="000000"/>
      <w:shd w:fill="FFFFCC" w:val="clear"/>
    </w:rPr>
  </w:style>
  <w:style w:type="character" w:styleId="Normaltextrun" w:customStyle="1">
    <w:name w:val="normaltextrun"/>
    <w:basedOn w:val="DefaultParagraphFont"/>
    <w:qFormat/>
    <w:rsid w:val="0053119e"/>
    <w:rPr/>
  </w:style>
  <w:style w:type="character" w:styleId="Eop" w:customStyle="1">
    <w:name w:val="eop"/>
    <w:basedOn w:val="DefaultParagraphFont"/>
    <w:qFormat/>
    <w:rsid w:val="0053119e"/>
    <w:rPr/>
  </w:style>
  <w:style w:type="character" w:styleId="Spellingerror" w:customStyle="1">
    <w:name w:val="spellingerror"/>
    <w:basedOn w:val="DefaultParagraphFont"/>
    <w:qFormat/>
    <w:rsid w:val="0053119e"/>
    <w:rPr/>
  </w:style>
  <w:style w:type="character" w:styleId="CorpodetextoChar" w:customStyle="1">
    <w:name w:val="Corpo de texto Char"/>
    <w:basedOn w:val="DefaultParagraphFont"/>
    <w:link w:val="Corpodetexto"/>
    <w:uiPriority w:val="99"/>
    <w:qFormat/>
    <w:rsid w:val="00405763"/>
    <w:rPr>
      <w:rFonts w:eastAsia="Times New Roman"/>
      <w:sz w:val="24"/>
      <w:szCs w:val="24"/>
      <w:lang w:eastAsia="pt-BR"/>
    </w:rPr>
  </w:style>
  <w:style w:type="character" w:styleId="Nivel1Char" w:customStyle="1">
    <w:name w:val="Nivel1 Char"/>
    <w:basedOn w:val="Ttulo1Char"/>
    <w:link w:val="Nivel1"/>
    <w:qFormat/>
    <w:rsid w:val="001b6423"/>
    <w:rPr>
      <w:rFonts w:ascii="Arial" w:hAnsi="Arial" w:eastAsia="ＭＳ ゴシック" w:cs="Arial" w:eastAsiaTheme="majorEastAsia"/>
      <w:b/>
      <w:bCs w:val="false"/>
      <w:color w:val="000000"/>
      <w:sz w:val="28"/>
      <w:szCs w:val="28"/>
      <w:lang w:eastAsia="pt-BR"/>
    </w:rPr>
  </w:style>
  <w:style w:type="character" w:styleId="Nivel4Char" w:customStyle="1">
    <w:name w:val="Nivel 4 Char"/>
    <w:basedOn w:val="DefaultParagraphFont"/>
    <w:link w:val="Nivel4"/>
    <w:qFormat/>
    <w:rsid w:val="00da3ef1"/>
    <w:rPr>
      <w:rFonts w:ascii="Arial" w:hAnsi="Arial" w:cs="Arial"/>
      <w:lang w:eastAsia="pt-BR"/>
    </w:rPr>
  </w:style>
  <w:style w:type="character" w:styleId="Cp0020corpodespachochar1" w:customStyle="1">
    <w:name w:val="cp_0020corpodespacho__char1"/>
    <w:qFormat/>
    <w:rsid w:val="00d30a43"/>
    <w:rPr>
      <w:rFonts w:ascii="Times New Roman" w:hAnsi="Times New Roman" w:cs="Times New Roman"/>
      <w:strike w:val="false"/>
      <w:dstrike w:val="false"/>
      <w:sz w:val="26"/>
      <w:szCs w:val="26"/>
      <w:u w:val="none"/>
      <w:effect w:val="none"/>
    </w:rPr>
  </w:style>
  <w:style w:type="character" w:styleId="Em0020ementachar1" w:customStyle="1">
    <w:name w:val="em_0020ementa__char1"/>
    <w:qFormat/>
    <w:rsid w:val="00d30a43"/>
    <w:rPr>
      <w:rFonts w:ascii="Times New Roman" w:hAnsi="Times New Roman" w:cs="Times New Roman"/>
      <w:strike w:val="false"/>
      <w:dstrike w:val="false"/>
      <w:sz w:val="28"/>
      <w:szCs w:val="28"/>
      <w:u w:val="none"/>
      <w:effect w:val="none"/>
    </w:rPr>
  </w:style>
  <w:style w:type="character" w:styleId="Strong">
    <w:name w:val="Strong"/>
    <w:basedOn w:val="DefaultParagraphFont"/>
    <w:uiPriority w:val="22"/>
    <w:qFormat/>
    <w:rsid w:val="00d30a43"/>
    <w:rPr>
      <w:b/>
      <w:bCs/>
    </w:rPr>
  </w:style>
  <w:style w:type="character" w:styleId="Nfase">
    <w:name w:val="Ênfase"/>
    <w:basedOn w:val="DefaultParagraphFont"/>
    <w:uiPriority w:val="20"/>
    <w:qFormat/>
    <w:rsid w:val="00d30a43"/>
    <w:rPr>
      <w:i/>
      <w:iCs/>
    </w:rPr>
  </w:style>
  <w:style w:type="character" w:styleId="Manoel" w:customStyle="1">
    <w:name w:val="Manoel"/>
    <w:qFormat/>
    <w:rsid w:val="00d30a43"/>
    <w:rPr>
      <w:rFonts w:ascii="Arial" w:hAnsi="Arial" w:cs="Arial"/>
      <w:color w:val="7030A0"/>
      <w:sz w:val="20"/>
    </w:rPr>
  </w:style>
  <w:style w:type="character" w:styleId="GradeColoridanfase1Char" w:customStyle="1">
    <w:name w:val="Grade Colorida - Ênfase 1 Char"/>
    <w:link w:val="GradeColorida-nfase11"/>
    <w:uiPriority w:val="29"/>
    <w:qFormat/>
    <w:rsid w:val="00d30a43"/>
    <w:rPr>
      <w:rFonts w:ascii="Arial" w:hAnsi="Arial" w:eastAsia="Calibri"/>
      <w:i/>
      <w:iCs/>
      <w:color w:val="000000"/>
      <w:szCs w:val="24"/>
      <w:shd w:fill="FFFFCC" w:val="clear"/>
    </w:rPr>
  </w:style>
  <w:style w:type="character" w:styleId="Highlight" w:customStyle="1">
    <w:name w:val="highlight"/>
    <w:basedOn w:val="DefaultParagraphFont"/>
    <w:qFormat/>
    <w:rsid w:val="00d30a43"/>
    <w:rPr/>
  </w:style>
  <w:style w:type="character" w:styleId="Linkdainternetvisitado">
    <w:name w:val="Link da internet visitado"/>
    <w:basedOn w:val="DefaultParagraphFont"/>
    <w:uiPriority w:val="99"/>
    <w:semiHidden/>
    <w:unhideWhenUsed/>
    <w:rsid w:val="00d30a43"/>
    <w:rPr>
      <w:color w:val="800080" w:themeColor="followedHyperlink"/>
      <w:u w:val="single"/>
    </w:rPr>
  </w:style>
  <w:style w:type="character" w:styleId="MenoPendente1" w:customStyle="1">
    <w:name w:val="Menção Pendente1"/>
    <w:basedOn w:val="DefaultParagraphFont"/>
    <w:uiPriority w:val="99"/>
    <w:semiHidden/>
    <w:unhideWhenUsed/>
    <w:qFormat/>
    <w:rsid w:val="00d30a43"/>
    <w:rPr>
      <w:color w:val="605E5C"/>
      <w:shd w:fill="E1DFDD" w:val="clear"/>
    </w:rPr>
  </w:style>
  <w:style w:type="character" w:styleId="MenoPendente2" w:customStyle="1">
    <w:name w:val="Menção Pendente2"/>
    <w:basedOn w:val="DefaultParagraphFont"/>
    <w:uiPriority w:val="99"/>
    <w:semiHidden/>
    <w:unhideWhenUsed/>
    <w:qFormat/>
    <w:rsid w:val="0063029c"/>
    <w:rPr>
      <w:color w:val="605E5C"/>
      <w:shd w:fill="E1DFDD" w:val="clear"/>
    </w:rPr>
  </w:style>
  <w:style w:type="character" w:styleId="Nivel2Char" w:customStyle="1">
    <w:name w:val="Nivel 2 Char"/>
    <w:basedOn w:val="DefaultParagraphFont"/>
    <w:link w:val="Nivel2"/>
    <w:qFormat/>
    <w:locked/>
    <w:rsid w:val="00570705"/>
    <w:rPr>
      <w:rFonts w:ascii="Arial" w:hAnsi="Arial" w:eastAsia="Arial" w:cs="Arial"/>
      <w:color w:val="000000"/>
      <w:lang w:eastAsia="pt-BR"/>
    </w:rPr>
  </w:style>
  <w:style w:type="character" w:styleId="Nvel2OpcionalChar" w:customStyle="1">
    <w:name w:val="Nível 2 Opcional Char"/>
    <w:basedOn w:val="DefaultParagraphFont"/>
    <w:link w:val="Nvel2Opcional"/>
    <w:qFormat/>
    <w:rsid w:val="00a831d9"/>
    <w:rPr>
      <w:rFonts w:ascii="Arial" w:hAnsi="Arial" w:eastAsia="Times New Roman" w:cs="Arial"/>
      <w:i/>
      <w:color w:val="FF0000"/>
      <w:lang w:eastAsia="pt-BR"/>
    </w:rPr>
  </w:style>
  <w:style w:type="character" w:styleId="Nvel3OpcionalChar" w:customStyle="1">
    <w:name w:val="Nível 3 Opcional Char"/>
    <w:basedOn w:val="DefaultParagraphFont"/>
    <w:link w:val="Nvel3Opcional"/>
    <w:qFormat/>
    <w:rsid w:val="00a831d9"/>
    <w:rPr>
      <w:rFonts w:ascii="Arial" w:hAnsi="Arial" w:eastAsia="Times New Roman" w:cs="Arial"/>
      <w:i/>
      <w:iCs/>
      <w:color w:val="FF0000"/>
      <w:lang w:eastAsia="pt-BR"/>
    </w:rPr>
  </w:style>
  <w:style w:type="character" w:styleId="PlaceholderText">
    <w:name w:val="Placeholder Text"/>
    <w:basedOn w:val="DefaultParagraphFont"/>
    <w:uiPriority w:val="67"/>
    <w:semiHidden/>
    <w:qFormat/>
    <w:rsid w:val="0029332d"/>
    <w:rPr>
      <w:color w:val="808080"/>
    </w:rPr>
  </w:style>
  <w:style w:type="character" w:styleId="PargrafodaListaChar" w:customStyle="1">
    <w:name w:val="Parágrafo da Lista Char"/>
    <w:basedOn w:val="DefaultParagraphFont"/>
    <w:link w:val="PargrafodaLista"/>
    <w:uiPriority w:val="34"/>
    <w:qFormat/>
    <w:rsid w:val="002430f2"/>
    <w:rPr>
      <w:rFonts w:ascii="Ecofont_Spranq_eco_Sans" w:hAnsi="Ecofont_Spranq_eco_Sans" w:cs="Tahoma"/>
      <w:sz w:val="24"/>
      <w:szCs w:val="24"/>
      <w:lang w:eastAsia="pt-BR"/>
    </w:rPr>
  </w:style>
  <w:style w:type="character" w:styleId="Ttulo3Char" w:customStyle="1">
    <w:name w:val="Título 3 Char"/>
    <w:basedOn w:val="DefaultParagraphFont"/>
    <w:link w:val="Ttulo3"/>
    <w:uiPriority w:val="9"/>
    <w:semiHidden/>
    <w:qFormat/>
    <w:rsid w:val="00cb3192"/>
    <w:rPr>
      <w:rFonts w:ascii="Calibri" w:hAnsi="Calibri" w:eastAsia="ＭＳ ゴシック" w:cs="Times New Roman" w:asciiTheme="majorHAnsi" w:cstheme="majorBidi" w:eastAsiaTheme="majorEastAsia" w:hAnsiTheme="majorHAnsi"/>
      <w:color w:val="243F60" w:themeColor="accent1" w:themeShade="7f"/>
      <w:sz w:val="24"/>
      <w:szCs w:val="24"/>
    </w:rPr>
  </w:style>
  <w:style w:type="character" w:styleId="Ttulo6Char" w:customStyle="1">
    <w:name w:val="Título 6 Char"/>
    <w:basedOn w:val="DefaultParagraphFont"/>
    <w:link w:val="Ttulo6"/>
    <w:uiPriority w:val="9"/>
    <w:semiHidden/>
    <w:qFormat/>
    <w:rsid w:val="00cb3192"/>
    <w:rPr>
      <w:rFonts w:ascii="Calibri" w:hAnsi="Calibri" w:eastAsia="ＭＳ ゴシック" w:cs="Times New Roman" w:asciiTheme="majorHAnsi" w:cstheme="majorBidi" w:eastAsiaTheme="majorEastAsia" w:hAnsiTheme="majorHAnsi"/>
      <w:color w:val="243F60" w:themeColor="accent1" w:themeShade="7f"/>
      <w:sz w:val="22"/>
      <w:szCs w:val="22"/>
    </w:rPr>
  </w:style>
  <w:style w:type="character" w:styleId="Markedcontent" w:customStyle="1">
    <w:name w:val="markedcontent"/>
    <w:basedOn w:val="DefaultParagraphFont"/>
    <w:qFormat/>
    <w:rsid w:val="00cb3192"/>
    <w:rPr/>
  </w:style>
  <w:style w:type="character" w:styleId="MenoPendente3" w:customStyle="1">
    <w:name w:val="Menção Pendente3"/>
    <w:basedOn w:val="DefaultParagraphFont"/>
    <w:uiPriority w:val="99"/>
    <w:semiHidden/>
    <w:unhideWhenUsed/>
    <w:qFormat/>
    <w:rsid w:val="00cb3192"/>
    <w:rPr>
      <w:color w:val="605E5C"/>
      <w:shd w:fill="E1DFDD" w:val="clear"/>
    </w:rPr>
  </w:style>
  <w:style w:type="character" w:styleId="MenoPendente4" w:customStyle="1">
    <w:name w:val="Menção Pendente4"/>
    <w:basedOn w:val="DefaultParagraphFont"/>
    <w:uiPriority w:val="99"/>
    <w:semiHidden/>
    <w:unhideWhenUsed/>
    <w:qFormat/>
    <w:rsid w:val="00cb3192"/>
    <w:rPr>
      <w:color w:val="605E5C"/>
      <w:shd w:fill="E1DFDD" w:val="clear"/>
    </w:rPr>
  </w:style>
  <w:style w:type="character" w:styleId="OuChar" w:customStyle="1">
    <w:name w:val="ou Char"/>
    <w:basedOn w:val="PargrafodaListaChar"/>
    <w:link w:val="ou"/>
    <w:qFormat/>
    <w:rsid w:val="00f93d80"/>
    <w:rPr>
      <w:rFonts w:ascii="Arial" w:hAnsi="Arial" w:eastAsia="Cambria" w:cs="Arial" w:eastAsiaTheme="minorHAnsi"/>
      <w:b/>
      <w:bCs/>
      <w:i/>
      <w:iCs/>
      <w:color w:val="FF0000"/>
      <w:sz w:val="24"/>
      <w:szCs w:val="24"/>
      <w:u w:val="single"/>
      <w:lang w:eastAsia="pt-BR"/>
    </w:rPr>
  </w:style>
  <w:style w:type="character" w:styleId="Nvel2RedChar" w:customStyle="1">
    <w:name w:val="Nível 2 -Red Char"/>
    <w:basedOn w:val="Nivel2Char"/>
    <w:link w:val="Nvel2-Red"/>
    <w:qFormat/>
    <w:rsid w:val="00da3ef1"/>
    <w:rPr>
      <w:rFonts w:ascii="Arial" w:hAnsi="Arial" w:eastAsia="Arial" w:cs="Arial"/>
      <w:i/>
      <w:iCs/>
      <w:color w:val="FF0000"/>
      <w:lang w:eastAsia="pt-BR"/>
    </w:rPr>
  </w:style>
  <w:style w:type="character" w:styleId="Nivel3Char" w:customStyle="1">
    <w:name w:val="Nivel 3 Char"/>
    <w:basedOn w:val="DefaultParagraphFont"/>
    <w:link w:val="Nivel3"/>
    <w:qFormat/>
    <w:rsid w:val="005d30b6"/>
    <w:rPr>
      <w:rFonts w:ascii="Arial" w:hAnsi="Arial" w:cs="Arial"/>
      <w:color w:val="000000"/>
      <w:lang w:eastAsia="pt-BR"/>
    </w:rPr>
  </w:style>
  <w:style w:type="character" w:styleId="Nvel3RChar" w:customStyle="1">
    <w:name w:val="Nível 3-R Char"/>
    <w:basedOn w:val="Nivel3Char"/>
    <w:link w:val="Nvel3-R"/>
    <w:qFormat/>
    <w:rsid w:val="00ad6848"/>
    <w:rPr>
      <w:rFonts w:ascii="Arial" w:hAnsi="Arial" w:cs="Arial"/>
      <w:i/>
      <w:iCs/>
      <w:color w:val="FF0000"/>
      <w:lang w:eastAsia="pt-BR"/>
    </w:rPr>
  </w:style>
  <w:style w:type="character" w:styleId="Nvel4RChar" w:customStyle="1">
    <w:name w:val="Nível 4-R Char"/>
    <w:basedOn w:val="Nivel4Char"/>
    <w:link w:val="Nvel4-R"/>
    <w:qFormat/>
    <w:rsid w:val="00da3ef1"/>
    <w:rPr>
      <w:rFonts w:ascii="Arial" w:hAnsi="Arial" w:cs="Arial"/>
      <w:i/>
      <w:iCs/>
      <w:color w:val="FF0000"/>
      <w:lang w:eastAsia="pt-BR"/>
    </w:rPr>
  </w:style>
  <w:style w:type="character" w:styleId="Nvel1SemNumChar" w:customStyle="1">
    <w:name w:val="Nível 1-Sem Num Char"/>
    <w:basedOn w:val="Nivel01Char"/>
    <w:link w:val="Nvel1-SemNum"/>
    <w:qFormat/>
    <w:rsid w:val="00881f44"/>
    <w:rPr>
      <w:rFonts w:ascii="Arial" w:hAnsi="Arial" w:eastAsia="ＭＳ ゴシック" w:cs="Arial" w:eastAsiaTheme="majorEastAsia"/>
      <w:b/>
      <w:bCs/>
      <w:color w:val="FF0000"/>
      <w:spacing w:val="5"/>
      <w:kern w:val="2"/>
      <w:sz w:val="52"/>
      <w:szCs w:val="52"/>
      <w:lang w:eastAsia="pt-BR"/>
    </w:rPr>
  </w:style>
  <w:style w:type="character" w:styleId="PrembuloChar" w:customStyle="1">
    <w:name w:val="Preâmbulo Char"/>
    <w:basedOn w:val="DefaultParagraphFont"/>
    <w:link w:val="Prembulo"/>
    <w:qFormat/>
    <w:rsid w:val="00bb19e4"/>
    <w:rPr>
      <w:rFonts w:ascii="Arial" w:hAnsi="Arial" w:eastAsia="Arial" w:cs="Arial"/>
      <w:bCs/>
      <w:lang w:eastAsia="pt-BR"/>
    </w:rPr>
  </w:style>
  <w:style w:type="character" w:styleId="Mentionnonrsolue1" w:customStyle="1">
    <w:name w:val="Mention non résolue1"/>
    <w:basedOn w:val="DefaultParagraphFont"/>
    <w:uiPriority w:val="99"/>
    <w:semiHidden/>
    <w:unhideWhenUsed/>
    <w:qFormat/>
    <w:rsid w:val="008d252d"/>
    <w:rPr>
      <w:color w:val="605E5C"/>
      <w:shd w:fill="E1DFDD" w:val="clear"/>
    </w:rPr>
  </w:style>
  <w:style w:type="character" w:styleId="Findhit" w:customStyle="1">
    <w:name w:val="findhit"/>
    <w:basedOn w:val="DefaultParagraphFont"/>
    <w:qFormat/>
    <w:rsid w:val="00e66cc3"/>
    <w:rPr/>
  </w:style>
  <w:style w:type="character" w:styleId="Nivel3erroChar" w:customStyle="1">
    <w:name w:val="Nivel 3-erro Char"/>
    <w:basedOn w:val="DefaultParagraphFont"/>
    <w:link w:val="Nivel3-erro"/>
    <w:qFormat/>
    <w:rsid w:val="005b0afb"/>
    <w:rPr>
      <w:rFonts w:ascii="Arial" w:hAnsi="Arial" w:cs="Tahoma"/>
      <w:szCs w:val="24"/>
      <w:lang w:eastAsia="pt-BR"/>
    </w:rPr>
  </w:style>
  <w:style w:type="character" w:styleId="AlteraesChar" w:customStyle="1">
    <w:name w:val="Alterações Char"/>
    <w:basedOn w:val="DefaultParagraphFont"/>
    <w:link w:val="Alteraes"/>
    <w:uiPriority w:val="1"/>
    <w:qFormat/>
    <w:rsid w:val="1414b7f7"/>
    <w:rPr>
      <w:rFonts w:ascii="Arial" w:hAnsi="Arial" w:cs="Arial"/>
      <w:i/>
      <w:iCs/>
      <w:color w:val="0000FF"/>
      <w:lang w:eastAsia="pt-BR"/>
    </w:rPr>
  </w:style>
  <w:style w:type="character" w:styleId="Meno1" w:customStyle="1">
    <w:name w:val="Menção1"/>
    <w:basedOn w:val="DefaultParagraphFont"/>
    <w:uiPriority w:val="99"/>
    <w:unhideWhenUsed/>
    <w:qFormat/>
    <w:rsid w:val="002804a7"/>
    <w:rPr>
      <w:color w:val="2B579A"/>
      <w:shd w:fill="E6E6E6" w:val="clear"/>
    </w:rPr>
  </w:style>
  <w:style w:type="character" w:styleId="MenoPendente5" w:customStyle="1">
    <w:name w:val="Menção Pendente5"/>
    <w:basedOn w:val="DefaultParagraphFont"/>
    <w:uiPriority w:val="99"/>
    <w:semiHidden/>
    <w:unhideWhenUsed/>
    <w:qFormat/>
    <w:rsid w:val="00921a92"/>
    <w:rPr>
      <w:color w:val="605E5C"/>
      <w:shd w:fill="E1DFDD" w:val="clear"/>
    </w:rPr>
  </w:style>
  <w:style w:type="character" w:styleId="Nvel1SemNumPretoChar" w:customStyle="1">
    <w:name w:val="Nível 1-Sem Num Preto Char"/>
    <w:basedOn w:val="Nvel1SemNumChar"/>
    <w:link w:val="Nvel1-SemNumPreto"/>
    <w:qFormat/>
    <w:rsid w:val="00036ad7"/>
    <w:rPr>
      <w:rFonts w:ascii="Arial" w:hAnsi="Arial" w:eastAsia="ＭＳ ゴシック" w:cs="Arial" w:eastAsiaTheme="majorEastAsia"/>
      <w:b/>
      <w:bCs/>
      <w:color w:val="FF0000"/>
      <w:spacing w:val="5"/>
      <w:kern w:val="2"/>
      <w:sz w:val="52"/>
      <w:szCs w:val="52"/>
      <w:lang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CorpodetextoChar"/>
    <w:uiPriority w:val="99"/>
    <w:unhideWhenUsed/>
    <w:rsid w:val="00d30a43"/>
    <w:pPr>
      <w:spacing w:beforeAutospacing="1" w:afterAutospacing="1"/>
    </w:pPr>
    <w:rPr>
      <w:rFonts w:ascii="Times New Roman" w:hAnsi="Times New Roman" w:eastAsia="Times New Roman" w:cs="Times New Roman"/>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link w:val="PargrafodaListaChar"/>
    <w:uiPriority w:val="34"/>
    <w:qFormat/>
    <w:rsid w:val="004773fc"/>
    <w:pPr>
      <w:spacing w:before="0" w:after="0"/>
      <w:ind w:left="720" w:hanging="0"/>
      <w:contextualSpacing/>
    </w:pPr>
    <w:rPr/>
  </w:style>
  <w:style w:type="paragraph" w:styleId="NormalWeb">
    <w:name w:val="Normal (Web)"/>
    <w:basedOn w:val="Normal"/>
    <w:uiPriority w:val="99"/>
    <w:qFormat/>
    <w:rsid w:val="006b156a"/>
    <w:pPr>
      <w:spacing w:beforeAutospacing="1" w:afterAutospacing="1"/>
    </w:pPr>
    <w:rPr>
      <w:rFonts w:ascii="Times New Roman" w:hAnsi="Times New Roman" w:cs="Times New Roman"/>
    </w:rPr>
  </w:style>
  <w:style w:type="paragraph" w:styleId="BalloonText">
    <w:name w:val="Balloon Text"/>
    <w:basedOn w:val="Normal"/>
    <w:link w:val="TextodebaloChar"/>
    <w:uiPriority w:val="99"/>
    <w:qFormat/>
    <w:rsid w:val="003a73c1"/>
    <w:pPr/>
    <w:rPr>
      <w:rFonts w:ascii="Tahoma" w:hAnsi="Tahoma"/>
      <w:sz w:val="16"/>
      <w:szCs w:val="16"/>
    </w:rPr>
  </w:style>
  <w:style w:type="paragraph" w:styleId="Nvel2" w:customStyle="1">
    <w:name w:val="Nível 2"/>
    <w:basedOn w:val="Normal"/>
    <w:next w:val="Normal"/>
    <w:qFormat/>
    <w:rsid w:val="00d30a43"/>
    <w:pPr>
      <w:spacing w:before="0" w:after="120"/>
      <w:jc w:val="both"/>
    </w:pPr>
    <w:rPr>
      <w:rFonts w:ascii="Arial" w:hAnsi="Arial" w:cs="Times New Roman"/>
      <w:b/>
      <w:szCs w:val="20"/>
    </w:rPr>
  </w:style>
  <w:style w:type="paragraph" w:styleId="Quote">
    <w:name w:val="Quote"/>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after="0"/>
      <w:jc w:val="both"/>
    </w:pPr>
    <w:rPr>
      <w:rFonts w:ascii="Arial" w:hAnsi="Arial" w:eastAsia="Calibri"/>
      <w:i/>
      <w:iCs/>
      <w:color w:val="000000"/>
      <w:sz w:val="20"/>
      <w:lang w:eastAsia="en-US"/>
    </w:rPr>
  </w:style>
  <w:style w:type="paragraph" w:styleId="ListBullet5">
    <w:name w:val="List Bullet 5"/>
    <w:basedOn w:val="Normal"/>
    <w:qFormat/>
    <w:rsid w:val="001a3a05"/>
    <w:pPr>
      <w:numPr>
        <w:ilvl w:val="0"/>
        <w:numId w:val="3"/>
      </w:numPr>
      <w:spacing w:before="0" w:after="0"/>
      <w:contextualSpacing/>
    </w:pPr>
    <w:rPr/>
  </w:style>
  <w:style w:type="paragraph" w:styleId="Notaexplicativa" w:customStyle="1">
    <w:name w:val="Nota explicativa"/>
    <w:basedOn w:val="Quote"/>
    <w:link w:val="NotaexplicativaChar"/>
    <w:qFormat/>
    <w:rsid w:val="00265fb6"/>
    <w:pPr/>
    <w:rPr>
      <w:szCs w:val="20"/>
    </w:rPr>
  </w:style>
  <w:style w:type="paragraph" w:styleId="CabealhoeRodap">
    <w:name w:val="Cabeçalho e Rodapé"/>
    <w:basedOn w:val="Normal"/>
    <w:qFormat/>
    <w:pPr/>
    <w:rPr/>
  </w:style>
  <w:style w:type="paragraph" w:styleId="Cabealho">
    <w:name w:val="Header"/>
    <w:basedOn w:val="Normal"/>
    <w:link w:val="CabealhoChar"/>
    <w:uiPriority w:val="99"/>
    <w:rsid w:val="00ca24fb"/>
    <w:pPr>
      <w:tabs>
        <w:tab w:val="clear" w:pos="708"/>
        <w:tab w:val="center" w:pos="4252" w:leader="none"/>
        <w:tab w:val="right" w:pos="8504" w:leader="none"/>
      </w:tabs>
    </w:pPr>
    <w:rPr/>
  </w:style>
  <w:style w:type="paragraph" w:styleId="Rodap">
    <w:name w:val="Footer"/>
    <w:basedOn w:val="Normal"/>
    <w:link w:val="RodapChar"/>
    <w:uiPriority w:val="99"/>
    <w:rsid w:val="00ca24fb"/>
    <w:pPr>
      <w:tabs>
        <w:tab w:val="clear" w:pos="708"/>
        <w:tab w:val="center" w:pos="4252" w:leader="none"/>
        <w:tab w:val="right" w:pos="8504" w:leader="none"/>
      </w:tabs>
    </w:pPr>
    <w:rPr/>
  </w:style>
  <w:style w:type="paragraph" w:styleId="Annotationtext">
    <w:name w:val="annotation text"/>
    <w:basedOn w:val="Normal"/>
    <w:link w:val="TextodecomentrioChar"/>
    <w:uiPriority w:val="99"/>
    <w:unhideWhenUsed/>
    <w:qFormat/>
    <w:rsid w:val="00d30a43"/>
    <w:pPr/>
    <w:rPr>
      <w:sz w:val="20"/>
      <w:szCs w:val="20"/>
    </w:rPr>
  </w:style>
  <w:style w:type="paragraph" w:styleId="Annotationsubject">
    <w:name w:val="annotation subject"/>
    <w:basedOn w:val="Annotationtext"/>
    <w:next w:val="Annotationtext"/>
    <w:link w:val="AssuntodocomentrioChar"/>
    <w:uiPriority w:val="99"/>
    <w:semiHidden/>
    <w:unhideWhenUsed/>
    <w:qFormat/>
    <w:rsid w:val="00430fdb"/>
    <w:pPr/>
    <w:rPr>
      <w:b/>
      <w:bCs/>
    </w:rPr>
  </w:style>
  <w:style w:type="paragraph" w:styleId="Nivel01" w:customStyle="1">
    <w:name w:val="Nivel 01"/>
    <w:basedOn w:val="Ttulo1"/>
    <w:next w:val="Normal"/>
    <w:link w:val="Nivel01Char"/>
    <w:autoRedefine/>
    <w:qFormat/>
    <w:rsid w:val="00881f44"/>
    <w:pPr>
      <w:tabs>
        <w:tab w:val="clear" w:pos="708"/>
        <w:tab w:val="left" w:pos="567" w:leader="none"/>
      </w:tabs>
      <w:spacing w:lineRule="auto" w:line="276" w:before="240" w:after="120"/>
      <w:ind w:left="0" w:hanging="0"/>
      <w:jc w:val="both"/>
      <w:outlineLvl w:val="9"/>
    </w:pPr>
    <w:rPr>
      <w:rFonts w:ascii="Arial" w:hAnsi="Arial" w:cs="Arial"/>
      <w:color w:val="auto"/>
      <w:sz w:val="20"/>
      <w:szCs w:val="20"/>
    </w:rPr>
  </w:style>
  <w:style w:type="paragraph" w:styleId="Nivel01Titulo" w:customStyle="1">
    <w:name w:val="Nivel_01_Titulo"/>
    <w:basedOn w:val="Nivel01"/>
    <w:link w:val="Nivel01TituloChar"/>
    <w:qFormat/>
    <w:rsid w:val="00e967ea"/>
    <w:pPr>
      <w:jc w:val="left"/>
    </w:pPr>
    <w:rPr>
      <w:rFonts w:cs="Times New Roman" w:cstheme="majorBidi"/>
      <w:color w:val="000000" w:themeColor="text1"/>
      <w:spacing w:val="5"/>
      <w:kern w:val="2"/>
      <w:sz w:val="52"/>
      <w:szCs w:val="52"/>
    </w:rPr>
  </w:style>
  <w:style w:type="paragraph" w:styleId="Ttulododocumento">
    <w:name w:val="Title"/>
    <w:basedOn w:val="Normal"/>
    <w:next w:val="Normal"/>
    <w:link w:val="TtuloChar"/>
    <w:qFormat/>
    <w:rsid w:val="007f77ad"/>
    <w:pPr>
      <w:pBdr>
        <w:bottom w:val="single" w:sz="8" w:space="4" w:color="4F81BD"/>
      </w:pBdr>
      <w:spacing w:before="0" w:after="300"/>
      <w:contextualSpacing/>
    </w:pPr>
    <w:rPr>
      <w:rFonts w:ascii="Calibri" w:hAnsi="Calibri" w:eastAsia="ＭＳ ゴシック" w:cs="Times New Roman" w:asciiTheme="majorHAnsi" w:cstheme="majorBidi" w:eastAsiaTheme="majorEastAsia" w:hAnsiTheme="majorHAnsi"/>
      <w:color w:val="17365D" w:themeColor="text2" w:themeShade="bf"/>
      <w:spacing w:val="5"/>
      <w:kern w:val="2"/>
      <w:sz w:val="52"/>
      <w:szCs w:val="52"/>
    </w:rPr>
  </w:style>
  <w:style w:type="paragraph" w:styleId="PADRO" w:customStyle="1">
    <w:name w:val="PADRÃO"/>
    <w:qFormat/>
    <w:rsid w:val="001e2495"/>
    <w:pPr>
      <w:keepNext w:val="true"/>
      <w:widowControl w:val="false"/>
      <w:shd w:val="clear" w:color="auto" w:fill="FFFFFF"/>
      <w:bidi w:val="0"/>
      <w:spacing w:lineRule="auto" w:line="276" w:before="119" w:after="119"/>
      <w:ind w:firstLine="567"/>
      <w:jc w:val="both"/>
      <w:textAlignment w:val="baseline"/>
    </w:pPr>
    <w:rPr>
      <w:rFonts w:ascii="Ecofont_Spranq_eco_Sans" w:hAnsi="Ecofont_Spranq_eco_Sans" w:eastAsia="WenQuanYi Micro Hei" w:cs="Lohit Hindi"/>
      <w:color w:val="auto"/>
      <w:kern w:val="0"/>
      <w:sz w:val="20"/>
      <w:szCs w:val="24"/>
      <w:lang w:eastAsia="zh-CN" w:bidi="hi-IN" w:val="pt-BR"/>
    </w:rPr>
  </w:style>
  <w:style w:type="paragraph" w:styleId="Citao1" w:customStyle="1">
    <w:name w:val="Citação1"/>
    <w:basedOn w:val="Normal"/>
    <w:next w:val="Normal"/>
    <w:link w:val="Quote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after="0"/>
      <w:jc w:val="both"/>
    </w:pPr>
    <w:rPr>
      <w:rFonts w:eastAsia="Calibri"/>
      <w:i/>
      <w:iCs/>
      <w:color w:val="000000"/>
      <w:sz w:val="20"/>
      <w:szCs w:val="20"/>
      <w:lang w:eastAsia="en-US"/>
    </w:rPr>
  </w:style>
  <w:style w:type="paragraph" w:styleId="Paragraph" w:customStyle="1">
    <w:name w:val="paragraph"/>
    <w:basedOn w:val="Normal"/>
    <w:qFormat/>
    <w:rsid w:val="00d30a43"/>
    <w:pPr>
      <w:spacing w:beforeAutospacing="1" w:afterAutospacing="1"/>
    </w:pPr>
    <w:rPr>
      <w:rFonts w:ascii="Times New Roman" w:hAnsi="Times New Roman" w:eastAsia="Times New Roman" w:cs="Times New Roman"/>
    </w:rPr>
  </w:style>
  <w:style w:type="paragraph" w:styleId="Nivel1" w:customStyle="1">
    <w:name w:val="Nivel1"/>
    <w:basedOn w:val="Ttulo1"/>
    <w:link w:val="Nivel1Char"/>
    <w:qFormat/>
    <w:rsid w:val="00d30a43"/>
    <w:pPr>
      <w:spacing w:lineRule="auto" w:line="276"/>
      <w:ind w:left="357" w:hanging="357"/>
      <w:jc w:val="both"/>
      <w:outlineLvl w:val="9"/>
    </w:pPr>
    <w:rPr>
      <w:rFonts w:ascii="Arial" w:hAnsi="Arial" w:cs="Arial"/>
      <w:bCs w:val="false"/>
      <w:color w:val="000000"/>
    </w:rPr>
  </w:style>
  <w:style w:type="paragraph" w:styleId="PargrafodaLista1" w:customStyle="1">
    <w:name w:val="Parágrafo da Lista1"/>
    <w:basedOn w:val="Normal"/>
    <w:qFormat/>
    <w:rsid w:val="00d30a43"/>
    <w:pPr>
      <w:ind w:left="720" w:hanging="0"/>
    </w:pPr>
    <w:rPr>
      <w:rFonts w:eastAsia="Times New Roman" w:cs="Ecofont_Spranq_eco_Sans"/>
    </w:rPr>
  </w:style>
  <w:style w:type="paragraph" w:styleId="Nivel2" w:customStyle="1">
    <w:name w:val="Nivel 2"/>
    <w:basedOn w:val="Normal"/>
    <w:link w:val="Nivel2Char"/>
    <w:autoRedefine/>
    <w:qFormat/>
    <w:rsid w:val="00570705"/>
    <w:pPr>
      <w:numPr>
        <w:ilvl w:val="0"/>
        <w:numId w:val="2"/>
      </w:numPr>
      <w:spacing w:lineRule="auto" w:line="276" w:before="120" w:after="120"/>
      <w:ind w:left="0" w:hanging="0"/>
      <w:jc w:val="both"/>
    </w:pPr>
    <w:rPr>
      <w:rFonts w:ascii="Arial" w:hAnsi="Arial" w:eastAsia="Arial" w:cs="Arial"/>
      <w:color w:val="000000"/>
      <w:sz w:val="20"/>
      <w:szCs w:val="20"/>
    </w:rPr>
  </w:style>
  <w:style w:type="paragraph" w:styleId="Nivel11" w:customStyle="1">
    <w:name w:val="Nivel 1"/>
    <w:basedOn w:val="Nivel2"/>
    <w:next w:val="Nivel2"/>
    <w:qFormat/>
    <w:rsid w:val="003629e4"/>
    <w:pPr>
      <w:numPr>
        <w:ilvl w:val="0"/>
        <w:numId w:val="0"/>
      </w:numPr>
      <w:ind w:left="360" w:hanging="360"/>
    </w:pPr>
    <w:rPr>
      <w:b/>
    </w:rPr>
  </w:style>
  <w:style w:type="paragraph" w:styleId="Nivel3" w:customStyle="1">
    <w:name w:val="Nivel 3"/>
    <w:basedOn w:val="Normal"/>
    <w:link w:val="Nivel3Char"/>
    <w:autoRedefine/>
    <w:qFormat/>
    <w:rsid w:val="005d30b6"/>
    <w:pPr>
      <w:numPr>
        <w:ilvl w:val="0"/>
        <w:numId w:val="2"/>
      </w:numPr>
      <w:spacing w:lineRule="auto" w:line="276" w:before="120" w:after="120"/>
      <w:ind w:left="284" w:hanging="0"/>
      <w:jc w:val="both"/>
    </w:pPr>
    <w:rPr>
      <w:rFonts w:ascii="Arial" w:hAnsi="Arial" w:cs="Arial"/>
      <w:color w:val="000000"/>
      <w:sz w:val="20"/>
      <w:szCs w:val="20"/>
    </w:rPr>
  </w:style>
  <w:style w:type="paragraph" w:styleId="Nivel4" w:customStyle="1">
    <w:name w:val="Nivel 4"/>
    <w:basedOn w:val="Nivel3"/>
    <w:link w:val="Nivel4Char"/>
    <w:autoRedefine/>
    <w:qFormat/>
    <w:rsid w:val="00da3ef1"/>
    <w:pPr>
      <w:ind w:left="567" w:hanging="0"/>
    </w:pPr>
    <w:rPr>
      <w:color w:val="auto"/>
    </w:rPr>
  </w:style>
  <w:style w:type="paragraph" w:styleId="Nivel5" w:customStyle="1">
    <w:name w:val="Nivel 5"/>
    <w:basedOn w:val="Nivel4"/>
    <w:autoRedefine/>
    <w:qFormat/>
    <w:rsid w:val="00da3ef1"/>
    <w:pPr>
      <w:ind w:left="851" w:hanging="0"/>
    </w:pPr>
    <w:rPr/>
  </w:style>
  <w:style w:type="paragraph" w:styleId="Textbody" w:customStyle="1">
    <w:name w:val="textbody"/>
    <w:basedOn w:val="Normal"/>
    <w:qFormat/>
    <w:rsid w:val="00d30a43"/>
    <w:pPr>
      <w:spacing w:beforeAutospacing="1" w:afterAutospacing="1"/>
    </w:pPr>
    <w:rPr>
      <w:rFonts w:ascii="Times New Roman" w:hAnsi="Times New Roman" w:eastAsia="Times New Roman" w:cs="Times New Roman"/>
    </w:rPr>
  </w:style>
  <w:style w:type="paragraph" w:styleId="Em0020ementa" w:customStyle="1">
    <w:name w:val="em_0020ementa"/>
    <w:basedOn w:val="Normal"/>
    <w:qFormat/>
    <w:rsid w:val="00d30a43"/>
    <w:pPr>
      <w:ind w:left="4160" w:hanging="0"/>
      <w:jc w:val="both"/>
    </w:pPr>
    <w:rPr>
      <w:rFonts w:ascii="Times New Roman" w:hAnsi="Times New Roman" w:eastAsia="Times New Roman" w:cs="Times New Roman"/>
      <w:sz w:val="28"/>
      <w:szCs w:val="28"/>
    </w:rPr>
  </w:style>
  <w:style w:type="paragraph" w:styleId="Revision">
    <w:name w:val="Revision"/>
    <w:uiPriority w:val="99"/>
    <w:semiHidden/>
    <w:qFormat/>
    <w:rsid w:val="00d30a43"/>
    <w:pPr>
      <w:widowControl/>
      <w:bidi w:val="0"/>
      <w:spacing w:before="0" w:after="0"/>
      <w:jc w:val="left"/>
    </w:pPr>
    <w:rPr>
      <w:rFonts w:ascii="Ecofont_Spranq_eco_Sans" w:hAnsi="Ecofont_Spranq_eco_Sans" w:eastAsia="Times New Roman" w:cs="Tahoma"/>
      <w:color w:val="auto"/>
      <w:kern w:val="0"/>
      <w:sz w:val="24"/>
      <w:szCs w:val="24"/>
      <w:lang w:eastAsia="pt-BR" w:val="pt-BR" w:bidi="ar-SA"/>
    </w:rPr>
  </w:style>
  <w:style w:type="paragraph" w:styleId="Texto1" w:customStyle="1">
    <w:name w:val="texto1"/>
    <w:basedOn w:val="Normal"/>
    <w:qFormat/>
    <w:rsid w:val="00d30a43"/>
    <w:pPr>
      <w:spacing w:beforeAutospacing="1" w:afterAutospacing="1"/>
    </w:pPr>
    <w:rPr>
      <w:rFonts w:ascii="Times New Roman" w:hAnsi="Times New Roman" w:eastAsia="Times New Roman" w:cs="Times New Roman"/>
    </w:rPr>
  </w:style>
  <w:style w:type="paragraph" w:styleId="GradeColoridanfase11" w:customStyle="1">
    <w:name w:val="Grade Colorida - Ênfase 11"/>
    <w:basedOn w:val="Normal"/>
    <w:next w:val="Normal"/>
    <w:link w:val="GradeColorida-nfase1Char"/>
    <w:uiPriority w:val="29"/>
    <w:qFormat/>
    <w:rsid w:val="00d30a43"/>
    <w:pPr>
      <w:pBdr>
        <w:top w:val="single" w:sz="4" w:space="1" w:color="1F497D"/>
        <w:left w:val="single" w:sz="4" w:space="4" w:color="1F497D"/>
        <w:bottom w:val="single" w:sz="4" w:space="1" w:color="1F497D"/>
        <w:right w:val="single" w:sz="4" w:space="4" w:color="1F497D"/>
      </w:pBdr>
      <w:shd w:val="clear" w:color="auto" w:fill="FFFFCC"/>
      <w:spacing w:before="120" w:after="0"/>
      <w:jc w:val="both"/>
    </w:pPr>
    <w:rPr>
      <w:rFonts w:ascii="Arial" w:hAnsi="Arial" w:eastAsia="Calibri" w:cs="Times New Roman"/>
      <w:i/>
      <w:iCs/>
      <w:color w:val="000000"/>
      <w:sz w:val="20"/>
      <w:lang w:eastAsia="en-US"/>
    </w:rPr>
  </w:style>
  <w:style w:type="paragraph" w:styleId="Xwestern" w:customStyle="1">
    <w:name w:val="x_western"/>
    <w:basedOn w:val="Normal"/>
    <w:qFormat/>
    <w:rsid w:val="00d30a43"/>
    <w:pPr>
      <w:spacing w:beforeAutospacing="1" w:afterAutospacing="1"/>
    </w:pPr>
    <w:rPr>
      <w:rFonts w:ascii="Times New Roman" w:hAnsi="Times New Roman" w:eastAsia="Times New Roman" w:cs="Times New Roman"/>
    </w:rPr>
  </w:style>
  <w:style w:type="paragraph" w:styleId="TCUAcitem90" w:customStyle="1">
    <w:name w:val="TCU - Ac - item 9 - §§_0"/>
    <w:basedOn w:val="Normal"/>
    <w:qFormat/>
    <w:rsid w:val="00d30a43"/>
    <w:pPr>
      <w:ind w:firstLine="1134"/>
      <w:jc w:val="both"/>
    </w:pPr>
    <w:rPr>
      <w:rFonts w:ascii="Times New Roman" w:hAnsi="Times New Roman" w:eastAsia="Times New Roman" w:cs="Times New Roman"/>
      <w:szCs w:val="22"/>
      <w:lang w:eastAsia="en-US"/>
    </w:rPr>
  </w:style>
  <w:style w:type="paragraph" w:styleId="Normal1" w:customStyle="1">
    <w:name w:val="Normal_1"/>
    <w:qFormat/>
    <w:rsid w:val="00d30a43"/>
    <w:pPr>
      <w:widowControl/>
      <w:bidi w:val="0"/>
      <w:spacing w:before="0" w:after="0"/>
      <w:jc w:val="left"/>
    </w:pPr>
    <w:rPr>
      <w:rFonts w:eastAsia="Times New Roman" w:ascii="Times New Roman" w:hAnsi="Times New Roman" w:cs="Times New Roman"/>
      <w:color w:val="auto"/>
      <w:kern w:val="0"/>
      <w:sz w:val="24"/>
      <w:szCs w:val="22"/>
      <w:lang w:val="pt-BR" w:eastAsia="en-US" w:bidi="ar-SA"/>
    </w:rPr>
  </w:style>
  <w:style w:type="paragraph" w:styleId="Tcuacitem91linha" w:customStyle="1">
    <w:name w:val="tcu_-__ac_-_item_9_-_1ª_linha"/>
    <w:basedOn w:val="Normal"/>
    <w:qFormat/>
    <w:rsid w:val="00d30a43"/>
    <w:pPr>
      <w:spacing w:beforeAutospacing="1" w:afterAutospacing="1"/>
    </w:pPr>
    <w:rPr>
      <w:rFonts w:ascii="Times New Roman" w:hAnsi="Times New Roman" w:eastAsia="Times New Roman" w:cs="Times New Roman"/>
    </w:rPr>
  </w:style>
  <w:style w:type="paragraph" w:styleId="Textojustificadorecuoprimeiralinha" w:customStyle="1">
    <w:name w:val="texto_justificado_recuo_primeira_linha"/>
    <w:basedOn w:val="Normal"/>
    <w:qFormat/>
    <w:rsid w:val="00d30a43"/>
    <w:pPr>
      <w:spacing w:beforeAutospacing="1" w:afterAutospacing="1"/>
    </w:pPr>
    <w:rPr>
      <w:rFonts w:ascii="Times New Roman" w:hAnsi="Times New Roman" w:eastAsia="Times New Roman" w:cs="Times New Roman"/>
    </w:rPr>
  </w:style>
  <w:style w:type="paragraph" w:styleId="Textojustificado" w:customStyle="1">
    <w:name w:val="texto_justificado"/>
    <w:basedOn w:val="Normal"/>
    <w:qFormat/>
    <w:rsid w:val="00d30a43"/>
    <w:pPr>
      <w:spacing w:beforeAutospacing="1" w:afterAutospacing="1"/>
    </w:pPr>
    <w:rPr>
      <w:rFonts w:ascii="Times New Roman" w:hAnsi="Times New Roman" w:eastAsia="Times New Roman" w:cs="Times New Roman"/>
    </w:rPr>
  </w:style>
  <w:style w:type="paragraph" w:styleId="Nvel2Opcional" w:customStyle="1">
    <w:name w:val="Nível 2 Opcional"/>
    <w:basedOn w:val="Nivel2"/>
    <w:link w:val="Nvel2OpcionalChar"/>
    <w:qFormat/>
    <w:rsid w:val="00a831d9"/>
    <w:pPr>
      <w:numPr>
        <w:ilvl w:val="0"/>
        <w:numId w:val="0"/>
      </w:numPr>
      <w:ind w:left="432" w:hanging="432"/>
    </w:pPr>
    <w:rPr>
      <w:rFonts w:eastAsia="Times New Roman"/>
      <w:i/>
      <w:color w:val="FF0000"/>
    </w:rPr>
  </w:style>
  <w:style w:type="paragraph" w:styleId="Nvel3Opcional" w:customStyle="1">
    <w:name w:val="Nível 3 Opcional"/>
    <w:basedOn w:val="Nivel3"/>
    <w:link w:val="Nvel3OpcionalChar"/>
    <w:qFormat/>
    <w:rsid w:val="00a831d9"/>
    <w:pPr>
      <w:numPr>
        <w:ilvl w:val="0"/>
        <w:numId w:val="0"/>
      </w:numPr>
      <w:ind w:left="1072" w:hanging="504"/>
    </w:pPr>
    <w:rPr>
      <w:rFonts w:eastAsia="Times New Roman"/>
      <w:i/>
      <w:iCs/>
      <w:color w:val="FF0000"/>
    </w:rPr>
  </w:style>
  <w:style w:type="paragraph" w:styleId="SombreamentoMdio1nfase31" w:customStyle="1">
    <w:name w:val="Sombreamento Médio 1 - Ênfase 31"/>
    <w:basedOn w:val="Normal"/>
    <w:next w:val="Normal"/>
    <w:qFormat/>
    <w:rsid w:val="00cb3192"/>
    <w:pPr>
      <w:pBdr>
        <w:top w:val="single" w:sz="4" w:space="1" w:color="000080"/>
        <w:left w:val="single" w:sz="4" w:space="4" w:color="000080"/>
        <w:bottom w:val="single" w:sz="4" w:space="1" w:color="000080"/>
        <w:right w:val="single" w:sz="4" w:space="4" w:color="000080"/>
      </w:pBdr>
      <w:shd w:val="clear" w:color="auto" w:fill="FFFFCC"/>
      <w:suppressAutoHyphens w:val="true"/>
      <w:spacing w:before="120" w:after="0"/>
      <w:jc w:val="both"/>
    </w:pPr>
    <w:rPr>
      <w:rFonts w:eastAsia="Calibri"/>
      <w:i/>
      <w:iCs/>
      <w:color w:val="000000"/>
      <w:sz w:val="20"/>
      <w:lang w:eastAsia="zh-CN"/>
    </w:rPr>
  </w:style>
  <w:style w:type="paragraph" w:styleId="Corpo" w:customStyle="1">
    <w:name w:val="corpo"/>
    <w:basedOn w:val="Normal"/>
    <w:qFormat/>
    <w:rsid w:val="00cb3192"/>
    <w:pPr>
      <w:spacing w:beforeAutospacing="1" w:afterAutospacing="1"/>
    </w:pPr>
    <w:rPr>
      <w:rFonts w:ascii="Times New Roman" w:hAnsi="Times New Roman" w:eastAsia="Times New Roman" w:cs="Times New Roman"/>
    </w:rPr>
  </w:style>
  <w:style w:type="paragraph" w:styleId="Itemnivel2" w:customStyle="1">
    <w:name w:val="item_nivel2"/>
    <w:basedOn w:val="Normal"/>
    <w:qFormat/>
    <w:rsid w:val="00cb3192"/>
    <w:pPr>
      <w:spacing w:beforeAutospacing="1" w:afterAutospacing="1"/>
    </w:pPr>
    <w:rPr>
      <w:rFonts w:ascii="Times New Roman" w:hAnsi="Times New Roman" w:eastAsia="Times New Roman" w:cs="Times New Roman"/>
    </w:rPr>
  </w:style>
  <w:style w:type="paragraph" w:styleId="Itemnivel1" w:customStyle="1">
    <w:name w:val="item_nivel1"/>
    <w:basedOn w:val="Normal"/>
    <w:qFormat/>
    <w:rsid w:val="00cb3192"/>
    <w:pPr>
      <w:spacing w:beforeAutospacing="1" w:afterAutospacing="1"/>
    </w:pPr>
    <w:rPr>
      <w:rFonts w:ascii="Times New Roman" w:hAnsi="Times New Roman" w:eastAsia="Times New Roman" w:cs="Times New Roman"/>
    </w:rPr>
  </w:style>
  <w:style w:type="paragraph" w:styleId="Itemalinealetra" w:customStyle="1">
    <w:name w:val="item_alinea_letra"/>
    <w:basedOn w:val="Normal"/>
    <w:qFormat/>
    <w:rsid w:val="00cb3192"/>
    <w:pPr>
      <w:spacing w:beforeAutospacing="1" w:afterAutospacing="1"/>
    </w:pPr>
    <w:rPr>
      <w:rFonts w:ascii="Times New Roman" w:hAnsi="Times New Roman" w:eastAsia="Times New Roman" w:cs="Times New Roman"/>
    </w:rPr>
  </w:style>
  <w:style w:type="paragraph" w:styleId="Standard" w:customStyle="1">
    <w:name w:val="Standard"/>
    <w:qFormat/>
    <w:rsid w:val="00cb3192"/>
    <w:pPr>
      <w:widowControl/>
      <w:suppressAutoHyphens w:val="true"/>
      <w:bidi w:val="0"/>
      <w:spacing w:before="0" w:after="0"/>
      <w:jc w:val="left"/>
    </w:pPr>
    <w:rPr>
      <w:rFonts w:ascii="Liberation Serif" w:hAnsi="Liberation Serif" w:eastAsia="NSimSun" w:cs="Lucida Sans"/>
      <w:color w:val="auto"/>
      <w:kern w:val="2"/>
      <w:sz w:val="24"/>
      <w:szCs w:val="24"/>
      <w:lang w:eastAsia="zh-CN" w:bidi="hi-IN" w:val="pt-BR"/>
    </w:rPr>
  </w:style>
  <w:style w:type="paragraph" w:styleId="Textbody1" w:customStyle="1">
    <w:name w:val="Text body"/>
    <w:basedOn w:val="Standard"/>
    <w:qFormat/>
    <w:rsid w:val="00cb3192"/>
    <w:pPr>
      <w:spacing w:lineRule="auto" w:line="276" w:before="0" w:after="140"/>
    </w:pPr>
    <w:rPr/>
  </w:style>
  <w:style w:type="paragraph" w:styleId="Ou" w:customStyle="1">
    <w:name w:val="ou"/>
    <w:basedOn w:val="ListParagraph"/>
    <w:link w:val="ouChar"/>
    <w:qFormat/>
    <w:rsid w:val="00f93d80"/>
    <w:pPr>
      <w:spacing w:lineRule="auto" w:line="259" w:before="60" w:after="60"/>
      <w:ind w:left="0" w:hanging="0"/>
      <w:contextualSpacing w:val="false"/>
      <w:jc w:val="center"/>
    </w:pPr>
    <w:rPr>
      <w:rFonts w:ascii="Arial" w:hAnsi="Arial" w:eastAsia="Cambria" w:cs="Arial" w:eastAsiaTheme="minorHAnsi"/>
      <w:b/>
      <w:bCs/>
      <w:i/>
      <w:iCs/>
      <w:color w:val="FF0000"/>
      <w:sz w:val="20"/>
      <w:u w:val="single"/>
    </w:rPr>
  </w:style>
  <w:style w:type="paragraph" w:styleId="Douparagraph" w:customStyle="1">
    <w:name w:val="dou-paragraph"/>
    <w:basedOn w:val="Normal"/>
    <w:qFormat/>
    <w:rsid w:val="00cb3192"/>
    <w:pPr>
      <w:spacing w:beforeAutospacing="1" w:afterAutospacing="1"/>
    </w:pPr>
    <w:rPr>
      <w:rFonts w:ascii="Times New Roman" w:hAnsi="Times New Roman" w:eastAsia="Times New Roman" w:cs="Times New Roman"/>
    </w:rPr>
  </w:style>
  <w:style w:type="paragraph" w:styleId="Nvel2Red" w:customStyle="1">
    <w:name w:val="Nível 2 -Red"/>
    <w:basedOn w:val="Nivel2"/>
    <w:link w:val="Nvel2-RedChar"/>
    <w:qFormat/>
    <w:rsid w:val="00da3ef1"/>
    <w:pPr/>
    <w:rPr>
      <w:i/>
      <w:iCs/>
      <w:color w:val="FF0000"/>
    </w:rPr>
  </w:style>
  <w:style w:type="paragraph" w:styleId="Nvel3R" w:customStyle="1">
    <w:name w:val="Nível 3-R"/>
    <w:basedOn w:val="Nivel3"/>
    <w:link w:val="Nvel3-RChar"/>
    <w:autoRedefine/>
    <w:qFormat/>
    <w:rsid w:val="00ad6848"/>
    <w:pPr/>
    <w:rPr>
      <w:i/>
      <w:iCs/>
      <w:color w:val="FF0000"/>
      <w:lang w:eastAsia="en-US"/>
    </w:rPr>
  </w:style>
  <w:style w:type="paragraph" w:styleId="Nvel4R" w:customStyle="1">
    <w:name w:val="Nível 4-R"/>
    <w:basedOn w:val="Nivel4"/>
    <w:link w:val="Nvel4-RChar"/>
    <w:autoRedefine/>
    <w:qFormat/>
    <w:rsid w:val="00da3ef1"/>
    <w:pPr/>
    <w:rPr>
      <w:i/>
      <w:iCs/>
      <w:color w:val="FF0000"/>
    </w:rPr>
  </w:style>
  <w:style w:type="paragraph" w:styleId="Nvel1SemNum" w:customStyle="1">
    <w:name w:val="Nível 1-Sem Num"/>
    <w:basedOn w:val="Nivel01"/>
    <w:link w:val="Nvel1-SemNumChar"/>
    <w:autoRedefine/>
    <w:qFormat/>
    <w:rsid w:val="00881f44"/>
    <w:pPr>
      <w:outlineLvl w:val="1"/>
    </w:pPr>
    <w:rPr>
      <w:color w:val="FF0000"/>
    </w:rPr>
  </w:style>
  <w:style w:type="paragraph" w:styleId="Citao2" w:customStyle="1">
    <w:name w:val="citação 2"/>
    <w:basedOn w:val="Quote"/>
    <w:qFormat/>
    <w:rsid w:val="00dc41dd"/>
    <w:pPr>
      <w:overflowPunct w:val="true"/>
    </w:pPr>
    <w:rPr>
      <w:szCs w:val="20"/>
    </w:rPr>
  </w:style>
  <w:style w:type="paragraph" w:styleId="Prembulo" w:customStyle="1">
    <w:name w:val="Preâmbulo"/>
    <w:basedOn w:val="Normal"/>
    <w:link w:val="PrembuloChar"/>
    <w:qFormat/>
    <w:rsid w:val="00bb19e4"/>
    <w:pPr>
      <w:spacing w:lineRule="auto" w:line="360" w:before="480" w:after="120"/>
      <w:ind w:left="4253" w:right="-17" w:hanging="0"/>
      <w:jc w:val="both"/>
    </w:pPr>
    <w:rPr>
      <w:rFonts w:ascii="Arial" w:hAnsi="Arial" w:eastAsia="Arial" w:cs="Arial"/>
      <w:bCs/>
      <w:sz w:val="20"/>
      <w:szCs w:val="20"/>
    </w:rPr>
  </w:style>
  <w:style w:type="paragraph" w:styleId="Nivel3erro" w:customStyle="1">
    <w:name w:val="Nivel 3-erro"/>
    <w:basedOn w:val="Nivel3"/>
    <w:link w:val="Nivel3-erroChar"/>
    <w:qFormat/>
    <w:rsid w:val="005b0afb"/>
    <w:pPr>
      <w:numPr>
        <w:ilvl w:val="0"/>
        <w:numId w:val="1"/>
      </w:numPr>
      <w:spacing w:lineRule="auto" w:line="240"/>
      <w:ind w:left="425" w:hanging="0"/>
    </w:pPr>
    <w:rPr>
      <w:rFonts w:cs="Tahoma"/>
      <w:color w:val="auto"/>
      <w:szCs w:val="24"/>
    </w:rPr>
  </w:style>
  <w:style w:type="paragraph" w:styleId="Alteraes" w:customStyle="1">
    <w:name w:val="Alterações"/>
    <w:basedOn w:val="Normal"/>
    <w:link w:val="AlteraesChar"/>
    <w:uiPriority w:val="1"/>
    <w:qFormat/>
    <w:rsid w:val="1414b7f7"/>
    <w:pPr>
      <w:spacing w:lineRule="auto" w:line="276" w:before="120" w:after="120"/>
      <w:jc w:val="both"/>
      <w:outlineLvl w:val="1"/>
    </w:pPr>
    <w:rPr>
      <w:rFonts w:ascii="Arial" w:hAnsi="Arial" w:cs="Arial"/>
      <w:i/>
      <w:iCs/>
      <w:color w:val="0000FF"/>
      <w:sz w:val="20"/>
      <w:szCs w:val="20"/>
    </w:rPr>
  </w:style>
  <w:style w:type="paragraph" w:styleId="Nvel1SemNumPreto" w:customStyle="1">
    <w:name w:val="Nível 1-Sem Num Preto"/>
    <w:basedOn w:val="Nvel1SemNum"/>
    <w:link w:val="Nvel1-SemNumPretoChar"/>
    <w:qFormat/>
    <w:rsid w:val="00036ad7"/>
    <w:pPr>
      <w:outlineLvl w:val="9"/>
    </w:pPr>
    <w:rPr>
      <w:color w:val="auto"/>
      <w:lang w:eastAsia="zh-CN" w:bidi="hi-IN"/>
    </w:rPr>
  </w:style>
  <w:style w:type="paragraph" w:styleId="Western" w:customStyle="1">
    <w:name w:val="western"/>
    <w:basedOn w:val="Normal"/>
    <w:qFormat/>
    <w:rsid w:val="00570705"/>
    <w:pPr>
      <w:spacing w:before="278" w:after="278"/>
    </w:pPr>
    <w:rPr>
      <w:rFonts w:ascii="Times New Roman" w:hAnsi="Times New Roman" w:eastAsia="Times New Roman" w:cs="Times New Roman"/>
    </w:rPr>
  </w:style>
  <w:style w:type="numbering" w:styleId="NoList" w:default="1">
    <w:name w:val="No List"/>
    <w:uiPriority w:val="99"/>
    <w:semiHidden/>
    <w:unhideWhenUsed/>
    <w:qFormat/>
  </w:style>
  <w:style w:type="numbering" w:styleId="Estilo1" w:customStyle="1">
    <w:name w:val="Estilo1"/>
    <w:uiPriority w:val="99"/>
    <w:qFormat/>
    <w:rsid w:val="008c6874"/>
  </w:style>
  <w:style w:type="numbering" w:styleId="Estilo2" w:customStyle="1">
    <w:name w:val="Estilo2"/>
    <w:uiPriority w:val="99"/>
    <w:qFormat/>
    <w:rsid w:val="00a72b79"/>
  </w:style>
  <w:style w:type="numbering" w:styleId="Estilo3" w:customStyle="1">
    <w:name w:val="Estilo3"/>
    <w:uiPriority w:val="99"/>
    <w:qFormat/>
    <w:rsid w:val="00a72b79"/>
  </w:style>
  <w:style w:type="numbering" w:styleId="Estilo4" w:customStyle="1">
    <w:name w:val="Estilo4"/>
    <w:uiPriority w:val="99"/>
    <w:qFormat/>
    <w:rsid w:val="0054016d"/>
  </w:style>
  <w:style w:type="numbering" w:styleId="Estilo5" w:customStyle="1">
    <w:name w:val="Estilo5"/>
    <w:uiPriority w:val="99"/>
    <w:qFormat/>
    <w:rsid w:val="0054016d"/>
  </w:style>
  <w:style w:type="numbering" w:styleId="Estilo6" w:customStyle="1">
    <w:name w:val="Estilo6"/>
    <w:uiPriority w:val="99"/>
    <w:qFormat/>
    <w:rsid w:val="0054016d"/>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db54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n.gov.br/en/web/dou/-/instrucao-normativa-seges/me-n-77-de-4-de-novembro-de-2022-441681061" TargetMode="External"/><Relationship Id="rId4" Type="http://schemas.openxmlformats.org/officeDocument/2006/relationships/hyperlink" Target="https://www.planalto.gov.br/ccivil_03/leis/lcp/lcp123.htm" TargetMode="External"/><Relationship Id="rId5" Type="http://schemas.openxmlformats.org/officeDocument/2006/relationships/hyperlink" Target="https://www.gov.br/compras/pt-br/acesso-a-informacao/legislacao/instrucoes-normativas/instrucao-normativa-no-53-de-8-de-julho-de-2020" TargetMode="External"/><Relationship Id="rId6" Type="http://schemas.openxmlformats.org/officeDocument/2006/relationships/hyperlink" Target="http://www.planalto.gov.br/ccivil_03/AGU/Pareceres/2019-2022/PRC-JL-01-2020.htm" TargetMode="External"/><Relationship Id="rId7" Type="http://schemas.openxmlformats.org/officeDocument/2006/relationships/hyperlink" Target="http://www.portaldatransparencia.gov.br/ceis" TargetMode="External"/><Relationship Id="rId8" Type="http://schemas.openxmlformats.org/officeDocument/2006/relationships/hyperlink" Target="https://www.portaltransparencia.gov.br/sancoes/cnep" TargetMode="External"/><Relationship Id="rId9" Type="http://schemas.openxmlformats.org/officeDocument/2006/relationships/hyperlink" Target="https://www.gov.br/empresas-e-negocios/pt-br/empreendedor" TargetMode="External"/><Relationship Id="rId10" Type="http://schemas.openxmlformats.org/officeDocument/2006/relationships/hyperlink" Target="https://www.gov.br/economia/pt-br/assuntos/drei/legislacao/arquivos/legislacoes-federais/indrei772020.pdf" TargetMode="External"/><Relationship Id="rId11" Type="http://schemas.openxmlformats.org/officeDocument/2006/relationships/hyperlink" Target="https://www.gov.br/trabalho-e-previdencia/pt-br/servicos/empregador/programa-de-alimentacao-do-trabalhador-pat/arquivos-legislacao/instrucoes-normativas/pat_in_971_2009.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99eeed-182b-4607-ad39-2b3e131c9b2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281FE09FF7E246B4A010428826EACD" ma:contentTypeVersion="17" ma:contentTypeDescription="Create a new document." ma:contentTypeScope="" ma:versionID="b003d4eb5481ce2a934683dda7d097aa">
  <xsd:schema xmlns:xsd="http://www.w3.org/2001/XMLSchema" xmlns:xs="http://www.w3.org/2001/XMLSchema" xmlns:p="http://schemas.microsoft.com/office/2006/metadata/properties" xmlns:ns3="5099eeed-182b-4607-ad39-2b3e131c9b2e" xmlns:ns4="07728d20-334d-42fe-abf5-f78ba2c1b7a4" targetNamespace="http://schemas.microsoft.com/office/2006/metadata/properties" ma:root="true" ma:fieldsID="1bd5537cf039064f937dd115c58a3ec5" ns3:_="" ns4:_="">
    <xsd:import namespace="5099eeed-182b-4607-ad39-2b3e131c9b2e"/>
    <xsd:import namespace="07728d20-334d-42fe-abf5-f78ba2c1b7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9eeed-182b-4607-ad39-2b3e131c9b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728d20-334d-42fe-abf5-f78ba2c1b7a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0D7D2D-37BA-482C-A228-E77C41190B88}">
  <ds:schemaRefs>
    <ds:schemaRef ds:uri="http://schemas.microsoft.com/office/2006/metadata/properties"/>
    <ds:schemaRef ds:uri="http://schemas.microsoft.com/office/infopath/2007/PartnerControls"/>
    <ds:schemaRef ds:uri="5099eeed-182b-4607-ad39-2b3e131c9b2e"/>
  </ds:schemaRefs>
</ds:datastoreItem>
</file>

<file path=customXml/itemProps2.xml><?xml version="1.0" encoding="utf-8"?>
<ds:datastoreItem xmlns:ds="http://schemas.openxmlformats.org/officeDocument/2006/customXml" ds:itemID="{B460B4EA-29C1-4B17-9782-58617EF9A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9eeed-182b-4607-ad39-2b3e131c9b2e"/>
    <ds:schemaRef ds:uri="07728d20-334d-42fe-abf5-f78ba2c1b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98BC9D-E069-4E0E-A6E8-819E22D41ACC}">
  <ds:schemaRefs>
    <ds:schemaRef ds:uri="http://schemas.openxmlformats.org/officeDocument/2006/bibliography"/>
  </ds:schemaRefs>
</ds:datastoreItem>
</file>

<file path=customXml/itemProps4.xml><?xml version="1.0" encoding="utf-8"?>
<ds:datastoreItem xmlns:ds="http://schemas.openxmlformats.org/officeDocument/2006/customXml" ds:itemID="{58D91C4F-6E30-4B53-AA1B-A13F843D46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LibreOffice/7.2.7.2$Windows_X86_64 LibreOffice_project/8d71d29d553c0f7dcbfa38fbfda25ee34cce99a2</Application>
  <AppVersion>15.0000</AppVersion>
  <Pages>11</Pages>
  <Words>4851</Words>
  <Characters>27621</Characters>
  <CharactersWithSpaces>32163</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2024-05-21T19:46:00Z</dcterms:created>
  <dc:creator/>
  <dc:description/>
  <dc:language>pt-BR</dc:language>
  <cp:lastModifiedBy/>
  <dcterms:modified xsi:type="dcterms:W3CDTF">2024-05-22T11:44:14Z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0x01010082281FE09FF7E246B4A010428826EACD</vt:lpwstr>
  </property>
</Properties>
</file>