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17951602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3407229E" w14:textId="77777777" w:rsidR="00842DC8" w:rsidRPr="00531913" w:rsidRDefault="00842DC8" w:rsidP="00842DC8">
      <w:pPr>
        <w:jc w:val="center"/>
      </w:pPr>
      <w:r w:rsidRPr="00531913">
        <w:rPr>
          <w:rFonts w:ascii="Carlito" w:hAnsi="Carlito" w:cs="Carlito"/>
          <w:b/>
          <w:bCs/>
        </w:rPr>
        <w:t>{{orgao_responsavel}}</w:t>
      </w:r>
    </w:p>
    <w:p w14:paraId="3153548C" w14:textId="463B3A07" w:rsidR="00A265EA" w:rsidRDefault="00A265EA" w:rsidP="00A265EA">
      <w:pPr>
        <w:pStyle w:val="NormalWeb"/>
        <w:spacing w:before="0" w:after="0"/>
        <w:jc w:val="center"/>
      </w:pPr>
      <w:r>
        <w:rPr>
          <w:rFonts w:ascii="Carlito" w:hAnsi="Carlito" w:cs="Carlito"/>
          <w:b/>
          <w:bCs/>
          <w:color w:val="000000"/>
        </w:rPr>
        <w:t xml:space="preserve">Dispensa Eletrônica nº </w:t>
      </w:r>
      <w:r w:rsidR="00842DC8">
        <w:rPr>
          <w:rFonts w:ascii="Carlito" w:hAnsi="Carlito" w:cs="Carlito"/>
          <w:b/>
          <w:bCs/>
          <w:color w:val="FF0000"/>
        </w:rPr>
        <w:t>{{numero}}</w:t>
      </w:r>
      <w:r>
        <w:rPr>
          <w:rFonts w:ascii="Carlito" w:hAnsi="Carlito" w:cs="Carlito"/>
          <w:b/>
          <w:bCs/>
          <w:color w:val="000000"/>
        </w:rPr>
        <w:t>/</w:t>
      </w:r>
      <w:r w:rsidR="00842DC8">
        <w:rPr>
          <w:rFonts w:ascii="Carlito" w:hAnsi="Carlito" w:cs="Carlito"/>
          <w:b/>
          <w:bCs/>
          <w:color w:val="000000"/>
        </w:rPr>
        <w:t>{{ano}}</w:t>
      </w:r>
    </w:p>
    <w:p w14:paraId="64DF56E6" w14:textId="77777777" w:rsidR="00A265EA" w:rsidRDefault="00A265EA" w:rsidP="00A265EA">
      <w:pPr>
        <w:pStyle w:val="Standard"/>
        <w:jc w:val="center"/>
      </w:pPr>
      <w:r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Default="00A265EA" w:rsidP="00A265EA">
      <w:pPr>
        <w:pStyle w:val="Standard"/>
        <w:jc w:val="both"/>
        <w:rPr>
          <w:rFonts w:ascii="Carlito" w:hAnsi="Carlito" w:cs="Carlito"/>
        </w:rPr>
      </w:pPr>
    </w:p>
    <w:p w14:paraId="43A06B0A" w14:textId="14A6442A" w:rsidR="00A265EA" w:rsidRPr="00842DC8" w:rsidRDefault="00A265EA" w:rsidP="00A265EA">
      <w:pPr>
        <w:pStyle w:val="Standard"/>
        <w:jc w:val="both"/>
        <w:rPr>
          <w:rFonts w:ascii="Carlito" w:hAnsi="Carlito"/>
          <w:color w:val="FF0000"/>
        </w:rPr>
      </w:pPr>
      <w:r>
        <w:rPr>
          <w:rFonts w:ascii="Carlito" w:hAnsi="Carlito"/>
          <w:color w:val="000000"/>
        </w:rPr>
        <w:t xml:space="preserve">As despesas decorrentes da contratação de </w:t>
      </w:r>
      <w:r w:rsidR="00842DC8" w:rsidRPr="00531913">
        <w:rPr>
          <w:rFonts w:ascii="Carlito" w:eastAsia="Times New Roman" w:hAnsi="Carlito" w:cs="Carlito"/>
          <w:lang w:eastAsia="pt-BR"/>
        </w:rPr>
        <w:t>{{descri</w:t>
      </w:r>
      <w:r w:rsidR="00842DC8">
        <w:rPr>
          <w:rFonts w:ascii="Carlito" w:eastAsia="Times New Roman" w:hAnsi="Carlito" w:cs="Carlito"/>
          <w:lang w:eastAsia="pt-BR"/>
        </w:rPr>
        <w:t>ca</w:t>
      </w:r>
      <w:r w:rsidR="00842DC8" w:rsidRPr="00531913">
        <w:rPr>
          <w:rFonts w:ascii="Carlito" w:eastAsia="Times New Roman" w:hAnsi="Carlito" w:cs="Carlito"/>
          <w:lang w:eastAsia="pt-BR"/>
        </w:rPr>
        <w:t>o_servico}} {{objeto}}</w:t>
      </w:r>
      <w:r w:rsidR="00842DC8">
        <w:rPr>
          <w:rFonts w:ascii="Carlito" w:eastAsia="Times New Roman" w:hAnsi="Carlito" w:cs="Carlito"/>
          <w:lang w:eastAsia="pt-BR"/>
        </w:rPr>
        <w:t xml:space="preserve"> </w:t>
      </w:r>
      <w:r>
        <w:rPr>
          <w:rFonts w:ascii="Carlito" w:hAnsi="Carlito"/>
          <w:color w:val="000000"/>
        </w:rPr>
        <w:t xml:space="preserve">possuem adequação orçamentária e financeira e correrão à conta do Orçamento Geral da União, para o exercício de 2024, no valor estimado de </w:t>
      </w:r>
      <w:r>
        <w:rPr>
          <w:rFonts w:ascii="Carlito" w:hAnsi="Carlito"/>
          <w:color w:val="FF0000"/>
        </w:rPr>
        <w:t xml:space="preserve">R$ </w:t>
      </w:r>
      <w:r w:rsidR="00842DC8">
        <w:rPr>
          <w:rFonts w:ascii="Carlito" w:hAnsi="Carlito"/>
          <w:color w:val="FF0000"/>
        </w:rPr>
        <w:t>{{</w:t>
      </w:r>
      <w:r w:rsidR="00842DC8" w:rsidRPr="00842DC8">
        <w:rPr>
          <w:rFonts w:ascii="Carlito" w:hAnsi="Carlito"/>
          <w:color w:val="FF0000"/>
        </w:rPr>
        <w:t>valor_total</w:t>
      </w:r>
      <w:r w:rsidR="00842DC8">
        <w:rPr>
          <w:rFonts w:ascii="Carlito" w:hAnsi="Carlito"/>
          <w:color w:val="FF0000"/>
        </w:rPr>
        <w:t>}}</w:t>
      </w:r>
      <w:r>
        <w:rPr>
          <w:rFonts w:ascii="Carlito" w:hAnsi="Carlito"/>
          <w:color w:val="000000"/>
        </w:rPr>
        <w:t xml:space="preserve"> por meio da seguinte classificação orçamentária:</w:t>
      </w:r>
    </w:p>
    <w:p w14:paraId="4EC279A5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Gestão/Unidade: [{{uasg}}];</w:t>
      </w:r>
    </w:p>
    <w:p w14:paraId="15C19D63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Ação Interna: [{{acao_interna}}];</w:t>
      </w:r>
    </w:p>
    <w:p w14:paraId="3FBFAEC4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Fonte de Recursos: [{{fonte_recursos}}];</w:t>
      </w:r>
    </w:p>
    <w:p w14:paraId="37A059D7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Elemento de Despesa: [{{natureza_despesa}}];</w:t>
      </w:r>
    </w:p>
    <w:p w14:paraId="1DA34F45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Unidade Orçamentária: [{{unidade_orcamentaria}}]; e</w:t>
      </w:r>
    </w:p>
    <w:p w14:paraId="1D24CC75" w14:textId="77777777" w:rsidR="00842DC8" w:rsidRPr="00842DC8" w:rsidRDefault="00842DC8" w:rsidP="00842DC8">
      <w:pPr>
        <w:pStyle w:val="PargrafodaLista"/>
        <w:numPr>
          <w:ilvl w:val="0"/>
          <w:numId w:val="1"/>
        </w:numPr>
        <w:suppressAutoHyphens/>
        <w:spacing w:before="120" w:after="120" w:line="276" w:lineRule="auto"/>
        <w:ind w:left="284" w:firstLine="0"/>
        <w:jc w:val="both"/>
        <w:rPr>
          <w:rFonts w:ascii="Carlito" w:eastAsia="Arial" w:hAnsi="Carlito" w:cs="Carlito"/>
          <w:sz w:val="24"/>
          <w:szCs w:val="24"/>
        </w:rPr>
      </w:pPr>
      <w:r w:rsidRPr="00842DC8">
        <w:rPr>
          <w:rFonts w:ascii="Carlito" w:eastAsia="Arial" w:hAnsi="Carlito" w:cs="Carlito"/>
          <w:sz w:val="24"/>
          <w:szCs w:val="24"/>
        </w:rPr>
        <w:t>Programa de Trabalho Resumido (PTRes): [{{programa_trabalho_resuminho}}].</w:t>
      </w:r>
    </w:p>
    <w:p w14:paraId="7EF23753" w14:textId="77777777" w:rsidR="00A265EA" w:rsidRDefault="00A265EA" w:rsidP="00A265EA">
      <w:pPr>
        <w:pStyle w:val="Default"/>
        <w:jc w:val="both"/>
      </w:pPr>
      <w:r>
        <w:rPr>
          <w:rFonts w:ascii="Carlito" w:hAnsi="Carlito"/>
        </w:rPr>
        <w:t xml:space="preserve">Nos termos do § 1º do art. 4 da </w:t>
      </w:r>
      <w:r>
        <w:rPr>
          <w:rFonts w:ascii="Carlito" w:hAnsi="Carlito" w:cs="Carlito"/>
        </w:rPr>
        <w:t>IN SEGES/ME nº 67/2021,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p w14:paraId="41C3339A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p w14:paraId="789F7036" w14:textId="77777777" w:rsidR="00A265EA" w:rsidRDefault="00A265EA" w:rsidP="00A265EA">
      <w:pPr>
        <w:pStyle w:val="Default"/>
        <w:jc w:val="both"/>
        <w:rPr>
          <w:rFonts w:ascii="Carlito" w:hAnsi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265EA" w14:paraId="18CA2B3B" w14:textId="77777777" w:rsidTr="00452BA3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B2FC" w14:textId="77777777" w:rsidR="00842DC8" w:rsidRPr="00531913" w:rsidRDefault="00842DC8" w:rsidP="00842DC8">
            <w:pPr>
              <w:widowControl w:val="0"/>
              <w:jc w:val="center"/>
              <w:rPr>
                <w:rFonts w:ascii="Calibri" w:hAnsi="Calibri"/>
              </w:rPr>
            </w:pPr>
            <w:r>
              <w:rPr>
                <w:rFonts w:ascii="Carlito" w:hAnsi="Carlito" w:cs="Calibri"/>
              </w:rPr>
              <w:t>{{agente_fiscal}}</w:t>
            </w:r>
          </w:p>
          <w:p w14:paraId="642D27B0" w14:textId="77777777" w:rsidR="00842DC8" w:rsidRPr="00531913" w:rsidRDefault="00842DC8" w:rsidP="00842DC8">
            <w:pPr>
              <w:jc w:val="center"/>
              <w:rPr>
                <w:sz w:val="20"/>
                <w:szCs w:val="20"/>
                <w:bdr w:val="single" w:sz="2" w:space="1" w:color="000000"/>
              </w:rPr>
            </w:pPr>
            <w:r w:rsidRPr="00531913">
              <w:rPr>
                <w:rFonts w:ascii="Carlito" w:hAnsi="Carlito"/>
                <w:iCs/>
                <w:bdr w:val="single" w:sz="2" w:space="1" w:color="000000"/>
              </w:rPr>
              <w:t>ASSINADO DIGITALMENTE</w:t>
            </w:r>
          </w:p>
          <w:p w14:paraId="4F4B0DFF" w14:textId="33588958" w:rsidR="00A265EA" w:rsidRDefault="00A265EA" w:rsidP="00452BA3">
            <w:pPr>
              <w:pStyle w:val="western"/>
              <w:widowControl w:val="0"/>
              <w:spacing w:before="0" w:after="0"/>
              <w:jc w:val="center"/>
              <w:rPr>
                <w:rFonts w:ascii="Carlito" w:hAnsi="Carlito" w:cs="Calibri"/>
              </w:rPr>
            </w:pP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1AEA" w14:textId="77777777" w:rsidR="00842DC8" w:rsidRPr="00531913" w:rsidRDefault="00842DC8" w:rsidP="00842DC8">
            <w:pPr>
              <w:widowControl w:val="0"/>
              <w:jc w:val="center"/>
              <w:rPr>
                <w:rFonts w:ascii="Calibri" w:hAnsi="Calibri"/>
              </w:rPr>
            </w:pPr>
            <w:r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{{</w:t>
            </w:r>
            <w:r w:rsidRPr="00842DC8"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gerente_de_credito</w:t>
            </w:r>
            <w:r>
              <w:rPr>
                <w:rFonts w:ascii="Calibri" w:eastAsia="Times New Roman" w:hAnsi="Calibri" w:cs="Carlito"/>
                <w:b/>
                <w:bCs/>
                <w:color w:val="FF0000"/>
                <w:shd w:val="clear" w:color="auto" w:fill="FFFFFF"/>
                <w:lang w:bidi="ar-SA"/>
              </w:rPr>
              <w:t>}}</w:t>
            </w:r>
          </w:p>
          <w:p w14:paraId="4FE879D8" w14:textId="77777777" w:rsidR="00842DC8" w:rsidRPr="00531913" w:rsidRDefault="00842DC8" w:rsidP="00842DC8">
            <w:pPr>
              <w:jc w:val="center"/>
              <w:rPr>
                <w:sz w:val="20"/>
                <w:szCs w:val="20"/>
                <w:bdr w:val="single" w:sz="2" w:space="1" w:color="000000"/>
              </w:rPr>
            </w:pPr>
            <w:r w:rsidRPr="00531913">
              <w:rPr>
                <w:rFonts w:ascii="Carlito" w:hAnsi="Carlito"/>
                <w:iCs/>
                <w:bdr w:val="single" w:sz="2" w:space="1" w:color="000000"/>
              </w:rPr>
              <w:t>ASSINADO DIGITALMENTE</w:t>
            </w:r>
          </w:p>
          <w:p w14:paraId="06A23B50" w14:textId="24973075" w:rsidR="00A265EA" w:rsidRDefault="00A265EA" w:rsidP="00452BA3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libri"/>
                <w:shd w:val="clear" w:color="auto" w:fill="FFFFFF"/>
              </w:rPr>
            </w:pPr>
          </w:p>
        </w:tc>
      </w:tr>
    </w:tbl>
    <w:p w14:paraId="1EE92EA2" w14:textId="77777777" w:rsidR="00A265EA" w:rsidRDefault="00A265EA" w:rsidP="00A265EA">
      <w:pPr>
        <w:pStyle w:val="Standard"/>
        <w:jc w:val="both"/>
        <w:rPr>
          <w:rFonts w:ascii="Carlito" w:hAnsi="Carlito" w:cs="Carlito"/>
        </w:rPr>
      </w:pPr>
      <w:r>
        <w:rPr>
          <w:rFonts w:ascii="Carlito" w:eastAsia="Times New Roman" w:hAnsi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>
        <w:rPr>
          <w:rFonts w:ascii="Carlito" w:eastAsia="Times New Roman" w:hAnsi="Carlito"/>
          <w:b/>
          <w:i/>
          <w:u w:val="single"/>
          <w:lang w:eastAsia="pt-BR"/>
        </w:rPr>
        <w:t>declaro</w:t>
      </w:r>
      <w:r>
        <w:rPr>
          <w:rFonts w:ascii="Carlito" w:eastAsia="Times New Roman" w:hAnsi="Carlito"/>
          <w:lang w:eastAsia="pt-BR"/>
        </w:rPr>
        <w:t xml:space="preserve">, para os devidos fins e sob as penas da lei, inclusive criminais, </w:t>
      </w:r>
      <w:r>
        <w:rPr>
          <w:rFonts w:ascii="Carlito" w:eastAsia="Times New Roman" w:hAnsi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340288EE" w14:textId="77777777" w:rsidR="00A265EA" w:rsidRDefault="00A265EA" w:rsidP="00A265EA">
      <w:pPr>
        <w:pStyle w:val="Standard"/>
        <w:rPr>
          <w:rFonts w:ascii="Carlito" w:hAnsi="Carlito" w:cs="Carlito"/>
        </w:rPr>
      </w:pPr>
      <w:r>
        <w:rPr>
          <w:rFonts w:ascii="Carlito" w:hAnsi="Carlito" w:cs="Carlito"/>
        </w:rPr>
        <w:t>ANEXO – Relatório do PDM/CATSER do módulo Gestão Orçamentária do Comprasnet.</w:t>
      </w:r>
    </w:p>
    <w:p w14:paraId="604BD1EC" w14:textId="77777777" w:rsidR="00A265EA" w:rsidRDefault="00A265EA" w:rsidP="00A265EA">
      <w:pPr>
        <w:pStyle w:val="Standard"/>
        <w:rPr>
          <w:rFonts w:ascii="Carlito" w:hAnsi="Carlito" w:cs="Carlito"/>
        </w:rPr>
      </w:pPr>
    </w:p>
    <w:p w14:paraId="57C1452B" w14:textId="77777777" w:rsidR="00A265EA" w:rsidRDefault="00A265EA" w:rsidP="00A265EA">
      <w:pPr>
        <w:pStyle w:val="Standard"/>
        <w:jc w:val="right"/>
      </w:pPr>
      <w:r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Default="00A265EA" w:rsidP="00A265EA">
      <w:pPr>
        <w:pStyle w:val="Standard"/>
        <w:jc w:val="right"/>
      </w:pPr>
    </w:p>
    <w:p w14:paraId="5ECDB9BB" w14:textId="77777777" w:rsidR="00A265EA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Default="00A265EA" w:rsidP="00A265EA">
      <w:pPr>
        <w:pStyle w:val="Standard"/>
        <w:jc w:val="center"/>
        <w:rPr>
          <w:rFonts w:ascii="Carlito" w:hAnsi="Carlito" w:cs="Carlito"/>
          <w:b/>
          <w:bCs/>
        </w:rPr>
      </w:pPr>
    </w:p>
    <w:p w14:paraId="50107E7D" w14:textId="77777777" w:rsidR="00842DC8" w:rsidRPr="00531913" w:rsidRDefault="00842DC8" w:rsidP="00842DC8">
      <w:pPr>
        <w:widowControl w:val="0"/>
        <w:jc w:val="center"/>
        <w:rPr>
          <w:rFonts w:ascii="Calibri" w:hAnsi="Calibri"/>
        </w:rPr>
      </w:pPr>
      <w:r>
        <w:rPr>
          <w:rFonts w:ascii="Calibri" w:eastAsia="Times New Roman" w:hAnsi="Calibri" w:cs="Carlito"/>
          <w:b/>
          <w:bCs/>
          <w:color w:val="FF0000"/>
          <w:shd w:val="clear" w:color="auto" w:fill="FFFFFF"/>
          <w:lang w:bidi="ar-SA"/>
        </w:rPr>
        <w:t>{{</w:t>
      </w:r>
      <w:r w:rsidRPr="00842DC8">
        <w:rPr>
          <w:rFonts w:ascii="Calibri" w:eastAsia="Times New Roman" w:hAnsi="Calibri" w:cs="Carlito"/>
          <w:b/>
          <w:bCs/>
          <w:color w:val="FF0000"/>
          <w:shd w:val="clear" w:color="auto" w:fill="FFFFFF"/>
          <w:lang w:bidi="ar-SA"/>
        </w:rPr>
        <w:t>ordenador_despesas</w:t>
      </w:r>
      <w:r>
        <w:rPr>
          <w:rFonts w:ascii="Calibri" w:eastAsia="Times New Roman" w:hAnsi="Calibri" w:cs="Carlito"/>
          <w:b/>
          <w:bCs/>
          <w:color w:val="FF0000"/>
          <w:shd w:val="clear" w:color="auto" w:fill="FFFFFF"/>
          <w:lang w:bidi="ar-SA"/>
        </w:rPr>
        <w:t>}}</w:t>
      </w:r>
    </w:p>
    <w:p w14:paraId="23D1521C" w14:textId="77777777" w:rsidR="00842DC8" w:rsidRPr="00531913" w:rsidRDefault="00842DC8" w:rsidP="00842DC8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sectPr w:rsidR="00842DC8" w:rsidRPr="00531913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0E3A"/>
    <w:multiLevelType w:val="multilevel"/>
    <w:tmpl w:val="E3F6D98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Carlito" w:hAnsi="Carlito" w:cs="Carli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num w:numId="1" w16cid:durableId="946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481C08"/>
    <w:rsid w:val="004D7C3F"/>
    <w:rsid w:val="004E71F4"/>
    <w:rsid w:val="00695C7B"/>
    <w:rsid w:val="00842DC8"/>
    <w:rsid w:val="008E2B6F"/>
    <w:rsid w:val="00A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8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 K</cp:lastModifiedBy>
  <cp:revision>3</cp:revision>
  <dcterms:created xsi:type="dcterms:W3CDTF">2024-07-17T20:29:00Z</dcterms:created>
  <dcterms:modified xsi:type="dcterms:W3CDTF">2024-07-20T00:43:00Z</dcterms:modified>
</cp:coreProperties>
</file>