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6B2576" w:rsidRDefault="00000000">
      <w:pPr>
        <w:pStyle w:val="Normal1"/>
        <w:spacing w:after="0" w:line="240" w:lineRule="auto"/>
        <w:jc w:val="center"/>
        <w:rPr>
          <w:rFonts w:ascii="Calibri" w:hAnsi="Calibri" w:cs="Calibri"/>
        </w:rPr>
      </w:pPr>
      <w:r w:rsidRPr="006B257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6B2576" w:rsidRDefault="00000000">
      <w:pPr>
        <w:pStyle w:val="Normal1"/>
        <w:spacing w:after="0"/>
        <w:jc w:val="center"/>
        <w:rPr>
          <w:rFonts w:ascii="Calibri" w:hAnsi="Calibri" w:cs="Calibri"/>
          <w:b/>
          <w:sz w:val="24"/>
          <w:szCs w:val="24"/>
        </w:rPr>
      </w:pPr>
      <w:r w:rsidRPr="006B2576">
        <w:rPr>
          <w:rFonts w:ascii="Calibri" w:hAnsi="Calibri" w:cs="Calibri"/>
          <w:b/>
          <w:sz w:val="24"/>
          <w:szCs w:val="24"/>
        </w:rPr>
        <w:t>MARINHA DO BRASIL</w:t>
      </w:r>
    </w:p>
    <w:p w14:paraId="25115634" w14:textId="77777777" w:rsidR="00D148B8" w:rsidRPr="006B2576" w:rsidRDefault="00000000">
      <w:pPr>
        <w:pStyle w:val="Normal1"/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  <w:r w:rsidRPr="006B2576">
        <w:rPr>
          <w:rFonts w:ascii="Calibri" w:hAnsi="Calibri" w:cs="Calibri"/>
          <w:b/>
          <w:bCs/>
          <w:sz w:val="24"/>
          <w:szCs w:val="24"/>
        </w:rPr>
        <w:t>{{</w:t>
      </w:r>
      <w:proofErr w:type="spellStart"/>
      <w:r w:rsidRPr="006B2576">
        <w:rPr>
          <w:rFonts w:ascii="Calibri" w:hAnsi="Calibri" w:cs="Calibri"/>
          <w:b/>
          <w:bCs/>
          <w:sz w:val="24"/>
          <w:szCs w:val="24"/>
        </w:rPr>
        <w:t>orgao_responsavel</w:t>
      </w:r>
      <w:proofErr w:type="spellEnd"/>
      <w:r w:rsidRPr="006B2576">
        <w:rPr>
          <w:rFonts w:ascii="Calibri" w:hAnsi="Calibri" w:cs="Calibri"/>
          <w:b/>
          <w:bCs/>
          <w:sz w:val="24"/>
          <w:szCs w:val="24"/>
        </w:rPr>
        <w:t>}}</w:t>
      </w:r>
    </w:p>
    <w:p w14:paraId="1C88626B" w14:textId="77777777" w:rsidR="00E56474" w:rsidRPr="006B2576" w:rsidRDefault="00E56474">
      <w:pPr>
        <w:pStyle w:val="Normal1"/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972AA97" w14:textId="77777777" w:rsidR="00E56474" w:rsidRPr="006B2576" w:rsidRDefault="00E56474" w:rsidP="00E56474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  <w:r w:rsidRPr="006B2576">
        <w:rPr>
          <w:rFonts w:ascii="Calibri" w:hAnsi="Calibri" w:cs="Calibri"/>
          <w:b/>
          <w:bCs/>
        </w:rPr>
        <w:t>Dispensa Eletrônica nº {{numero</w:t>
      </w:r>
      <w:proofErr w:type="gramStart"/>
      <w:r w:rsidRPr="006B2576">
        <w:rPr>
          <w:rFonts w:ascii="Calibri" w:hAnsi="Calibri" w:cs="Calibri"/>
          <w:b/>
          <w:bCs/>
        </w:rPr>
        <w:t>}}/</w:t>
      </w:r>
      <w:proofErr w:type="gramEnd"/>
      <w:r w:rsidRPr="006B2576">
        <w:rPr>
          <w:rFonts w:ascii="Calibri" w:hAnsi="Calibri" w:cs="Calibri"/>
          <w:b/>
          <w:bCs/>
        </w:rPr>
        <w:t>{{ano}}</w:t>
      </w:r>
    </w:p>
    <w:p w14:paraId="642BE4C6" w14:textId="77777777" w:rsidR="00E56474" w:rsidRPr="006B2576" w:rsidRDefault="00E56474">
      <w:pPr>
        <w:pStyle w:val="Normal1"/>
        <w:spacing w:after="0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2524D7A4" w14:textId="14CFAEC0" w:rsidR="00D148B8" w:rsidRPr="006B2576" w:rsidRDefault="00E56474">
      <w:pPr>
        <w:pStyle w:val="NormalWeb"/>
        <w:spacing w:before="0" w:after="0" w:line="240" w:lineRule="auto"/>
        <w:jc w:val="center"/>
        <w:rPr>
          <w:rFonts w:ascii="Calibri" w:hAnsi="Calibri" w:cs="Calibri"/>
          <w:b/>
          <w:bCs/>
        </w:rPr>
      </w:pPr>
      <w:r w:rsidRPr="006B2576">
        <w:rPr>
          <w:rFonts w:ascii="Calibri" w:hAnsi="Calibri" w:cs="Calibri"/>
          <w:b/>
          <w:bCs/>
        </w:rPr>
        <w:t>Justificativas Relevantes</w:t>
      </w:r>
    </w:p>
    <w:p w14:paraId="05B6185D" w14:textId="77777777" w:rsidR="00F60B41" w:rsidRPr="006B2576" w:rsidRDefault="00F60B41">
      <w:pPr>
        <w:pStyle w:val="NormalWeb"/>
        <w:spacing w:before="0" w:after="0" w:line="240" w:lineRule="auto"/>
        <w:jc w:val="center"/>
        <w:rPr>
          <w:rFonts w:ascii="Calibri" w:hAnsi="Calibri" w:cs="Calibri"/>
        </w:rPr>
      </w:pPr>
    </w:p>
    <w:p w14:paraId="4AFE68E1" w14:textId="77777777" w:rsidR="00D148B8" w:rsidRPr="006B2576" w:rsidRDefault="00000000" w:rsidP="00F60B41">
      <w:pPr>
        <w:pStyle w:val="NormalWeb"/>
        <w:spacing w:before="0" w:after="0" w:line="240" w:lineRule="auto"/>
        <w:rPr>
          <w:rFonts w:ascii="Calibri" w:hAnsi="Calibri" w:cs="Calibri"/>
          <w:b/>
          <w:bCs/>
        </w:rPr>
      </w:pPr>
      <w:r w:rsidRPr="006B2576">
        <w:rPr>
          <w:rFonts w:ascii="Calibri" w:hAnsi="Calibri" w:cs="Calibri"/>
          <w:b/>
          <w:bCs/>
        </w:rPr>
        <w:t>Processo Administrativo nº {{</w:t>
      </w:r>
      <w:proofErr w:type="spellStart"/>
      <w:r w:rsidRPr="006B2576">
        <w:rPr>
          <w:rFonts w:ascii="Calibri" w:hAnsi="Calibri" w:cs="Calibri"/>
          <w:b/>
          <w:bCs/>
        </w:rPr>
        <w:t>nup</w:t>
      </w:r>
      <w:proofErr w:type="spellEnd"/>
      <w:r w:rsidRPr="006B2576">
        <w:rPr>
          <w:rFonts w:ascii="Calibri" w:hAnsi="Calibri" w:cs="Calibri"/>
          <w:b/>
          <w:bCs/>
        </w:rPr>
        <w:t>}}</w:t>
      </w:r>
    </w:p>
    <w:p w14:paraId="69F6DB9F" w14:textId="46C54482" w:rsidR="00D148B8" w:rsidRPr="006B2576" w:rsidRDefault="00F60B41" w:rsidP="00F60B41">
      <w:pPr>
        <w:pStyle w:val="NormalWeb"/>
        <w:spacing w:before="0" w:after="0" w:line="240" w:lineRule="auto"/>
        <w:rPr>
          <w:rFonts w:ascii="Calibri" w:hAnsi="Calibri" w:cs="Calibri"/>
          <w:b/>
          <w:bCs/>
        </w:rPr>
      </w:pPr>
      <w:r w:rsidRPr="006B2576">
        <w:rPr>
          <w:rFonts w:ascii="Calibri" w:hAnsi="Calibri" w:cs="Calibri"/>
          <w:b/>
          <w:bCs/>
        </w:rPr>
        <w:t>Objeto: {{</w:t>
      </w:r>
      <w:proofErr w:type="spellStart"/>
      <w:r w:rsidR="006C75BF" w:rsidRPr="006B2576">
        <w:rPr>
          <w:rFonts w:ascii="Calibri" w:hAnsi="Calibri" w:cs="Calibri"/>
          <w:b/>
          <w:bCs/>
        </w:rPr>
        <w:t>descri</w:t>
      </w:r>
      <w:r w:rsidR="00C06272" w:rsidRPr="006B2576">
        <w:rPr>
          <w:rFonts w:ascii="Calibri" w:hAnsi="Calibri" w:cs="Calibri"/>
          <w:b/>
          <w:bCs/>
        </w:rPr>
        <w:t>ca</w:t>
      </w:r>
      <w:r w:rsidR="006C75BF" w:rsidRPr="006B2576">
        <w:rPr>
          <w:rFonts w:ascii="Calibri" w:hAnsi="Calibri" w:cs="Calibri"/>
          <w:b/>
          <w:bCs/>
        </w:rPr>
        <w:t>o_servico</w:t>
      </w:r>
      <w:proofErr w:type="spellEnd"/>
      <w:r w:rsidRPr="006B2576">
        <w:rPr>
          <w:rFonts w:ascii="Calibri" w:hAnsi="Calibri" w:cs="Calibri"/>
          <w:b/>
          <w:bCs/>
        </w:rPr>
        <w:t>}} {{</w:t>
      </w:r>
      <w:r w:rsidR="006C75BF" w:rsidRPr="006B2576">
        <w:rPr>
          <w:rFonts w:ascii="Calibri" w:hAnsi="Calibri" w:cs="Calibri"/>
          <w:b/>
          <w:bCs/>
        </w:rPr>
        <w:t>objeto</w:t>
      </w:r>
      <w:r w:rsidRPr="006B2576">
        <w:rPr>
          <w:rFonts w:ascii="Calibri" w:hAnsi="Calibri" w:cs="Calibri"/>
          <w:b/>
          <w:bCs/>
        </w:rPr>
        <w:t>}}</w:t>
      </w:r>
    </w:p>
    <w:p w14:paraId="5B00485B" w14:textId="18E1F763" w:rsidR="00D148B8" w:rsidRPr="006B2576" w:rsidRDefault="00000000">
      <w:pPr>
        <w:pStyle w:val="Normal1"/>
        <w:spacing w:before="171" w:after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6B2576">
        <w:rPr>
          <w:rFonts w:ascii="Calibri" w:hAnsi="Calibri" w:cs="Calibri"/>
          <w:b/>
          <w:color w:val="000000"/>
          <w:sz w:val="24"/>
          <w:szCs w:val="24"/>
        </w:rPr>
        <w:t>1 A contratação é mais vantajosa do que eventuais alternativas, como a locação de bens?</w:t>
      </w:r>
    </w:p>
    <w:p w14:paraId="34E4A1E7" w14:textId="77777777" w:rsidR="00D148B8" w:rsidRPr="006B2576" w:rsidRDefault="00000000">
      <w:pPr>
        <w:pStyle w:val="Normal1"/>
        <w:spacing w:before="171" w:after="0"/>
        <w:ind w:firstLine="708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6B2576">
        <w:rPr>
          <w:rFonts w:ascii="Calibri" w:hAnsi="Calibri" w:cs="Calibri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2FC49A07" w:rsidR="00D148B8" w:rsidRPr="006B2576" w:rsidRDefault="00000000">
      <w:pPr>
        <w:pStyle w:val="Normal1"/>
        <w:spacing w:before="171" w:after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6B2576">
        <w:rPr>
          <w:rFonts w:ascii="Calibri" w:hAnsi="Calibri" w:cs="Calibri"/>
          <w:b/>
          <w:color w:val="000000"/>
          <w:sz w:val="24"/>
          <w:szCs w:val="24"/>
        </w:rPr>
        <w:t>2 Há justificativa para não utilização de sistema de registro de preços?</w:t>
      </w:r>
    </w:p>
    <w:p w14:paraId="75B147D5" w14:textId="77777777" w:rsidR="00D148B8" w:rsidRPr="006B2576" w:rsidRDefault="00000000">
      <w:pPr>
        <w:pStyle w:val="Normal1"/>
        <w:spacing w:before="171" w:after="0"/>
        <w:ind w:firstLine="708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6B2576">
        <w:rPr>
          <w:rFonts w:ascii="Calibri" w:hAnsi="Calibri" w:cs="Calibri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08DD017F" w:rsidR="00D148B8" w:rsidRPr="006B2576" w:rsidRDefault="00000000">
      <w:pPr>
        <w:pStyle w:val="Normal1"/>
        <w:spacing w:before="171" w:after="0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6B2576">
        <w:rPr>
          <w:rFonts w:ascii="Calibri" w:hAnsi="Calibri" w:cs="Calibri"/>
          <w:b/>
          <w:color w:val="000000"/>
          <w:sz w:val="24"/>
          <w:szCs w:val="24"/>
        </w:rPr>
        <w:t>3 Justificativa para ausência de Estudos Técnicos Preliminares (ETP) e Análise de Riscos</w:t>
      </w:r>
    </w:p>
    <w:p w14:paraId="63F5D1B6" w14:textId="77777777" w:rsidR="00D148B8" w:rsidRPr="006B2576" w:rsidRDefault="00000000">
      <w:pPr>
        <w:pStyle w:val="Normal1"/>
        <w:spacing w:before="171" w:after="0"/>
        <w:ind w:firstLine="708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6B2576">
        <w:rPr>
          <w:rFonts w:ascii="Calibri" w:hAnsi="Calibri" w:cs="Calibri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Pr="006B2576" w:rsidRDefault="00000000">
      <w:pPr>
        <w:pStyle w:val="Normal1"/>
        <w:spacing w:before="171" w:after="0"/>
        <w:ind w:firstLine="708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6B2576">
        <w:rPr>
          <w:rFonts w:ascii="Calibri" w:hAnsi="Calibri" w:cs="Calibri"/>
          <w:bCs/>
          <w:color w:val="000000"/>
          <w:sz w:val="24"/>
          <w:szCs w:val="24"/>
        </w:rPr>
        <w:t>A respeito da Matriz de alocação de risco, o art. 22 da Lei nº 14.133/21 prevê que a administração “poderá” contemplar a matriz de alocação de riscos. Porém, o objeto a ser adquirido 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Pr="006B2576" w:rsidRDefault="00000000">
      <w:pPr>
        <w:pStyle w:val="Normal1"/>
        <w:spacing w:before="171" w:after="0"/>
        <w:ind w:left="2268"/>
        <w:jc w:val="both"/>
        <w:rPr>
          <w:rFonts w:ascii="Calibri" w:hAnsi="Calibri" w:cs="Calibri"/>
          <w:bCs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bCs/>
          <w:i/>
          <w:i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0BF79675" w:rsidR="00D148B8" w:rsidRPr="006B2576" w:rsidRDefault="00000000">
      <w:pPr>
        <w:pStyle w:val="Normal1"/>
        <w:spacing w:before="171" w:after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6B2576">
        <w:rPr>
          <w:rFonts w:ascii="Calibri" w:hAnsi="Calibri" w:cs="Calibri"/>
          <w:b/>
          <w:bCs/>
          <w:color w:val="000000"/>
          <w:sz w:val="24"/>
          <w:szCs w:val="24"/>
        </w:rPr>
        <w:t>4 Justificativa para o enquadramento da contratação</w:t>
      </w:r>
    </w:p>
    <w:p w14:paraId="7C6AA128" w14:textId="77777777" w:rsidR="00D148B8" w:rsidRPr="006B2576" w:rsidRDefault="00000000">
      <w:pPr>
        <w:pStyle w:val="Normal1"/>
        <w:spacing w:before="171" w:after="0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  <w:r w:rsidRPr="006B2576">
        <w:rPr>
          <w:rFonts w:ascii="Calibri" w:hAnsi="Calibri" w:cs="Calibri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Pr="006B2576" w:rsidRDefault="00000000">
      <w:pPr>
        <w:pStyle w:val="Normal1"/>
        <w:spacing w:before="171"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II - </w:t>
      </w:r>
      <w:proofErr w:type="gramStart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para</w:t>
      </w:r>
      <w:proofErr w:type="gramEnd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§ 1º Para fins de aferição dos valores que atendam aos limites referidos nos incisos I e II do caput deste artigo, deverão ser observados:</w:t>
      </w:r>
    </w:p>
    <w:p w14:paraId="71F03A70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lastRenderedPageBreak/>
        <w:t xml:space="preserve">II - </w:t>
      </w:r>
      <w:proofErr w:type="gramStart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o</w:t>
      </w:r>
      <w:proofErr w:type="gramEnd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Sicaf</w:t>
      </w:r>
      <w:proofErr w:type="spellEnd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I - </w:t>
      </w:r>
      <w:proofErr w:type="gramStart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à</w:t>
      </w:r>
      <w:proofErr w:type="gramEnd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Pr="006B2576" w:rsidRDefault="00000000">
      <w:pPr>
        <w:pStyle w:val="Normal1"/>
        <w:spacing w:after="0" w:line="240" w:lineRule="auto"/>
        <w:ind w:left="2268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II - </w:t>
      </w:r>
      <w:proofErr w:type="gramStart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>à</w:t>
      </w:r>
      <w:proofErr w:type="gramEnd"/>
      <w:r w:rsidRPr="006B2576">
        <w:rPr>
          <w:rFonts w:ascii="Calibri" w:hAnsi="Calibri" w:cs="Calibri"/>
          <w:i/>
          <w:iCs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7BEC7544" w14:textId="79B2D4E4" w:rsidR="00E56474" w:rsidRPr="006B2576" w:rsidRDefault="00F60B41">
      <w:pPr>
        <w:pStyle w:val="Normal1"/>
        <w:spacing w:before="114" w:after="0"/>
        <w:rPr>
          <w:rFonts w:ascii="Calibri" w:hAnsi="Calibri" w:cs="Calibri"/>
          <w:b/>
          <w:bCs/>
          <w:sz w:val="28"/>
          <w:szCs w:val="28"/>
        </w:rPr>
      </w:pPr>
      <w:r w:rsidRPr="006B2576">
        <w:rPr>
          <w:rFonts w:ascii="Calibri" w:hAnsi="Calibri" w:cs="Calibri"/>
          <w:b/>
          <w:bCs/>
          <w:sz w:val="24"/>
          <w:szCs w:val="24"/>
        </w:rPr>
        <w:t xml:space="preserve">5. </w:t>
      </w:r>
      <w:r w:rsidR="00E56474" w:rsidRPr="006B2576">
        <w:rPr>
          <w:rFonts w:ascii="Calibri" w:hAnsi="Calibri" w:cs="Calibri"/>
          <w:b/>
          <w:bCs/>
          <w:sz w:val="24"/>
          <w:szCs w:val="24"/>
        </w:rPr>
        <w:t>Atividade de Custeio</w:t>
      </w:r>
    </w:p>
    <w:p w14:paraId="3BCCB43D" w14:textId="1F4A6EC6" w:rsidR="00E56474" w:rsidRPr="006B2576" w:rsidRDefault="00E56474" w:rsidP="00A94438">
      <w:pPr>
        <w:pStyle w:val="Normal1"/>
        <w:spacing w:before="114" w:after="0"/>
        <w:ind w:firstLine="708"/>
        <w:jc w:val="both"/>
        <w:rPr>
          <w:rFonts w:ascii="Calibri" w:hAnsi="Calibri" w:cs="Calibri"/>
        </w:rPr>
      </w:pPr>
      <w:r w:rsidRPr="006B2576">
        <w:rPr>
          <w:rFonts w:ascii="Calibri" w:hAnsi="Calibri" w:cs="Calibri"/>
        </w:rPr>
        <w:t>{{</w:t>
      </w:r>
      <w:proofErr w:type="spellStart"/>
      <w:r w:rsidR="00C67101" w:rsidRPr="006B2576">
        <w:rPr>
          <w:rFonts w:ascii="Calibri" w:hAnsi="Calibri" w:cs="Calibri"/>
        </w:rPr>
        <w:t>texto_custeio</w:t>
      </w:r>
      <w:proofErr w:type="spellEnd"/>
      <w:r w:rsidRPr="006B2576">
        <w:rPr>
          <w:rFonts w:ascii="Calibri" w:hAnsi="Calibri" w:cs="Calibri"/>
        </w:rPr>
        <w:t>}}</w:t>
      </w:r>
    </w:p>
    <w:p w14:paraId="4C2430D0" w14:textId="5D202E5E" w:rsidR="00D148B8" w:rsidRPr="006B2576" w:rsidRDefault="00E56474">
      <w:pPr>
        <w:pStyle w:val="Normal1"/>
        <w:spacing w:before="114" w:after="0"/>
        <w:rPr>
          <w:rFonts w:ascii="Calibri" w:hAnsi="Calibri" w:cs="Calibri"/>
        </w:rPr>
      </w:pPr>
      <w:r w:rsidRPr="006B2576">
        <w:rPr>
          <w:rFonts w:ascii="Calibri" w:hAnsi="Calibri" w:cs="Calibri"/>
          <w:b/>
          <w:bCs/>
        </w:rPr>
        <w:t xml:space="preserve">6. </w:t>
      </w:r>
      <w:r w:rsidR="00F60B41" w:rsidRPr="006B2576">
        <w:rPr>
          <w:rFonts w:ascii="Calibri" w:hAnsi="Calibri" w:cs="Calibri"/>
          <w:b/>
          <w:color w:val="000000"/>
          <w:sz w:val="24"/>
          <w:szCs w:val="24"/>
        </w:rPr>
        <w:t>P</w:t>
      </w:r>
      <w:r w:rsidRPr="006B2576">
        <w:rPr>
          <w:rFonts w:ascii="Calibri" w:hAnsi="Calibri" w:cs="Calibri"/>
          <w:b/>
          <w:color w:val="000000"/>
          <w:sz w:val="24"/>
          <w:szCs w:val="24"/>
        </w:rPr>
        <w:t>arecer Jurídico</w:t>
      </w:r>
    </w:p>
    <w:p w14:paraId="23717E65" w14:textId="77777777" w:rsidR="00D148B8" w:rsidRPr="006B2576" w:rsidRDefault="00000000">
      <w:pPr>
        <w:pStyle w:val="NormalWeb"/>
        <w:spacing w:before="0" w:after="0" w:line="276" w:lineRule="auto"/>
        <w:ind w:firstLine="1134"/>
        <w:jc w:val="both"/>
        <w:rPr>
          <w:rFonts w:ascii="Calibri" w:hAnsi="Calibri" w:cs="Calibri"/>
        </w:rPr>
      </w:pPr>
      <w:r w:rsidRPr="006B2576">
        <w:rPr>
          <w:rFonts w:ascii="Calibri" w:hAnsi="Calibri" w:cs="Calibri"/>
        </w:rPr>
        <w:t>Conforme previsto no Art. 2º, da Orientação Normativa nº 69/2021 da AGU:</w:t>
      </w:r>
    </w:p>
    <w:p w14:paraId="540AB292" w14:textId="77777777" w:rsidR="00D148B8" w:rsidRPr="006B2576" w:rsidRDefault="00000000">
      <w:pPr>
        <w:pStyle w:val="NormalWeb"/>
        <w:spacing w:before="0" w:after="0" w:line="276" w:lineRule="auto"/>
        <w:ind w:left="2268"/>
        <w:jc w:val="both"/>
        <w:rPr>
          <w:rFonts w:ascii="Calibri" w:hAnsi="Calibri" w:cs="Calibri"/>
          <w:i/>
          <w:iCs/>
        </w:rPr>
      </w:pPr>
      <w:r w:rsidRPr="006B2576">
        <w:rPr>
          <w:rFonts w:ascii="Calibri" w:hAnsi="Calibri" w:cs="Calibri"/>
          <w:i/>
          <w:iCs/>
          <w:color w:val="000000"/>
          <w:spacing w:val="2"/>
        </w:rPr>
        <w:t>“</w:t>
      </w:r>
      <w:r w:rsidRPr="006B2576">
        <w:rPr>
          <w:rFonts w:ascii="Calibri" w:hAnsi="Calibri" w:cs="Calibri"/>
          <w:i/>
          <w:iCs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7FF17EB7" w14:textId="77777777" w:rsidR="00D148B8" w:rsidRPr="006B2576" w:rsidRDefault="00D148B8">
      <w:pPr>
        <w:pStyle w:val="Default"/>
        <w:widowControl w:val="0"/>
        <w:spacing w:line="276" w:lineRule="auto"/>
        <w:ind w:left="1134"/>
        <w:jc w:val="both"/>
        <w:rPr>
          <w:rFonts w:ascii="Calibri" w:hAnsi="Calibri" w:cs="Calibri"/>
        </w:rPr>
      </w:pPr>
    </w:p>
    <w:p w14:paraId="6E973647" w14:textId="77777777" w:rsidR="00D148B8" w:rsidRPr="006B2576" w:rsidRDefault="00000000">
      <w:pPr>
        <w:pStyle w:val="Normal1"/>
        <w:spacing w:after="0"/>
        <w:jc w:val="right"/>
        <w:rPr>
          <w:rFonts w:ascii="Calibri" w:hAnsi="Calibri" w:cs="Calibri"/>
          <w:color w:val="000000"/>
          <w:sz w:val="24"/>
          <w:szCs w:val="24"/>
        </w:rPr>
      </w:pPr>
      <w:r w:rsidRPr="006B2576">
        <w:rPr>
          <w:rFonts w:ascii="Calibri" w:hAnsi="Calibri" w:cs="Calibri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6B2576" w:rsidRDefault="00D148B8">
      <w:pPr>
        <w:pStyle w:val="Normal1"/>
        <w:spacing w:after="0"/>
        <w:jc w:val="right"/>
        <w:rPr>
          <w:rFonts w:ascii="Calibri" w:hAnsi="Calibri" w:cs="Calibri"/>
          <w:color w:val="000000"/>
          <w:sz w:val="24"/>
          <w:szCs w:val="24"/>
        </w:rPr>
      </w:pPr>
    </w:p>
    <w:p w14:paraId="33BE45FA" w14:textId="77777777" w:rsidR="00D148B8" w:rsidRPr="006B2576" w:rsidRDefault="00D148B8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258F4484" w14:textId="77777777" w:rsidR="00D148B8" w:rsidRPr="006B2576" w:rsidRDefault="00D148B8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46BD7FBC" w14:textId="77777777" w:rsidR="00925926" w:rsidRPr="006B2576" w:rsidRDefault="00000000" w:rsidP="00925926">
      <w:pPr>
        <w:widowControl w:val="0"/>
        <w:jc w:val="center"/>
        <w:rPr>
          <w:rFonts w:ascii="Calibri" w:hAnsi="Calibri" w:cs="Calibri"/>
          <w:color w:val="FF0000"/>
          <w:szCs w:val="24"/>
        </w:rPr>
      </w:pPr>
      <w:r w:rsidRPr="006B2576">
        <w:rPr>
          <w:rFonts w:ascii="Calibri" w:hAnsi="Calibri" w:cs="Calibri"/>
          <w:color w:val="000000"/>
          <w:szCs w:val="24"/>
        </w:rPr>
        <w:t>{{</w:t>
      </w:r>
      <w:proofErr w:type="spellStart"/>
      <w:r w:rsidRPr="006B2576">
        <w:rPr>
          <w:rFonts w:ascii="Calibri" w:hAnsi="Calibri" w:cs="Calibri"/>
          <w:color w:val="000000"/>
          <w:szCs w:val="24"/>
        </w:rPr>
        <w:t>responsavel_</w:t>
      </w:r>
      <w:r w:rsidR="00BB1F46" w:rsidRPr="006B2576">
        <w:rPr>
          <w:rFonts w:ascii="Calibri" w:hAnsi="Calibri" w:cs="Calibri"/>
          <w:color w:val="000000"/>
          <w:szCs w:val="24"/>
        </w:rPr>
        <w:t>pela_de</w:t>
      </w:r>
      <w:r w:rsidRPr="006B2576">
        <w:rPr>
          <w:rFonts w:ascii="Calibri" w:hAnsi="Calibri" w:cs="Calibri"/>
          <w:color w:val="000000"/>
          <w:szCs w:val="24"/>
        </w:rPr>
        <w:t>manda</w:t>
      </w:r>
      <w:proofErr w:type="spellEnd"/>
      <w:r w:rsidR="00BB1F46" w:rsidRPr="006B2576">
        <w:rPr>
          <w:rFonts w:ascii="Calibri" w:hAnsi="Calibri" w:cs="Calibri"/>
          <w:color w:val="000000"/>
          <w:szCs w:val="24"/>
        </w:rPr>
        <w:t>}</w:t>
      </w:r>
      <w:r w:rsidRPr="006B2576">
        <w:rPr>
          <w:rFonts w:ascii="Calibri" w:hAnsi="Calibri" w:cs="Calibri"/>
          <w:color w:val="000000"/>
          <w:szCs w:val="24"/>
        </w:rPr>
        <w:t>}</w:t>
      </w:r>
    </w:p>
    <w:p w14:paraId="479A1819" w14:textId="2474C737" w:rsidR="00D148B8" w:rsidRPr="006B2576" w:rsidRDefault="00925926" w:rsidP="00925926">
      <w:pPr>
        <w:pStyle w:val="Normal1"/>
        <w:tabs>
          <w:tab w:val="left" w:pos="1418"/>
        </w:tabs>
        <w:jc w:val="center"/>
        <w:rPr>
          <w:rFonts w:ascii="Calibri" w:hAnsi="Calibri" w:cs="Calibri"/>
          <w:sz w:val="24"/>
          <w:szCs w:val="28"/>
          <w:bdr w:val="single" w:sz="2" w:space="1" w:color="000000"/>
        </w:rPr>
      </w:pPr>
      <w:r w:rsidRPr="006B2576">
        <w:rPr>
          <w:rFonts w:ascii="Calibri" w:hAnsi="Calibri" w:cs="Calibri"/>
          <w:sz w:val="24"/>
          <w:szCs w:val="28"/>
          <w:bdr w:val="single" w:sz="2" w:space="1" w:color="000000"/>
        </w:rPr>
        <w:t>ASSINADO DIGITALMENTE</w:t>
      </w:r>
    </w:p>
    <w:sectPr w:rsidR="00D148B8" w:rsidRPr="006B257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123B37"/>
    <w:rsid w:val="004225FE"/>
    <w:rsid w:val="00533751"/>
    <w:rsid w:val="00533ACB"/>
    <w:rsid w:val="00535A47"/>
    <w:rsid w:val="0066748E"/>
    <w:rsid w:val="006B2576"/>
    <w:rsid w:val="006C75BF"/>
    <w:rsid w:val="008E2170"/>
    <w:rsid w:val="008F385B"/>
    <w:rsid w:val="00925926"/>
    <w:rsid w:val="00946E7D"/>
    <w:rsid w:val="00A94438"/>
    <w:rsid w:val="00BB1F46"/>
    <w:rsid w:val="00C06272"/>
    <w:rsid w:val="00C345F4"/>
    <w:rsid w:val="00C67101"/>
    <w:rsid w:val="00D148B8"/>
    <w:rsid w:val="00D14AD6"/>
    <w:rsid w:val="00D72BBE"/>
    <w:rsid w:val="00D9114A"/>
    <w:rsid w:val="00E56474"/>
    <w:rsid w:val="00E96DBA"/>
    <w:rsid w:val="00F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16</cp:revision>
  <dcterms:created xsi:type="dcterms:W3CDTF">2024-07-11T02:32:00Z</dcterms:created>
  <dcterms:modified xsi:type="dcterms:W3CDTF">2024-07-22T01:00:00Z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