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0B9C6D1A" w:rsidR="0072053B" w:rsidRPr="00A3117C" w:rsidRDefault="00A3117C" w:rsidP="0072053B">
      <w:pPr>
        <w:spacing w:after="0"/>
        <w:jc w:val="center"/>
        <w:rPr>
          <w:rFonts w:ascii="Carlito" w:hAnsi="Carlito" w:cs="Carlito"/>
          <w:b/>
          <w:bCs/>
          <w:color w:val="FF0000"/>
          <w:sz w:val="24"/>
          <w:szCs w:val="24"/>
        </w:rPr>
      </w:pPr>
      <w:r w:rsidRPr="00A3117C">
        <w:rPr>
          <w:rFonts w:ascii="Carlito" w:hAnsi="Carlito" w:cs="Carlito"/>
          <w:b/>
          <w:bCs/>
          <w:color w:val="FF0000"/>
          <w:sz w:val="24"/>
          <w:szCs w:val="24"/>
        </w:rPr>
        <w:t>NOME DA OM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35/2024</w:t>
      </w:r>
    </w:p>
    <w:p w14:paraId="6699AF69" w14:textId="77777777" w:rsidR="00E62FF2" w:rsidRPr="00386D13" w:rsidRDefault="00E62FF2" w:rsidP="00E62FF2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7599A9ED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 w:rsidR="00A3117C"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41E38B2F" w14:textId="6AEC15C5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 w:rsidR="00A3117C"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E62FF2">
      <w:pPr>
        <w:pStyle w:val="Contedodatabela"/>
        <w:spacing w:after="0" w:line="240" w:lineRule="auto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4922988F" w:rsidR="0072053B" w:rsidRDefault="00E62FF2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 w:rsidRPr="00E62FF2">
        <w:rPr>
          <w:rFonts w:ascii="Carlito" w:hAnsi="Carlito" w:cs="Carlito"/>
          <w:color w:val="000000" w:themeColor="text1"/>
          <w:sz w:val="24"/>
          <w:szCs w:val="24"/>
        </w:rPr>
        <w:t xml:space="preserve">Contratação de empresa especializada em </w:t>
      </w:r>
      <w:proofErr w:type="spellStart"/>
      <w:r w:rsidRPr="00E62FF2">
        <w:rPr>
          <w:rFonts w:ascii="Carlito" w:hAnsi="Carlito" w:cs="Carlito"/>
          <w:color w:val="000000" w:themeColor="text1"/>
          <w:sz w:val="24"/>
          <w:szCs w:val="24"/>
        </w:rPr>
        <w:t>None</w:t>
      </w:r>
      <w:proofErr w:type="spellEnd"/>
      <w:r w:rsidR="0072053B">
        <w:rPr>
          <w:rFonts w:ascii="Carlito" w:hAnsi="Carlito" w:cs="Carlito"/>
          <w:color w:val="000000" w:themeColor="text1"/>
          <w:sz w:val="24"/>
          <w:szCs w:val="24"/>
        </w:rPr>
        <w:t>.</w:t>
      </w:r>
    </w:p>
    <w:p w14:paraId="0C3F9512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7F6B5ABF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628EE6B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46042FA5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</w:t>
      </w:r>
    </w:p>
    <w:p w14:paraId="474D0EA0" w14:textId="246A2591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A especificação </w:t>
      </w:r>
      <w:r w:rsidR="00AB03DA">
        <w:rPr>
          <w:rFonts w:ascii="Carlito" w:hAnsi="Carlito" w:cs="Carlito"/>
          <w:color w:val="000000"/>
          <w:sz w:val="24"/>
          <w:szCs w:val="24"/>
        </w:rPr>
        <w:t>das viaturas</w:t>
      </w:r>
      <w:r w:rsidR="006F7ABD">
        <w:rPr>
          <w:rFonts w:ascii="Carlito" w:hAnsi="Carlito" w:cs="Carlito"/>
          <w:color w:val="000000"/>
          <w:sz w:val="24"/>
          <w:szCs w:val="24"/>
        </w:rPr>
        <w:t xml:space="preserve"> desta organização militar</w:t>
      </w:r>
      <w:r w:rsidR="00AB03DA">
        <w:rPr>
          <w:rFonts w:ascii="Carlito" w:hAnsi="Carlito" w:cs="Carlito"/>
          <w:color w:val="000000"/>
          <w:sz w:val="24"/>
          <w:szCs w:val="24"/>
        </w:rPr>
        <w:t xml:space="preserve"> </w:t>
      </w:r>
      <w:r>
        <w:rPr>
          <w:rFonts w:ascii="Carlito" w:hAnsi="Carlito" w:cs="Carlito"/>
          <w:color w:val="000000"/>
          <w:sz w:val="24"/>
          <w:szCs w:val="24"/>
        </w:rPr>
        <w:t>encontra-se pormenorizada no Anexo B.</w:t>
      </w:r>
    </w:p>
    <w:p w14:paraId="7236F666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3E6960E0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 xml:space="preserve">R$ </w:t>
      </w:r>
      <w:proofErr w:type="gramStart"/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.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,</w:t>
      </w:r>
      <w:r w:rsid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>
        <w:rPr>
          <w:rFonts w:ascii="Carlito" w:hAnsi="Carlito" w:cs="Carlito"/>
          <w:color w:val="000000"/>
          <w:sz w:val="24"/>
          <w:szCs w:val="24"/>
        </w:rPr>
        <w:t>.</w:t>
      </w:r>
      <w:proofErr w:type="gramEnd"/>
    </w:p>
    <w:p w14:paraId="0619C716" w14:textId="44E213C9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6. LOCAL </w:t>
      </w:r>
      <w:r w:rsidR="00F7370D">
        <w:rPr>
          <w:rFonts w:ascii="Carlito" w:hAnsi="Carlito" w:cs="Carlito"/>
          <w:b/>
          <w:color w:val="000000"/>
          <w:sz w:val="24"/>
          <w:szCs w:val="24"/>
        </w:rPr>
        <w:t>PARA A PRESTAÇÃO DOS SERVIÇOS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E62FF2">
      <w:pPr>
        <w:widowControl w:val="0"/>
        <w:shd w:val="clear" w:color="auto" w:fill="FFFFFF"/>
        <w:spacing w:before="171" w:after="0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lastRenderedPageBreak/>
        <w:t xml:space="preserve">Nos termos do § 1º, do art. 8, da Lei 14.133/2021, c/c </w:t>
      </w:r>
      <w:proofErr w:type="spellStart"/>
      <w:r>
        <w:rPr>
          <w:rFonts w:ascii="Carlito" w:hAnsi="Carlito" w:cs="Carlito"/>
          <w:color w:val="000000" w:themeColor="text1"/>
          <w:szCs w:val="24"/>
        </w:rPr>
        <w:t>arts</w:t>
      </w:r>
      <w:proofErr w:type="spellEnd"/>
      <w:r>
        <w:rPr>
          <w:rFonts w:ascii="Carlito" w:hAnsi="Carlito" w:cs="Carlito"/>
          <w:color w:val="000000" w:themeColor="text1"/>
          <w:szCs w:val="24"/>
        </w:rPr>
        <w:t xml:space="preserve">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53FD53F4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 xml:space="preserve">ANEXO B – </w:t>
      </w:r>
      <w:r w:rsidR="006F7ABD">
        <w:rPr>
          <w:rFonts w:ascii="Carlito" w:hAnsi="Carlito" w:cs="Carlito"/>
        </w:rPr>
        <w:t>Relação de Viaturas</w:t>
      </w:r>
      <w:r>
        <w:rPr>
          <w:rFonts w:ascii="Carlito" w:hAnsi="Carlito" w:cs="Carlito"/>
        </w:rPr>
        <w:t>.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7EB29484" w14:textId="2487AE99" w:rsidR="00EF66E8" w:rsidRDefault="00EF66E8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Autorizo a presente formalização de demanda</w:t>
      </w:r>
    </w:p>
    <w:p w14:paraId="5F36CA00" w14:textId="5081F144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A65DF6B" w:rsidR="0072053B" w:rsidRDefault="006F7ABD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Ordenador de Despesas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 w:rsidSect="0001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0157AC"/>
    <w:rsid w:val="0005713D"/>
    <w:rsid w:val="00282802"/>
    <w:rsid w:val="006F7ABD"/>
    <w:rsid w:val="0072053B"/>
    <w:rsid w:val="00877592"/>
    <w:rsid w:val="00976AC2"/>
    <w:rsid w:val="00A3117C"/>
    <w:rsid w:val="00AB03DA"/>
    <w:rsid w:val="00CC2C04"/>
    <w:rsid w:val="00CF06C2"/>
    <w:rsid w:val="00D06042"/>
    <w:rsid w:val="00E62FF2"/>
    <w:rsid w:val="00EF66E8"/>
    <w:rsid w:val="00F7370D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2</cp:revision>
  <dcterms:created xsi:type="dcterms:W3CDTF">2024-05-09T20:39:00Z</dcterms:created>
  <dcterms:modified xsi:type="dcterms:W3CDTF">2024-05-09T20:39:00Z</dcterms:modified>
  <dc:identifier/>
  <dc:language/>
</cp:coreProperties>
</file>