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C94C7" w14:textId="77777777" w:rsidR="00572EFA" w:rsidRDefault="00C96905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4ACC4FB" wp14:editId="030DAB7A">
            <wp:extent cx="736600" cy="8051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, Times, serif" w:hAnsi="Times New Roman, Times, serif"/>
          <w:color w:val="000000"/>
        </w:rPr>
        <w:br/>
      </w:r>
      <w:r>
        <w:rPr>
          <w:rFonts w:ascii="Times New Roman, Times, serif" w:hAnsi="Times New Roman, Times, serif"/>
          <w:b/>
          <w:color w:val="000000"/>
        </w:rPr>
        <w:t>ADVOCACIA-GERAL DA UNIÃO</w:t>
      </w:r>
      <w:r>
        <w:rPr>
          <w:rFonts w:ascii="Times New Roman, Times, serif" w:hAnsi="Times New Roman, Times, serif"/>
          <w:color w:val="000000"/>
        </w:rPr>
        <w:br/>
        <w:t>CONSULTORIA-GERAL DA UNIÃO</w:t>
      </w:r>
      <w:r>
        <w:rPr>
          <w:rFonts w:ascii="Times New Roman, Times, serif" w:hAnsi="Times New Roman, Times, serif"/>
          <w:color w:val="000000"/>
        </w:rPr>
        <w:br/>
        <w:t>CAMARA NACIONAL DE MODELOS DE LICITAÇÕES E CONTRATOS ADMINISTRATIVOS - CNMLC/DECOR/CGU</w:t>
      </w:r>
    </w:p>
    <w:p w14:paraId="613468F0" w14:textId="77777777" w:rsidR="00572EFA" w:rsidRDefault="00572EFA">
      <w:pPr>
        <w:spacing w:after="0" w:line="240" w:lineRule="auto"/>
      </w:pPr>
    </w:p>
    <w:p w14:paraId="32AAA671" w14:textId="77777777" w:rsidR="00572EFA" w:rsidRDefault="00572EFA">
      <w:pPr>
        <w:spacing w:after="0" w:line="240" w:lineRule="auto"/>
        <w:jc w:val="center"/>
        <w:rPr>
          <w:b/>
        </w:rPr>
      </w:pPr>
    </w:p>
    <w:p w14:paraId="57BFFC10" w14:textId="77777777" w:rsidR="00572EFA" w:rsidRDefault="00C96905">
      <w:pPr>
        <w:spacing w:after="0" w:line="240" w:lineRule="auto"/>
        <w:jc w:val="center"/>
        <w:rPr>
          <w:b/>
        </w:rPr>
      </w:pPr>
      <w:r>
        <w:rPr>
          <w:b/>
        </w:rPr>
        <w:t>LISTA DE VERIFICAÇÃO</w:t>
      </w:r>
    </w:p>
    <w:p w14:paraId="7B35E8CC" w14:textId="77777777" w:rsidR="00572EFA" w:rsidRDefault="00C96905">
      <w:pPr>
        <w:spacing w:after="0" w:line="240" w:lineRule="auto"/>
        <w:jc w:val="center"/>
      </w:pPr>
      <w:r>
        <w:t>(Licitação para Compras e Serviços, exceto engenharia e TIC)</w:t>
      </w:r>
    </w:p>
    <w:p w14:paraId="5E30C508" w14:textId="77777777" w:rsidR="00572EFA" w:rsidRDefault="00572EFA">
      <w:pPr>
        <w:spacing w:after="0" w:line="240" w:lineRule="auto"/>
        <w:jc w:val="both"/>
      </w:pPr>
    </w:p>
    <w:p w14:paraId="1003A58B" w14:textId="77777777" w:rsidR="00572EFA" w:rsidRDefault="00572EFA">
      <w:pPr>
        <w:pStyle w:val="Standard"/>
        <w:widowControl w:val="0"/>
        <w:jc w:val="both"/>
        <w:rPr>
          <w:rFonts w:asciiTheme="minorHAnsi" w:hAnsiTheme="minorHAnsi" w:cstheme="minorHAnsi"/>
          <w:sz w:val="22"/>
          <w:szCs w:val="22"/>
        </w:rPr>
      </w:pPr>
    </w:p>
    <w:p w14:paraId="76F26C9B" w14:textId="77777777" w:rsidR="00572EFA" w:rsidRDefault="00572EFA">
      <w:pPr>
        <w:spacing w:after="0" w:line="240" w:lineRule="auto"/>
        <w:jc w:val="both"/>
      </w:pPr>
    </w:p>
    <w:tbl>
      <w:tblPr>
        <w:tblStyle w:val="Tabelacomgrade"/>
        <w:tblW w:w="878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789"/>
      </w:tblGrid>
      <w:tr w:rsidR="00572EFA" w14:paraId="3448F22A" w14:textId="77777777">
        <w:tc>
          <w:tcPr>
            <w:tcW w:w="8789" w:type="dxa"/>
            <w:shd w:val="clear" w:color="auto" w:fill="FFFF99"/>
          </w:tcPr>
          <w:p w14:paraId="4D3D6F78" w14:textId="77777777" w:rsidR="00572EFA" w:rsidRDefault="00C969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Notas explicativas</w:t>
            </w:r>
          </w:p>
          <w:p w14:paraId="48EA1D7E" w14:textId="77777777" w:rsidR="00572EFA" w:rsidRDefault="00572EFA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</w:p>
          <w:p w14:paraId="587A4EE0" w14:textId="77777777" w:rsidR="00572EFA" w:rsidRDefault="00C96905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 presente lista de verificação foi elaborada com base na disciplina conferida pela Lei nº 14.133/21 para aquisições e serviços comuns.</w:t>
            </w:r>
          </w:p>
          <w:p w14:paraId="6730DAFD" w14:textId="77777777" w:rsidR="00572EFA" w:rsidRDefault="00572EFA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</w:p>
          <w:p w14:paraId="584E002A" w14:textId="77777777" w:rsidR="00572EFA" w:rsidRDefault="00C96905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 presente lista pressupõe a utilização dos modelos de editais, contratos e termos de referência elaborados pela CNMLC em conjunto com a Seges/ME, uma vez que tais modelos cumprem os requisitos legais essenciais, dispensando sua verificação específica</w:t>
            </w:r>
            <w:r>
              <w:rPr>
                <w:rStyle w:val="Refdenotadefim"/>
                <w:rFonts w:eastAsia="Calibri"/>
              </w:rPr>
              <w:endnoteReference w:id="1"/>
            </w:r>
            <w:r>
              <w:rPr>
                <w:rFonts w:eastAsia="Calibri"/>
              </w:rPr>
              <w:t>.</w:t>
            </w:r>
          </w:p>
          <w:p w14:paraId="43692672" w14:textId="77777777" w:rsidR="00572EFA" w:rsidRDefault="00572EFA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</w:p>
          <w:p w14:paraId="33F4BF6D" w14:textId="77777777" w:rsidR="00572EFA" w:rsidRDefault="00C96905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 lista deve ser preenchida pelo órgão contratante como instrumento de transparência e eficiência durante a fase de instrução do processo para permitir a conferência das exigências mínimas nela contidas, devendo ser juntada ao processo antes da remessa ao órgão de assessoramento jurídico.</w:t>
            </w:r>
          </w:p>
          <w:p w14:paraId="4F609489" w14:textId="77777777" w:rsidR="00572EFA" w:rsidRDefault="00572EFA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</w:p>
          <w:p w14:paraId="472F20BD" w14:textId="77777777" w:rsidR="00572EFA" w:rsidRDefault="00C96905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A lista foi dividida em </w:t>
            </w:r>
            <w:r>
              <w:rPr>
                <w:rFonts w:eastAsia="Calibri"/>
                <w:b/>
                <w:bCs/>
              </w:rPr>
              <w:t>quatro</w:t>
            </w:r>
            <w:r>
              <w:rPr>
                <w:rFonts w:eastAsia="Calibri"/>
              </w:rPr>
              <w:t xml:space="preserve"> seções. A primeira trata de requisitos gerais de todas as contratações. A segunda seção abrange aspectos específicos da pesquisa de preços e das questões orçamentárias. A terceira seção abrange aspectos relativos a aquisições. A última seção abrange aspectos específicos para contratação de serviços em geral.</w:t>
            </w:r>
          </w:p>
          <w:p w14:paraId="7607CBBF" w14:textId="77777777" w:rsidR="00572EFA" w:rsidRDefault="00572EFA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</w:p>
          <w:p w14:paraId="24205D78" w14:textId="77777777" w:rsidR="00572EFA" w:rsidRDefault="00C96905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 coluna “Atende plenamente a exigência?” deverá ser preenchida apenas com as respostas pré-definidas no formulário, sendo:</w:t>
            </w:r>
          </w:p>
          <w:p w14:paraId="08AE7A79" w14:textId="77777777" w:rsidR="00572EFA" w:rsidRDefault="00C96905">
            <w:pPr>
              <w:spacing w:after="0" w:line="240" w:lineRule="auto"/>
              <w:ind w:left="878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Sim: atende plenamente a exigência</w:t>
            </w:r>
          </w:p>
          <w:p w14:paraId="289D1813" w14:textId="77777777" w:rsidR="00572EFA" w:rsidRDefault="00C96905">
            <w:pPr>
              <w:spacing w:after="0" w:line="240" w:lineRule="auto"/>
              <w:ind w:left="878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Não: não atende plenamente a exigência</w:t>
            </w:r>
          </w:p>
          <w:p w14:paraId="2DB15982" w14:textId="77777777" w:rsidR="00572EFA" w:rsidRDefault="00C96905">
            <w:pPr>
              <w:spacing w:after="0" w:line="240" w:lineRule="auto"/>
              <w:ind w:left="878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Não se aplica: a exigência não é feita para o caso analisado</w:t>
            </w:r>
          </w:p>
          <w:p w14:paraId="07C3AA72" w14:textId="77777777" w:rsidR="00572EFA" w:rsidRDefault="00572EFA">
            <w:pPr>
              <w:spacing w:after="0" w:line="240" w:lineRule="auto"/>
              <w:jc w:val="both"/>
              <w:rPr>
                <w:color w:val="FF0000"/>
              </w:rPr>
            </w:pPr>
          </w:p>
          <w:p w14:paraId="786E7F33" w14:textId="77777777" w:rsidR="00572EFA" w:rsidRDefault="00C96905">
            <w:pPr>
              <w:spacing w:after="0" w:line="240" w:lineRule="auto"/>
              <w:jc w:val="both"/>
              <w:rPr>
                <w:color w:val="FF0000"/>
              </w:rPr>
            </w:pPr>
            <w:r>
              <w:rPr>
                <w:rFonts w:eastAsia="Calibri"/>
              </w:rPr>
              <w:t>Na utilização das listas deverão ser analisadas as consequências para cada negativa, se pode ser suprida mediante justificativa ou enquadramentos específicos, ou se deve haver complementação da instrução.</w:t>
            </w:r>
          </w:p>
          <w:p w14:paraId="4212B2AD" w14:textId="77777777" w:rsidR="00572EFA" w:rsidRDefault="00572EFA">
            <w:pPr>
              <w:spacing w:after="0" w:line="240" w:lineRule="auto"/>
              <w:jc w:val="both"/>
              <w:rPr>
                <w:color w:val="FF0000"/>
              </w:rPr>
            </w:pPr>
          </w:p>
          <w:p w14:paraId="625D6718" w14:textId="77777777" w:rsidR="00572EFA" w:rsidRDefault="00C96905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Eventuais sugestões de alteração de texto desta lista poderão ser encaminhadas ao e-mail: </w:t>
            </w:r>
            <w:hyperlink r:id="rId11">
              <w:r>
                <w:rPr>
                  <w:rStyle w:val="Hyperlink"/>
                  <w:rFonts w:eastAsia="Calibri"/>
                  <w:color w:val="auto"/>
                </w:rPr>
                <w:t>cgu.modeloscontratacao@agu.gov.br</w:t>
              </w:r>
            </w:hyperlink>
          </w:p>
        </w:tc>
      </w:tr>
    </w:tbl>
    <w:p w14:paraId="6D7F050E" w14:textId="77777777" w:rsidR="00572EFA" w:rsidRDefault="00572EFA">
      <w:pPr>
        <w:spacing w:after="0" w:line="240" w:lineRule="auto"/>
        <w:jc w:val="both"/>
      </w:pPr>
    </w:p>
    <w:p w14:paraId="3CF1D516" w14:textId="77777777" w:rsidR="00572EFA" w:rsidRDefault="00572EFA">
      <w:pPr>
        <w:spacing w:after="0" w:line="240" w:lineRule="auto"/>
        <w:jc w:val="both"/>
      </w:pPr>
    </w:p>
    <w:tbl>
      <w:tblPr>
        <w:tblStyle w:val="Tabelacomgrade"/>
        <w:tblW w:w="949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402"/>
        <w:gridCol w:w="2029"/>
        <w:gridCol w:w="2067"/>
      </w:tblGrid>
      <w:tr w:rsidR="00572EFA" w14:paraId="4E509DC3" w14:textId="77777777">
        <w:tc>
          <w:tcPr>
            <w:tcW w:w="5402" w:type="dxa"/>
            <w:shd w:val="clear" w:color="auto" w:fill="FFFF99"/>
          </w:tcPr>
          <w:p w14:paraId="24886F28" w14:textId="77777777" w:rsidR="00572EFA" w:rsidRDefault="00C96905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eastAsia="Calibri" w:cstheme="minorHAnsi"/>
                <w:b/>
                <w:bCs/>
                <w:sz w:val="24"/>
                <w:szCs w:val="24"/>
              </w:rPr>
              <w:t xml:space="preserve">VERIFICAÇÃO </w:t>
            </w:r>
            <w:r>
              <w:rPr>
                <w:rFonts w:eastAsia="Calibri" w:cstheme="minorHAnsi"/>
                <w:b/>
                <w:bCs/>
                <w:sz w:val="24"/>
                <w:szCs w:val="24"/>
                <w:u w:val="single"/>
              </w:rPr>
              <w:t>COMUM</w:t>
            </w:r>
            <w:r>
              <w:rPr>
                <w:rFonts w:eastAsia="Calibri" w:cstheme="minorHAnsi"/>
                <w:b/>
                <w:bCs/>
                <w:sz w:val="24"/>
                <w:szCs w:val="24"/>
              </w:rPr>
              <w:t xml:space="preserve"> A TODAS AS CONTRATAÇÕES</w:t>
            </w:r>
          </w:p>
          <w:p w14:paraId="211D13EC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29" w:type="dxa"/>
            <w:shd w:val="clear" w:color="auto" w:fill="FFFF99"/>
          </w:tcPr>
          <w:p w14:paraId="7391F5A9" w14:textId="77777777" w:rsidR="00572EFA" w:rsidRDefault="00C96905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 xml:space="preserve">Atende plenamente a </w:t>
            </w:r>
            <w:r>
              <w:rPr>
                <w:rFonts w:eastAsia="Calibri" w:cstheme="minorHAnsi"/>
                <w:sz w:val="24"/>
                <w:szCs w:val="24"/>
              </w:rPr>
              <w:lastRenderedPageBreak/>
              <w:t>exigência?</w:t>
            </w:r>
          </w:p>
          <w:p w14:paraId="418A45B0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FFFF99"/>
          </w:tcPr>
          <w:p w14:paraId="70A03CFD" w14:textId="77777777" w:rsidR="00572EFA" w:rsidRDefault="00C96905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 xml:space="preserve">Indicação do local do processo em </w:t>
            </w:r>
            <w:r>
              <w:rPr>
                <w:rFonts w:eastAsia="Calibri" w:cstheme="minorHAnsi"/>
                <w:sz w:val="24"/>
                <w:szCs w:val="24"/>
              </w:rPr>
              <w:lastRenderedPageBreak/>
              <w:t xml:space="preserve">que foi atendida a exigência (doc. / fls. / </w:t>
            </w:r>
            <w:proofErr w:type="gramStart"/>
            <w:r>
              <w:rPr>
                <w:rFonts w:eastAsia="Calibri" w:cstheme="minorHAnsi"/>
                <w:sz w:val="24"/>
                <w:szCs w:val="24"/>
              </w:rPr>
              <w:t>SEI )</w:t>
            </w:r>
            <w:proofErr w:type="gramEnd"/>
          </w:p>
        </w:tc>
      </w:tr>
      <w:tr w:rsidR="00572EFA" w14:paraId="6BF697FF" w14:textId="77777777">
        <w:tc>
          <w:tcPr>
            <w:tcW w:w="5402" w:type="dxa"/>
            <w:shd w:val="clear" w:color="auto" w:fill="FFFFFF" w:themeFill="background1"/>
          </w:tcPr>
          <w:p w14:paraId="05C11264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lastRenderedPageBreak/>
              <w:t>Houve abertura de processo administrativo?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2"/>
            </w:r>
          </w:p>
          <w:p w14:paraId="5AEB43EB" w14:textId="77777777" w:rsidR="00572EFA" w:rsidRDefault="00572EFA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029" w:type="dxa"/>
            <w:shd w:val="clear" w:color="auto" w:fill="FFFFFF" w:themeFill="background1"/>
          </w:tcPr>
          <w:p w14:paraId="0E99740D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289274334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3005DCDB" w14:textId="02656A55" w:rsidR="00572EFA" w:rsidRDefault="00D3642A" w:rsidP="00D3642A">
            <w:pPr>
              <w:spacing w:after="0" w:line="240" w:lineRule="auto"/>
              <w:jc w:val="center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eastAsia="Calibri" w:hAnsi="Carlito" w:cstheme="minorHAnsi"/>
                <w:sz w:val="24"/>
                <w:szCs w:val="24"/>
              </w:rPr>
              <w:t>{{</w:t>
            </w:r>
            <w:proofErr w:type="spellStart"/>
            <w:r>
              <w:rPr>
                <w:rFonts w:ascii="Liberation Sans" w:hAnsi="Liberation Sans" w:cs="Liberation Sans"/>
                <w:sz w:val="20"/>
                <w:szCs w:val="20"/>
              </w:rPr>
              <w:t>termo_abertura</w:t>
            </w:r>
            <w:proofErr w:type="spellEnd"/>
            <w:r>
              <w:rPr>
                <w:rFonts w:ascii="Carlito" w:hAnsi="Carlito"/>
                <w:sz w:val="24"/>
                <w:szCs w:val="24"/>
              </w:rPr>
              <w:t>}}</w:t>
            </w:r>
          </w:p>
        </w:tc>
      </w:tr>
      <w:tr w:rsidR="00572EFA" w14:paraId="3CE66193" w14:textId="77777777">
        <w:tc>
          <w:tcPr>
            <w:tcW w:w="5402" w:type="dxa"/>
            <w:shd w:val="clear" w:color="auto" w:fill="FFFFFF" w:themeFill="background1"/>
          </w:tcPr>
          <w:p w14:paraId="6E31F4B0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Foi adotada a forma eletrônica para o processo administrativo ou, caso adotada forma em papel, houve a devida justificativa?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3"/>
            </w:r>
          </w:p>
        </w:tc>
        <w:tc>
          <w:tcPr>
            <w:tcW w:w="2029" w:type="dxa"/>
            <w:shd w:val="clear" w:color="auto" w:fill="FFFFFF" w:themeFill="background1"/>
          </w:tcPr>
          <w:p w14:paraId="0D85093D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848703885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43C02208" w14:textId="77777777" w:rsidR="00572EFA" w:rsidRDefault="00572EFA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572EFA" w14:paraId="61CAFD3E" w14:textId="77777777">
        <w:tc>
          <w:tcPr>
            <w:tcW w:w="5402" w:type="dxa"/>
            <w:shd w:val="clear" w:color="auto" w:fill="FFFFFF" w:themeFill="background1"/>
          </w:tcPr>
          <w:p w14:paraId="6D3A27FB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A autoridade competente designou os agentes públicos responsáveis pelo desempenho das funções essenciais à contratação?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4"/>
            </w:r>
          </w:p>
        </w:tc>
        <w:tc>
          <w:tcPr>
            <w:tcW w:w="2029" w:type="dxa"/>
            <w:shd w:val="clear" w:color="auto" w:fill="FFFFFF" w:themeFill="background1"/>
          </w:tcPr>
          <w:p w14:paraId="6B1CB161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68605662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1748C2DC" w14:textId="77777777" w:rsidR="00572EFA" w:rsidRDefault="00800009">
            <w:pPr>
              <w:spacing w:after="0" w:line="240" w:lineRule="auto"/>
              <w:jc w:val="center"/>
              <w:rPr>
                <w:rFonts w:ascii="Carlito" w:eastAsia="Calibri" w:hAnsi="Carlito"/>
                <w:sz w:val="24"/>
                <w:szCs w:val="24"/>
              </w:rPr>
            </w:pPr>
            <w:r>
              <w:rPr>
                <w:rFonts w:ascii="Carlito" w:eastAsia="Calibri" w:hAnsi="Carlito"/>
                <w:sz w:val="24"/>
                <w:szCs w:val="24"/>
              </w:rPr>
              <w:t>{{</w:t>
            </w:r>
            <w:proofErr w:type="spellStart"/>
            <w:r w:rsidRPr="00800009">
              <w:rPr>
                <w:rFonts w:ascii="Carlito" w:eastAsia="Calibri" w:hAnsi="Carlito"/>
                <w:sz w:val="24"/>
                <w:szCs w:val="24"/>
              </w:rPr>
              <w:t>port_plan</w:t>
            </w:r>
            <w:proofErr w:type="spellEnd"/>
            <w:r>
              <w:rPr>
                <w:rFonts w:ascii="Carlito" w:eastAsia="Calibri" w:hAnsi="Carlito"/>
                <w:sz w:val="24"/>
                <w:szCs w:val="24"/>
              </w:rPr>
              <w:t>}} e {{</w:t>
            </w:r>
            <w:proofErr w:type="spellStart"/>
            <w:r w:rsidRPr="00800009">
              <w:rPr>
                <w:rFonts w:ascii="Carlito" w:eastAsia="Calibri" w:hAnsi="Carlito"/>
                <w:sz w:val="24"/>
                <w:szCs w:val="24"/>
              </w:rPr>
              <w:t>port_comissao</w:t>
            </w:r>
            <w:proofErr w:type="spellEnd"/>
            <w:r>
              <w:rPr>
                <w:rFonts w:ascii="Carlito" w:eastAsia="Calibri" w:hAnsi="Carlito"/>
                <w:sz w:val="24"/>
                <w:szCs w:val="24"/>
              </w:rPr>
              <w:t>}}</w:t>
            </w:r>
          </w:p>
          <w:p w14:paraId="46CDD757" w14:textId="104039EE" w:rsidR="00C11C77" w:rsidRDefault="00C11C77">
            <w:pPr>
              <w:spacing w:after="0" w:line="240" w:lineRule="auto"/>
              <w:jc w:val="center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eastAsia="Calibri" w:hAnsi="Carlito"/>
                <w:sz w:val="24"/>
                <w:szCs w:val="24"/>
              </w:rPr>
              <w:t>{{</w:t>
            </w:r>
            <w:proofErr w:type="spellStart"/>
            <w:r>
              <w:rPr>
                <w:rFonts w:ascii="Carlito" w:eastAsia="Calibri" w:hAnsi="Carlito"/>
                <w:sz w:val="24"/>
                <w:szCs w:val="24"/>
              </w:rPr>
              <w:t>port_od</w:t>
            </w:r>
            <w:proofErr w:type="spellEnd"/>
            <w:r>
              <w:rPr>
                <w:rFonts w:ascii="Carlito" w:eastAsia="Calibri" w:hAnsi="Carlito"/>
                <w:sz w:val="24"/>
                <w:szCs w:val="24"/>
              </w:rPr>
              <w:t>}}</w:t>
            </w:r>
          </w:p>
        </w:tc>
      </w:tr>
      <w:tr w:rsidR="00267654" w14:paraId="70A071DD" w14:textId="77777777">
        <w:tc>
          <w:tcPr>
            <w:tcW w:w="5402" w:type="dxa"/>
            <w:shd w:val="clear" w:color="auto" w:fill="FFFFFF" w:themeFill="background1"/>
          </w:tcPr>
          <w:p w14:paraId="43622F28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Foi certificado o atendimento do princípio da segregação de funções?</w:t>
            </w:r>
            <w:r>
              <w:rPr>
                <w:rStyle w:val="Caracteresdenotadefim"/>
                <w:rFonts w:eastAsia="Calibri" w:cstheme="minorHAnsi"/>
                <w:bCs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5"/>
            </w:r>
          </w:p>
        </w:tc>
        <w:tc>
          <w:tcPr>
            <w:tcW w:w="2029" w:type="dxa"/>
            <w:shd w:val="clear" w:color="auto" w:fill="FFFFFF" w:themeFill="background1"/>
          </w:tcPr>
          <w:p w14:paraId="28B7E022" w14:textId="77777777" w:rsidR="00267654" w:rsidRDefault="0000000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543646200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311E4095" w14:textId="2D637FB5" w:rsidR="00267654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  <w:r>
              <w:rPr>
                <w:rFonts w:ascii="Carlito" w:eastAsia="Calibri" w:hAnsi="Carlito"/>
                <w:sz w:val="24"/>
                <w:szCs w:val="24"/>
              </w:rPr>
              <w:t>{{</w:t>
            </w:r>
            <w:proofErr w:type="spellStart"/>
            <w:r w:rsidR="007413DB">
              <w:rPr>
                <w:rFonts w:ascii="Carlito" w:eastAsia="Calibri" w:hAnsi="Carlito"/>
                <w:sz w:val="24"/>
                <w:szCs w:val="24"/>
              </w:rPr>
              <w:t>segreg_func</w:t>
            </w:r>
            <w:proofErr w:type="spellEnd"/>
            <w:r>
              <w:rPr>
                <w:rFonts w:ascii="Carlito" w:eastAsia="Calibri" w:hAnsi="Carlito"/>
                <w:sz w:val="24"/>
                <w:szCs w:val="24"/>
              </w:rPr>
              <w:t>}}</w:t>
            </w:r>
          </w:p>
        </w:tc>
      </w:tr>
      <w:tr w:rsidR="00267654" w14:paraId="4FC57149" w14:textId="77777777">
        <w:tc>
          <w:tcPr>
            <w:tcW w:w="5402" w:type="dxa"/>
            <w:shd w:val="clear" w:color="auto" w:fill="FFFFFF" w:themeFill="background1"/>
          </w:tcPr>
          <w:p w14:paraId="563D0E0A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Consta documento de formalização de demanda?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6"/>
            </w:r>
          </w:p>
        </w:tc>
        <w:tc>
          <w:tcPr>
            <w:tcW w:w="2029" w:type="dxa"/>
            <w:shd w:val="clear" w:color="auto" w:fill="FFFFFF" w:themeFill="background1"/>
          </w:tcPr>
          <w:p w14:paraId="7F507F0E" w14:textId="77777777" w:rsidR="00267654" w:rsidRDefault="0000000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28194324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4E272BBB" w14:textId="79EB3303" w:rsidR="00267654" w:rsidRDefault="00267654" w:rsidP="00267654">
            <w:pPr>
              <w:spacing w:after="0" w:line="240" w:lineRule="auto"/>
              <w:jc w:val="center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eastAsia="Calibri" w:hAnsi="Carlito"/>
                <w:sz w:val="24"/>
                <w:szCs w:val="24"/>
              </w:rPr>
              <w:t>{{</w:t>
            </w:r>
            <w:proofErr w:type="spellStart"/>
            <w:r>
              <w:rPr>
                <w:rFonts w:ascii="Carlito" w:eastAsia="Calibri" w:hAnsi="Carlito"/>
                <w:sz w:val="24"/>
                <w:szCs w:val="24"/>
              </w:rPr>
              <w:t>dfd</w:t>
            </w:r>
            <w:proofErr w:type="spellEnd"/>
            <w:r>
              <w:rPr>
                <w:rFonts w:ascii="Carlito" w:eastAsia="Calibri" w:hAnsi="Carlito"/>
                <w:sz w:val="24"/>
                <w:szCs w:val="24"/>
              </w:rPr>
              <w:t>}}</w:t>
            </w:r>
          </w:p>
        </w:tc>
      </w:tr>
      <w:tr w:rsidR="00267654" w14:paraId="593B09ED" w14:textId="77777777">
        <w:tc>
          <w:tcPr>
            <w:tcW w:w="5402" w:type="dxa"/>
            <w:shd w:val="clear" w:color="auto" w:fill="FFFFFF" w:themeFill="background1"/>
          </w:tcPr>
          <w:p w14:paraId="6497DAE1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certificado que objeto da contratação está contemplado no Plano de Contratações Anual?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7"/>
            </w:r>
          </w:p>
        </w:tc>
        <w:tc>
          <w:tcPr>
            <w:tcW w:w="2029" w:type="dxa"/>
            <w:shd w:val="clear" w:color="auto" w:fill="FFFFFF" w:themeFill="background1"/>
          </w:tcPr>
          <w:p w14:paraId="30B4D004" w14:textId="77777777" w:rsidR="00267654" w:rsidRDefault="0000000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285430585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239D00F9" w14:textId="17CE99CA" w:rsidR="00267654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  <w:r>
              <w:rPr>
                <w:rFonts w:ascii="Carlito" w:eastAsia="Calibri" w:hAnsi="Carlito"/>
                <w:sz w:val="24"/>
                <w:szCs w:val="24"/>
              </w:rPr>
              <w:t>{{</w:t>
            </w:r>
            <w:proofErr w:type="spellStart"/>
            <w:r>
              <w:rPr>
                <w:rFonts w:ascii="Carlito" w:eastAsia="Calibri" w:hAnsi="Carlito"/>
                <w:sz w:val="24"/>
                <w:szCs w:val="24"/>
              </w:rPr>
              <w:t>dfd</w:t>
            </w:r>
            <w:proofErr w:type="spellEnd"/>
            <w:r>
              <w:rPr>
                <w:rFonts w:ascii="Carlito" w:eastAsia="Calibri" w:hAnsi="Carlito"/>
                <w:sz w:val="24"/>
                <w:szCs w:val="24"/>
              </w:rPr>
              <w:t>}}</w:t>
            </w:r>
          </w:p>
        </w:tc>
      </w:tr>
      <w:tr w:rsidR="00267654" w14:paraId="27BAFB57" w14:textId="77777777">
        <w:tc>
          <w:tcPr>
            <w:tcW w:w="5402" w:type="dxa"/>
            <w:shd w:val="clear" w:color="auto" w:fill="FFFFFF" w:themeFill="background1"/>
          </w:tcPr>
          <w:p w14:paraId="48F8AF26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certificado que objeto da contratação está compatível com a Lei de Diretrizes Orçamentárias?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8"/>
            </w:r>
          </w:p>
        </w:tc>
        <w:tc>
          <w:tcPr>
            <w:tcW w:w="2029" w:type="dxa"/>
            <w:shd w:val="clear" w:color="auto" w:fill="FFFFFF" w:themeFill="background1"/>
          </w:tcPr>
          <w:p w14:paraId="07642DC8" w14:textId="77777777" w:rsidR="00267654" w:rsidRDefault="0000000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348056534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293D177E" w14:textId="31E3BF45" w:rsidR="00267654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  <w:r>
              <w:rPr>
                <w:rFonts w:ascii="Carlito" w:eastAsia="Calibri" w:hAnsi="Carlito"/>
                <w:sz w:val="24"/>
                <w:szCs w:val="24"/>
              </w:rPr>
              <w:t>{{</w:t>
            </w:r>
            <w:proofErr w:type="spellStart"/>
            <w:r>
              <w:rPr>
                <w:rFonts w:ascii="Carlito" w:eastAsia="Calibri" w:hAnsi="Carlito"/>
                <w:sz w:val="24"/>
                <w:szCs w:val="24"/>
              </w:rPr>
              <w:t>dfd</w:t>
            </w:r>
            <w:proofErr w:type="spellEnd"/>
            <w:r>
              <w:rPr>
                <w:rFonts w:ascii="Carlito" w:eastAsia="Calibri" w:hAnsi="Carlito"/>
                <w:sz w:val="24"/>
                <w:szCs w:val="24"/>
              </w:rPr>
              <w:t>}}</w:t>
            </w:r>
          </w:p>
        </w:tc>
      </w:tr>
      <w:tr w:rsidR="00267654" w14:paraId="4398B58F" w14:textId="77777777">
        <w:tc>
          <w:tcPr>
            <w:tcW w:w="5402" w:type="dxa"/>
            <w:shd w:val="clear" w:color="auto" w:fill="FFFFFF" w:themeFill="background1"/>
          </w:tcPr>
          <w:p w14:paraId="4B4905C8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Há Estudo Técnico Preliminar?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9"/>
            </w:r>
          </w:p>
        </w:tc>
        <w:tc>
          <w:tcPr>
            <w:tcW w:w="2029" w:type="dxa"/>
            <w:shd w:val="clear" w:color="auto" w:fill="FFFFFF" w:themeFill="background1"/>
          </w:tcPr>
          <w:p w14:paraId="4B6FA6F1" w14:textId="77777777" w:rsidR="00267654" w:rsidRDefault="0000000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097291516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15644ADD" w14:textId="20F2AE90" w:rsidR="00267654" w:rsidRDefault="00267654" w:rsidP="00267654">
            <w:pPr>
              <w:spacing w:after="0" w:line="240" w:lineRule="auto"/>
              <w:jc w:val="center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eastAsia="Calibri" w:hAnsi="Carlito"/>
                <w:sz w:val="24"/>
                <w:szCs w:val="24"/>
              </w:rPr>
              <w:t>{{</w:t>
            </w:r>
            <w:proofErr w:type="spellStart"/>
            <w:r>
              <w:rPr>
                <w:rFonts w:ascii="Carlito" w:eastAsia="Calibri" w:hAnsi="Carlito"/>
                <w:sz w:val="24"/>
                <w:szCs w:val="24"/>
              </w:rPr>
              <w:t>etp</w:t>
            </w:r>
            <w:proofErr w:type="spellEnd"/>
            <w:r>
              <w:rPr>
                <w:rFonts w:ascii="Carlito" w:eastAsia="Calibri" w:hAnsi="Carlito"/>
                <w:sz w:val="24"/>
                <w:szCs w:val="24"/>
              </w:rPr>
              <w:t>}}</w:t>
            </w:r>
          </w:p>
        </w:tc>
      </w:tr>
      <w:tr w:rsidR="00267654" w14:paraId="0146B6C2" w14:textId="77777777">
        <w:tc>
          <w:tcPr>
            <w:tcW w:w="5402" w:type="dxa"/>
            <w:shd w:val="clear" w:color="auto" w:fill="FFFFFF" w:themeFill="background1"/>
          </w:tcPr>
          <w:p w14:paraId="547A0E68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 Estudo Técnico Preliminar contempla ao menos a descrição da necessidade, a estimativa do quantitativo, a estimativa do valor, a manifestação sobre o parcelamento e a manifestação sobre a viabilidade da contratação?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10"/>
            </w:r>
          </w:p>
        </w:tc>
        <w:tc>
          <w:tcPr>
            <w:tcW w:w="2029" w:type="dxa"/>
            <w:shd w:val="clear" w:color="auto" w:fill="FFFFFF" w:themeFill="background1"/>
          </w:tcPr>
          <w:p w14:paraId="6987955A" w14:textId="77777777" w:rsidR="00267654" w:rsidRDefault="0000000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49275310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11799B47" w14:textId="77777777" w:rsidR="00267654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267654" w14:paraId="2EFA215C" w14:textId="77777777">
        <w:tc>
          <w:tcPr>
            <w:tcW w:w="5402" w:type="dxa"/>
            <w:shd w:val="clear" w:color="auto" w:fill="FFFFFF" w:themeFill="background1"/>
          </w:tcPr>
          <w:p w14:paraId="10DDDA4A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Há Análise de Riscos?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11"/>
            </w:r>
          </w:p>
        </w:tc>
        <w:tc>
          <w:tcPr>
            <w:tcW w:w="2029" w:type="dxa"/>
            <w:shd w:val="clear" w:color="auto" w:fill="FFFFFF" w:themeFill="background1"/>
          </w:tcPr>
          <w:p w14:paraId="2A0C0A00" w14:textId="77777777" w:rsidR="00267654" w:rsidRDefault="0000000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63785099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2AE85B0F" w14:textId="7981B977" w:rsidR="00267654" w:rsidRDefault="00267654" w:rsidP="00267654">
            <w:pPr>
              <w:spacing w:after="0" w:line="240" w:lineRule="auto"/>
              <w:jc w:val="center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eastAsia="Calibri" w:hAnsi="Carlito"/>
                <w:sz w:val="24"/>
                <w:szCs w:val="24"/>
              </w:rPr>
              <w:t>{{</w:t>
            </w:r>
            <w:proofErr w:type="spellStart"/>
            <w:r>
              <w:rPr>
                <w:rFonts w:ascii="Carlito" w:eastAsia="Calibri" w:hAnsi="Carlito"/>
                <w:sz w:val="24"/>
                <w:szCs w:val="24"/>
              </w:rPr>
              <w:t>mr</w:t>
            </w:r>
            <w:proofErr w:type="spellEnd"/>
            <w:r>
              <w:rPr>
                <w:rFonts w:ascii="Carlito" w:eastAsia="Calibri" w:hAnsi="Carlito"/>
                <w:sz w:val="24"/>
                <w:szCs w:val="24"/>
              </w:rPr>
              <w:t>}}</w:t>
            </w:r>
          </w:p>
        </w:tc>
      </w:tr>
      <w:tr w:rsidR="00267654" w14:paraId="59E8976A" w14:textId="77777777">
        <w:tc>
          <w:tcPr>
            <w:tcW w:w="5402" w:type="dxa"/>
            <w:shd w:val="clear" w:color="auto" w:fill="FFFFFF" w:themeFill="background1"/>
          </w:tcPr>
          <w:p w14:paraId="4CDE8C84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Consta justificativa para a ausência dos itens não obrigatórios dos Estudos Técnicos Preliminares?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12"/>
            </w:r>
          </w:p>
        </w:tc>
        <w:tc>
          <w:tcPr>
            <w:tcW w:w="2029" w:type="dxa"/>
            <w:shd w:val="clear" w:color="auto" w:fill="FFFFFF" w:themeFill="background1"/>
          </w:tcPr>
          <w:p w14:paraId="10C18E18" w14:textId="77777777" w:rsidR="00267654" w:rsidRDefault="0000000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613586599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6C74DA53" w14:textId="77777777" w:rsidR="00267654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267654" w14:paraId="5D04F452" w14:textId="77777777">
        <w:tc>
          <w:tcPr>
            <w:tcW w:w="5402" w:type="dxa"/>
            <w:shd w:val="clear" w:color="auto" w:fill="FFFFFF" w:themeFill="background1"/>
          </w:tcPr>
          <w:p w14:paraId="4B05A1B0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Houve manifestação justificando as exigências de práticas e/ou critérios de sustentabilidade ou sua dispensa no caso concreto?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13"/>
            </w:r>
          </w:p>
        </w:tc>
        <w:tc>
          <w:tcPr>
            <w:tcW w:w="2029" w:type="dxa"/>
            <w:shd w:val="clear" w:color="auto" w:fill="FFFFFF" w:themeFill="background1"/>
          </w:tcPr>
          <w:p w14:paraId="3218B128" w14:textId="77777777" w:rsidR="00267654" w:rsidRDefault="0000000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854527975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78512BA9" w14:textId="135A5FD8" w:rsidR="00267654" w:rsidRDefault="002814B0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  <w:r>
              <w:rPr>
                <w:rFonts w:ascii="Carlito" w:hAnsi="Carlito" w:cstheme="minorHAnsi"/>
                <w:sz w:val="24"/>
                <w:szCs w:val="24"/>
              </w:rPr>
              <w:t>{{</w:t>
            </w:r>
            <w:proofErr w:type="spellStart"/>
            <w:r>
              <w:rPr>
                <w:rFonts w:ascii="Carlito" w:hAnsi="Carlito" w:cstheme="minorHAnsi"/>
                <w:sz w:val="24"/>
                <w:szCs w:val="24"/>
              </w:rPr>
              <w:t>nova_variavel</w:t>
            </w:r>
            <w:proofErr w:type="spellEnd"/>
            <w:r>
              <w:rPr>
                <w:rFonts w:ascii="Carlito" w:hAnsi="Carlito" w:cstheme="minorHAnsi"/>
                <w:sz w:val="24"/>
                <w:szCs w:val="24"/>
              </w:rPr>
              <w:t>}}</w:t>
            </w:r>
          </w:p>
        </w:tc>
      </w:tr>
      <w:tr w:rsidR="00267654" w14:paraId="25A5E694" w14:textId="77777777">
        <w:tc>
          <w:tcPr>
            <w:tcW w:w="5402" w:type="dxa"/>
            <w:shd w:val="clear" w:color="auto" w:fill="FFFFFF" w:themeFill="background1"/>
          </w:tcPr>
          <w:p w14:paraId="221DC66E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Há termo de referência?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14"/>
            </w:r>
          </w:p>
        </w:tc>
        <w:tc>
          <w:tcPr>
            <w:tcW w:w="2029" w:type="dxa"/>
            <w:shd w:val="clear" w:color="auto" w:fill="FFFFFF" w:themeFill="background1"/>
          </w:tcPr>
          <w:p w14:paraId="6B523F3A" w14:textId="77777777" w:rsidR="00267654" w:rsidRDefault="0000000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88663578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4D508908" w14:textId="5981A38F" w:rsidR="00267654" w:rsidRDefault="00267654" w:rsidP="00267654">
            <w:pPr>
              <w:spacing w:after="0" w:line="240" w:lineRule="auto"/>
              <w:jc w:val="center"/>
              <w:rPr>
                <w:rFonts w:ascii="Carlito" w:hAnsi="Carlito"/>
                <w:sz w:val="24"/>
                <w:szCs w:val="24"/>
              </w:rPr>
            </w:pPr>
          </w:p>
        </w:tc>
      </w:tr>
      <w:tr w:rsidR="00267654" w14:paraId="46224536" w14:textId="77777777">
        <w:tc>
          <w:tcPr>
            <w:tcW w:w="5402" w:type="dxa"/>
            <w:shd w:val="clear" w:color="auto" w:fill="FFFFFF" w:themeFill="background1"/>
          </w:tcPr>
          <w:p w14:paraId="688B7A1B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certificada a utilização do Sistema TR Digital ou o atendimento das regras e procedimentos da IN ME 81/2022?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15"/>
            </w:r>
          </w:p>
        </w:tc>
        <w:tc>
          <w:tcPr>
            <w:tcW w:w="2029" w:type="dxa"/>
            <w:shd w:val="clear" w:color="auto" w:fill="FFFFFF" w:themeFill="background1"/>
          </w:tcPr>
          <w:p w14:paraId="49D83C71" w14:textId="77777777" w:rsidR="00267654" w:rsidRDefault="00267654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67" w:type="dxa"/>
            <w:shd w:val="clear" w:color="auto" w:fill="FFFFFF" w:themeFill="background1"/>
          </w:tcPr>
          <w:p w14:paraId="0793A4B4" w14:textId="77777777" w:rsidR="00267654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267654" w14:paraId="05956158" w14:textId="77777777">
        <w:tc>
          <w:tcPr>
            <w:tcW w:w="5402" w:type="dxa"/>
            <w:shd w:val="clear" w:color="auto" w:fill="FFFFFF" w:themeFill="background1"/>
          </w:tcPr>
          <w:p w14:paraId="2BC60ED2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certificada a utilização de modelos de minutas padronizados de Termos de Referência da Advocacia-Geral União, ou as contidas no catálogo eletrônico de padronização, ou houve justificativa para sua não utilização?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16"/>
            </w:r>
          </w:p>
        </w:tc>
        <w:tc>
          <w:tcPr>
            <w:tcW w:w="2029" w:type="dxa"/>
            <w:shd w:val="clear" w:color="auto" w:fill="FFFFFF" w:themeFill="background1"/>
          </w:tcPr>
          <w:p w14:paraId="68335ED6" w14:textId="77777777" w:rsidR="00267654" w:rsidRDefault="0000000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289117822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15CA1BB3" w14:textId="77777777" w:rsidR="00267654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267654" w14:paraId="648AF050" w14:textId="77777777">
        <w:tc>
          <w:tcPr>
            <w:tcW w:w="5402" w:type="dxa"/>
            <w:shd w:val="clear" w:color="auto" w:fill="FFFFFF" w:themeFill="background1"/>
          </w:tcPr>
          <w:p w14:paraId="4EC4331A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Sendo adotado modelo padronizado de termo de referência, foram justificadas e destacadas visualmente, no processo, eventuais alterações?</w:t>
            </w:r>
          </w:p>
        </w:tc>
        <w:tc>
          <w:tcPr>
            <w:tcW w:w="2029" w:type="dxa"/>
            <w:shd w:val="clear" w:color="auto" w:fill="FFFFFF" w:themeFill="background1"/>
          </w:tcPr>
          <w:p w14:paraId="57E946E2" w14:textId="77777777" w:rsidR="00267654" w:rsidRDefault="0000000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515295241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2B512F29" w14:textId="77777777" w:rsidR="00267654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267654" w14:paraId="5349369C" w14:textId="77777777">
        <w:tc>
          <w:tcPr>
            <w:tcW w:w="5402" w:type="dxa"/>
            <w:shd w:val="clear" w:color="auto" w:fill="FFFFFF" w:themeFill="background1"/>
          </w:tcPr>
          <w:p w14:paraId="413224A6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certificado que o TR está alinhado com o Plano de Contratações Anual e com o Plano Diretor de Logística Sustentável, além de outros instrumentos de planejamento da Administração?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17"/>
            </w:r>
          </w:p>
        </w:tc>
        <w:tc>
          <w:tcPr>
            <w:tcW w:w="2029" w:type="dxa"/>
            <w:shd w:val="clear" w:color="auto" w:fill="FFFFFF" w:themeFill="background1"/>
          </w:tcPr>
          <w:p w14:paraId="3BB4CA3F" w14:textId="77777777" w:rsidR="00267654" w:rsidRDefault="0000000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361871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21BFB9D7" w14:textId="77777777" w:rsidR="00267654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267654" w14:paraId="7CFB31D3" w14:textId="77777777">
        <w:tc>
          <w:tcPr>
            <w:tcW w:w="5402" w:type="dxa"/>
            <w:shd w:val="clear" w:color="auto" w:fill="FFFFFF" w:themeFill="background1"/>
          </w:tcPr>
          <w:p w14:paraId="3AC0DFC8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O TR contempla definição do objeto, fundamentação da contratação, descrição da solução, requisitos da contratação, modelo de execução, modelo de gestão, critérios de medição e de pagamento, forma de seleção do fornecedor, estimativas do valor da contratação e, não se tratando de registro de preços, adequação orçamentária?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18"/>
            </w:r>
          </w:p>
        </w:tc>
        <w:tc>
          <w:tcPr>
            <w:tcW w:w="2029" w:type="dxa"/>
            <w:shd w:val="clear" w:color="auto" w:fill="FFFFFF" w:themeFill="background1"/>
          </w:tcPr>
          <w:p w14:paraId="1455BEB8" w14:textId="77777777" w:rsidR="00267654" w:rsidRDefault="0000000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662150460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38826220" w14:textId="77777777" w:rsidR="00267654" w:rsidRDefault="00267654" w:rsidP="00267654">
            <w:pPr>
              <w:spacing w:after="0" w:line="240" w:lineRule="auto"/>
              <w:jc w:val="center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eastAsia="Calibri" w:hAnsi="Carlito"/>
                <w:sz w:val="24"/>
                <w:szCs w:val="24"/>
              </w:rPr>
              <w:t>fl. {{</w:t>
            </w:r>
            <w:proofErr w:type="spellStart"/>
            <w:r>
              <w:rPr>
                <w:rFonts w:ascii="Carlito" w:eastAsia="Calibri" w:hAnsi="Carlito"/>
                <w:sz w:val="24"/>
                <w:szCs w:val="24"/>
              </w:rPr>
              <w:t>dec_adeq_orc</w:t>
            </w:r>
            <w:proofErr w:type="spellEnd"/>
            <w:r>
              <w:rPr>
                <w:rFonts w:ascii="Carlito" w:eastAsia="Calibri" w:hAnsi="Carlito"/>
                <w:sz w:val="24"/>
                <w:szCs w:val="24"/>
              </w:rPr>
              <w:t>_}}.</w:t>
            </w:r>
          </w:p>
        </w:tc>
      </w:tr>
      <w:tr w:rsidR="00267654" w14:paraId="5C02E2B1" w14:textId="77777777">
        <w:tc>
          <w:tcPr>
            <w:tcW w:w="5402" w:type="dxa"/>
            <w:shd w:val="clear" w:color="auto" w:fill="FFFFFF" w:themeFill="background1"/>
          </w:tcPr>
          <w:p w14:paraId="4BB36170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o TR contemple exigências de qualificação técnica ou econômica, elas foram justificadas no processo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19"/>
            </w:r>
            <w:r>
              <w:rPr>
                <w:rFonts w:eastAsia="Calibri" w:cstheme="minorHAnsi"/>
                <w:sz w:val="24"/>
                <w:szCs w:val="24"/>
              </w:rPr>
              <w:t>?</w:t>
            </w:r>
          </w:p>
        </w:tc>
        <w:tc>
          <w:tcPr>
            <w:tcW w:w="2029" w:type="dxa"/>
            <w:shd w:val="clear" w:color="auto" w:fill="FFFFFF" w:themeFill="background1"/>
          </w:tcPr>
          <w:p w14:paraId="3BADF435" w14:textId="77777777" w:rsidR="00267654" w:rsidRDefault="0000000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6367714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1B7E6C06" w14:textId="77777777" w:rsidR="00267654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267654" w14:paraId="2CF096EE" w14:textId="77777777">
        <w:tc>
          <w:tcPr>
            <w:tcW w:w="5402" w:type="dxa"/>
            <w:shd w:val="clear" w:color="auto" w:fill="FFFFFF" w:themeFill="background1"/>
          </w:tcPr>
          <w:p w14:paraId="75BF8933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o TR contemple exigências de qualificação técnica, elas são específicas e objetivas?</w:t>
            </w:r>
          </w:p>
        </w:tc>
        <w:tc>
          <w:tcPr>
            <w:tcW w:w="2029" w:type="dxa"/>
            <w:shd w:val="clear" w:color="auto" w:fill="FFFFFF" w:themeFill="background1"/>
          </w:tcPr>
          <w:p w14:paraId="4FFF4EC1" w14:textId="77777777" w:rsidR="00267654" w:rsidRDefault="0000000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208570195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107D2B3E" w14:textId="77777777" w:rsidR="00267654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267654" w14:paraId="270B56D0" w14:textId="77777777">
        <w:tc>
          <w:tcPr>
            <w:tcW w:w="5402" w:type="dxa"/>
            <w:shd w:val="clear" w:color="auto" w:fill="FFFFFF" w:themeFill="background1"/>
          </w:tcPr>
          <w:p w14:paraId="24DB0526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Caso o TR contemple exigências de qualificação técnica ou econômica e o objeto licitatório refira-se a contratações para: a) entrega imediata; b) contratações em valores inferiores a 1/4 (um quarto) do limite para dispensa de licitação para compras em geral, ou; c) contratações de produto para pesquisa e desenvolvimento até o valor de R$324.122,46 (valor atualizado anualmente), houve justificativa para não </w:t>
            </w:r>
            <w:proofErr w:type="gramStart"/>
            <w:r>
              <w:rPr>
                <w:rFonts w:eastAsia="Calibri" w:cstheme="minorHAnsi"/>
                <w:sz w:val="24"/>
                <w:szCs w:val="24"/>
              </w:rPr>
              <w:t>dispensá-las</w:t>
            </w:r>
            <w:proofErr w:type="gramEnd"/>
            <w:r>
              <w:rPr>
                <w:rFonts w:eastAsia="Calibri" w:cstheme="minorHAnsi"/>
                <w:sz w:val="24"/>
                <w:szCs w:val="24"/>
              </w:rPr>
              <w:t>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20"/>
            </w:r>
          </w:p>
        </w:tc>
        <w:tc>
          <w:tcPr>
            <w:tcW w:w="2029" w:type="dxa"/>
            <w:shd w:val="clear" w:color="auto" w:fill="FFFFFF" w:themeFill="background1"/>
          </w:tcPr>
          <w:p w14:paraId="016150BC" w14:textId="77777777" w:rsidR="00267654" w:rsidRDefault="0000000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834134243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0D62EC2E" w14:textId="77777777" w:rsidR="00267654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267654" w14:paraId="4FB452DC" w14:textId="77777777">
        <w:tc>
          <w:tcPr>
            <w:tcW w:w="5402" w:type="dxa"/>
            <w:shd w:val="clear" w:color="auto" w:fill="FFFFFF" w:themeFill="background1"/>
          </w:tcPr>
          <w:p w14:paraId="790E2E15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Ao final da elaboração do TR, houve avaliação quanto à necessidade de classificá-lo nos termos da Lei nº 12.527, de 18 de novembro de 2011?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21"/>
            </w:r>
          </w:p>
        </w:tc>
        <w:tc>
          <w:tcPr>
            <w:tcW w:w="2029" w:type="dxa"/>
            <w:shd w:val="clear" w:color="auto" w:fill="FFFFFF" w:themeFill="background1"/>
          </w:tcPr>
          <w:p w14:paraId="300ACCE2" w14:textId="77777777" w:rsidR="00267654" w:rsidRDefault="0000000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675567305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2962D5E4" w14:textId="77777777" w:rsidR="00267654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267654" w14:paraId="5AAFF2AF" w14:textId="77777777">
        <w:tc>
          <w:tcPr>
            <w:tcW w:w="5402" w:type="dxa"/>
            <w:shd w:val="clear" w:color="auto" w:fill="FFFFFF" w:themeFill="background1"/>
          </w:tcPr>
          <w:p w14:paraId="53DBA341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Foram utilizados os modelos padronizados de instrumentos contratuais da Advocacia-Geral da União, com eventuais alterações destacadas e justificadas, ou as contidas no catálogo eletrônico de padronização?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22"/>
            </w:r>
          </w:p>
        </w:tc>
        <w:tc>
          <w:tcPr>
            <w:tcW w:w="2029" w:type="dxa"/>
            <w:shd w:val="clear" w:color="auto" w:fill="FFFFFF" w:themeFill="background1"/>
          </w:tcPr>
          <w:p w14:paraId="2C12CC95" w14:textId="77777777" w:rsidR="00267654" w:rsidRDefault="0000000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242642321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683F2D0B" w14:textId="77777777" w:rsidR="00267654" w:rsidRDefault="00267654" w:rsidP="00267654">
            <w:pPr>
              <w:spacing w:after="0" w:line="240" w:lineRule="auto"/>
              <w:jc w:val="center"/>
              <w:rPr>
                <w:rFonts w:ascii="Carlito" w:hAnsi="Carlito" w:cstheme="minorHAnsi"/>
                <w:sz w:val="24"/>
                <w:szCs w:val="24"/>
              </w:rPr>
            </w:pPr>
          </w:p>
        </w:tc>
      </w:tr>
      <w:tr w:rsidR="00267654" w14:paraId="6EA4ADC9" w14:textId="77777777">
        <w:tc>
          <w:tcPr>
            <w:tcW w:w="5402" w:type="dxa"/>
            <w:shd w:val="clear" w:color="auto" w:fill="FFFFFF" w:themeFill="background1"/>
          </w:tcPr>
          <w:p w14:paraId="2AFE0ECC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Os autos estão instruídos com o edital da licitação?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23"/>
            </w:r>
          </w:p>
        </w:tc>
        <w:tc>
          <w:tcPr>
            <w:tcW w:w="2029" w:type="dxa"/>
            <w:shd w:val="clear" w:color="auto" w:fill="FFFFFF" w:themeFill="background1"/>
          </w:tcPr>
          <w:p w14:paraId="6F8A7F2C" w14:textId="77777777" w:rsidR="00267654" w:rsidRDefault="0000000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21442476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2F3DBDBC" w14:textId="66F0DA05" w:rsidR="00267654" w:rsidRDefault="00267654" w:rsidP="00267654">
            <w:pPr>
              <w:spacing w:after="0" w:line="240" w:lineRule="auto"/>
              <w:jc w:val="center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eastAsia="Calibri" w:hAnsi="Carlito"/>
                <w:sz w:val="24"/>
                <w:szCs w:val="24"/>
              </w:rPr>
              <w:t>{{</w:t>
            </w:r>
            <w:proofErr w:type="spellStart"/>
            <w:r>
              <w:rPr>
                <w:rFonts w:ascii="Carlito" w:eastAsia="Calibri" w:hAnsi="Carlito"/>
                <w:sz w:val="24"/>
                <w:szCs w:val="24"/>
              </w:rPr>
              <w:t>minuta_edital</w:t>
            </w:r>
            <w:proofErr w:type="spellEnd"/>
            <w:r>
              <w:rPr>
                <w:rFonts w:ascii="Carlito" w:eastAsia="Calibri" w:hAnsi="Carlito"/>
                <w:sz w:val="24"/>
                <w:szCs w:val="24"/>
              </w:rPr>
              <w:t>}}</w:t>
            </w:r>
          </w:p>
        </w:tc>
      </w:tr>
      <w:tr w:rsidR="00267654" w14:paraId="7DCF3AA0" w14:textId="77777777">
        <w:tc>
          <w:tcPr>
            <w:tcW w:w="5402" w:type="dxa"/>
            <w:shd w:val="clear" w:color="auto" w:fill="FFFFFF" w:themeFill="background1"/>
          </w:tcPr>
          <w:p w14:paraId="3EABE5B7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seja adotado o critério de julgamento por maior desconto, o preço estimado ou o máximo aceitável consta do edital da licitação?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24"/>
            </w:r>
          </w:p>
        </w:tc>
        <w:tc>
          <w:tcPr>
            <w:tcW w:w="2029" w:type="dxa"/>
            <w:shd w:val="clear" w:color="auto" w:fill="FFFFFF" w:themeFill="background1"/>
          </w:tcPr>
          <w:p w14:paraId="63987452" w14:textId="77777777" w:rsidR="00267654" w:rsidRDefault="0000000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621490833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6AB35BA2" w14:textId="77777777" w:rsidR="00267654" w:rsidRDefault="00267654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67654" w14:paraId="61054913" w14:textId="77777777">
        <w:tc>
          <w:tcPr>
            <w:tcW w:w="5402" w:type="dxa"/>
            <w:shd w:val="clear" w:color="auto" w:fill="FFFFFF" w:themeFill="background1"/>
          </w:tcPr>
          <w:p w14:paraId="12091818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utilizado modelo padronizado de edital ou justificada sua não utilização?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25"/>
            </w:r>
          </w:p>
        </w:tc>
        <w:tc>
          <w:tcPr>
            <w:tcW w:w="2029" w:type="dxa"/>
            <w:shd w:val="clear" w:color="auto" w:fill="FFFFFF" w:themeFill="background1"/>
          </w:tcPr>
          <w:p w14:paraId="01EE0FE3" w14:textId="77777777" w:rsidR="00267654" w:rsidRDefault="0000000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541744570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24E42FAA" w14:textId="77777777" w:rsidR="00267654" w:rsidRDefault="00267654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67654" w14:paraId="3A9D5779" w14:textId="77777777">
        <w:tc>
          <w:tcPr>
            <w:tcW w:w="5402" w:type="dxa"/>
            <w:shd w:val="clear" w:color="auto" w:fill="FFFFFF" w:themeFill="background1"/>
          </w:tcPr>
          <w:p w14:paraId="22D15737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o objeto contemple itens com valores inferiores a R$80.000,00, eles foram destinados às ME/</w:t>
            </w:r>
            <w:proofErr w:type="spellStart"/>
            <w:r>
              <w:rPr>
                <w:rFonts w:eastAsia="Calibri" w:cstheme="minorHAnsi"/>
                <w:sz w:val="24"/>
                <w:szCs w:val="24"/>
              </w:rPr>
              <w:t>EPPs</w:t>
            </w:r>
            <w:proofErr w:type="spellEnd"/>
            <w:r>
              <w:rPr>
                <w:rFonts w:eastAsia="Calibri" w:cstheme="minorHAnsi"/>
                <w:sz w:val="24"/>
                <w:szCs w:val="24"/>
              </w:rPr>
              <w:t xml:space="preserve"> e entidades equiparadas ou foi justificada a não exclusividade?</w:t>
            </w:r>
          </w:p>
        </w:tc>
        <w:tc>
          <w:tcPr>
            <w:tcW w:w="2029" w:type="dxa"/>
            <w:shd w:val="clear" w:color="auto" w:fill="FFFFFF" w:themeFill="background1"/>
          </w:tcPr>
          <w:p w14:paraId="540B8F61" w14:textId="77777777" w:rsidR="00267654" w:rsidRDefault="0000000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726872338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5A885121" w14:textId="77777777" w:rsidR="00267654" w:rsidRDefault="00267654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67654" w14:paraId="380515B2" w14:textId="77777777">
        <w:tc>
          <w:tcPr>
            <w:tcW w:w="5402" w:type="dxa"/>
            <w:shd w:val="clear" w:color="auto" w:fill="FFFFFF" w:themeFill="background1"/>
          </w:tcPr>
          <w:p w14:paraId="413199CB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mantida no edital cláusula com índice de reajustamento de preços, com data-base vinculada à data do orçamento estimado?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26"/>
            </w:r>
          </w:p>
        </w:tc>
        <w:tc>
          <w:tcPr>
            <w:tcW w:w="2029" w:type="dxa"/>
            <w:shd w:val="clear" w:color="auto" w:fill="FFFFFF" w:themeFill="background1"/>
          </w:tcPr>
          <w:p w14:paraId="26E5DC9C" w14:textId="77777777" w:rsidR="00267654" w:rsidRDefault="0000000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31645756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5B4D1AAC" w14:textId="77777777" w:rsidR="00267654" w:rsidRDefault="00267654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67654" w14:paraId="4CFD8510" w14:textId="77777777">
        <w:tc>
          <w:tcPr>
            <w:tcW w:w="5402" w:type="dxa"/>
            <w:shd w:val="clear" w:color="auto" w:fill="FFFFFF" w:themeFill="background1"/>
          </w:tcPr>
          <w:p w14:paraId="361E2601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tenha sido vedada a participação de cooperativas, consta justificativa nos autos?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27"/>
            </w:r>
          </w:p>
        </w:tc>
        <w:tc>
          <w:tcPr>
            <w:tcW w:w="2029" w:type="dxa"/>
            <w:shd w:val="clear" w:color="auto" w:fill="FFFFFF" w:themeFill="background1"/>
          </w:tcPr>
          <w:p w14:paraId="3DA4D41F" w14:textId="77777777" w:rsidR="00267654" w:rsidRDefault="0000000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2088728104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776A8858" w14:textId="77777777" w:rsidR="00267654" w:rsidRDefault="00267654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67654" w14:paraId="24E0B787" w14:textId="77777777">
        <w:tc>
          <w:tcPr>
            <w:tcW w:w="5402" w:type="dxa"/>
            <w:shd w:val="clear" w:color="auto" w:fill="FFFFFF" w:themeFill="background1"/>
          </w:tcPr>
          <w:p w14:paraId="34E6A2A3" w14:textId="77777777" w:rsidR="00267654" w:rsidRDefault="00267654" w:rsidP="0026765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tenha sido vedada a participação de consórcios, consta justificativa nos autos?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28"/>
            </w:r>
          </w:p>
        </w:tc>
        <w:tc>
          <w:tcPr>
            <w:tcW w:w="2029" w:type="dxa"/>
            <w:shd w:val="clear" w:color="auto" w:fill="FFFFFF" w:themeFill="background1"/>
          </w:tcPr>
          <w:p w14:paraId="0EFA094E" w14:textId="77777777" w:rsidR="00267654" w:rsidRDefault="00000000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929630289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267654">
                  <w:t>Resposta</w:t>
                </w:r>
              </w:sdtContent>
            </w:sdt>
          </w:p>
        </w:tc>
        <w:tc>
          <w:tcPr>
            <w:tcW w:w="2067" w:type="dxa"/>
            <w:shd w:val="clear" w:color="auto" w:fill="FFFFFF" w:themeFill="background1"/>
          </w:tcPr>
          <w:p w14:paraId="2943B0C1" w14:textId="77777777" w:rsidR="00267654" w:rsidRDefault="00267654" w:rsidP="0026765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5BED8098" w14:textId="77777777" w:rsidR="00572EFA" w:rsidRDefault="00572EFA">
      <w:pPr>
        <w:spacing w:after="0" w:line="240" w:lineRule="auto"/>
        <w:jc w:val="both"/>
      </w:pPr>
    </w:p>
    <w:p w14:paraId="416B3D28" w14:textId="77777777" w:rsidR="00572EFA" w:rsidRDefault="00572EFA">
      <w:pPr>
        <w:spacing w:after="0" w:line="240" w:lineRule="auto"/>
        <w:jc w:val="both"/>
      </w:pPr>
    </w:p>
    <w:p w14:paraId="4A15FDA0" w14:textId="77777777" w:rsidR="00572EFA" w:rsidRDefault="00572EFA">
      <w:pPr>
        <w:spacing w:after="0" w:line="240" w:lineRule="auto"/>
        <w:jc w:val="both"/>
      </w:pPr>
    </w:p>
    <w:tbl>
      <w:tblPr>
        <w:tblStyle w:val="Tabelacomgrade"/>
        <w:tblW w:w="949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592"/>
        <w:gridCol w:w="2064"/>
        <w:gridCol w:w="1842"/>
      </w:tblGrid>
      <w:tr w:rsidR="00572EFA" w14:paraId="2963D2CD" w14:textId="77777777">
        <w:tc>
          <w:tcPr>
            <w:tcW w:w="5592" w:type="dxa"/>
            <w:shd w:val="clear" w:color="auto" w:fill="FFFF99"/>
          </w:tcPr>
          <w:p w14:paraId="48AFB1A6" w14:textId="77777777" w:rsidR="00572EFA" w:rsidRDefault="00C96905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eastAsia="Calibri" w:cstheme="minorHAnsi"/>
                <w:b/>
                <w:sz w:val="24"/>
                <w:szCs w:val="24"/>
              </w:rPr>
              <w:t>VERIFICAÇÃO RELATIVA À</w:t>
            </w:r>
            <w:r>
              <w:rPr>
                <w:rFonts w:eastAsia="Calibri" w:cstheme="minorHAnsi"/>
                <w:b/>
                <w:bCs/>
                <w:sz w:val="24"/>
                <w:szCs w:val="24"/>
              </w:rPr>
              <w:t xml:space="preserve"> PESQUISA DE PREÇOS E ÀS QUESTÕES ORÇAMENTÁRIAS PARA COMPRAS E SERVIÇOS EM GERAL</w:t>
            </w:r>
          </w:p>
          <w:p w14:paraId="173F14EF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64" w:type="dxa"/>
            <w:shd w:val="clear" w:color="auto" w:fill="FFFF99"/>
          </w:tcPr>
          <w:p w14:paraId="6A12D051" w14:textId="77777777" w:rsidR="00572EFA" w:rsidRDefault="00C96905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Atende plenamente a exigência?</w:t>
            </w:r>
          </w:p>
          <w:p w14:paraId="6ECE95CE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FFFF99"/>
          </w:tcPr>
          <w:p w14:paraId="0655ECA3" w14:textId="77777777" w:rsidR="00572EFA" w:rsidRDefault="00C96905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Indicação do local do processo em que foi atendida a exigência (doc. / fls. / </w:t>
            </w:r>
            <w:proofErr w:type="gramStart"/>
            <w:r>
              <w:rPr>
                <w:rFonts w:eastAsia="Calibri" w:cstheme="minorHAnsi"/>
                <w:sz w:val="24"/>
                <w:szCs w:val="24"/>
              </w:rPr>
              <w:t>SEI )</w:t>
            </w:r>
            <w:proofErr w:type="gramEnd"/>
          </w:p>
        </w:tc>
      </w:tr>
      <w:tr w:rsidR="00572EFA" w14:paraId="345A855E" w14:textId="77777777">
        <w:tc>
          <w:tcPr>
            <w:tcW w:w="5592" w:type="dxa"/>
            <w:shd w:val="clear" w:color="auto" w:fill="FFFFFF" w:themeFill="background1"/>
          </w:tcPr>
          <w:p w14:paraId="759AD50A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Consta orçamento estimado com as composições detalhadas dos preços utilizados para sua formação?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29"/>
            </w:r>
          </w:p>
        </w:tc>
        <w:tc>
          <w:tcPr>
            <w:tcW w:w="2064" w:type="dxa"/>
            <w:shd w:val="clear" w:color="auto" w:fill="FFFFFF" w:themeFill="background1"/>
          </w:tcPr>
          <w:p w14:paraId="4FEBE747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428777428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2814785E" w14:textId="49DA6DAE" w:rsidR="00572EFA" w:rsidRDefault="00326A92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</w:t>
            </w:r>
            <w:proofErr w:type="spellStart"/>
            <w:r w:rsidRPr="00326A92">
              <w:rPr>
                <w:rFonts w:cstheme="minorHAnsi"/>
                <w:sz w:val="24"/>
                <w:szCs w:val="24"/>
              </w:rPr>
              <w:t>pesquisa_precos</w:t>
            </w:r>
            <w:proofErr w:type="spellEnd"/>
            <w:r>
              <w:rPr>
                <w:rFonts w:cstheme="minorHAnsi"/>
                <w:sz w:val="24"/>
                <w:szCs w:val="24"/>
              </w:rPr>
              <w:t>}}</w:t>
            </w:r>
          </w:p>
        </w:tc>
      </w:tr>
      <w:tr w:rsidR="00572EFA" w14:paraId="1916AD56" w14:textId="77777777">
        <w:tc>
          <w:tcPr>
            <w:tcW w:w="5592" w:type="dxa"/>
            <w:shd w:val="clear" w:color="auto" w:fill="FFFFFF" w:themeFill="background1"/>
          </w:tcPr>
          <w:p w14:paraId="0FBB2B1D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certificado que o valor previamente estimado da contratação está compatível com os valores praticados pelo mercado, considerados os preços constantes de bancos de dados públicos e as quantidades a serem contratadas, observadas a potencial economia de escala e as peculiaridades do local de execução do objeto?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30"/>
            </w:r>
          </w:p>
        </w:tc>
        <w:tc>
          <w:tcPr>
            <w:tcW w:w="2064" w:type="dxa"/>
            <w:shd w:val="clear" w:color="auto" w:fill="FFFFFF" w:themeFill="background1"/>
          </w:tcPr>
          <w:p w14:paraId="1A71A159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900024866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14479473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52F9579D" w14:textId="77777777">
        <w:tc>
          <w:tcPr>
            <w:tcW w:w="5592" w:type="dxa"/>
            <w:shd w:val="clear" w:color="auto" w:fill="FFFFFF" w:themeFill="background1"/>
          </w:tcPr>
          <w:p w14:paraId="16048081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certificado que o estimado preço foi obtido com base em pelo menos três preços ou houve justificativa pelo gestor responsável e aprovada pela autoridade competente para a hipótese excepcional em que não for respeitado referido número mínimo?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31"/>
            </w:r>
          </w:p>
        </w:tc>
        <w:tc>
          <w:tcPr>
            <w:tcW w:w="2064" w:type="dxa"/>
            <w:shd w:val="clear" w:color="auto" w:fill="FFFFFF" w:themeFill="background1"/>
          </w:tcPr>
          <w:p w14:paraId="45C29A8C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383591271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55AFC3DA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087E6E48" w14:textId="77777777">
        <w:tc>
          <w:tcPr>
            <w:tcW w:w="5592" w:type="dxa"/>
            <w:shd w:val="clear" w:color="auto" w:fill="FFFFFF" w:themeFill="background1"/>
          </w:tcPr>
          <w:p w14:paraId="42A2FE92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o preço tenha sido obtido unicamente com base nos sistemas oficiais de governo, como Painel de Preços ou banco de preços em saúde, foi certificado que o valor estimado não é superior à mediana do item nos sistemas consultados?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32"/>
            </w:r>
          </w:p>
        </w:tc>
        <w:tc>
          <w:tcPr>
            <w:tcW w:w="2064" w:type="dxa"/>
            <w:shd w:val="clear" w:color="auto" w:fill="FFFFFF" w:themeFill="background1"/>
          </w:tcPr>
          <w:p w14:paraId="020D0D65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357514149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49C793D0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6FC45622" w14:textId="77777777">
        <w:tc>
          <w:tcPr>
            <w:tcW w:w="5592" w:type="dxa"/>
            <w:shd w:val="clear" w:color="auto" w:fill="FFFFFF" w:themeFill="background1"/>
          </w:tcPr>
          <w:p w14:paraId="755970DB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A pesquisa de preços contém, no mínimo, I - descrição do objeto a ser contratado; II - identificação do(s) agente(s) responsável(</w:t>
            </w:r>
            <w:proofErr w:type="spellStart"/>
            <w:r>
              <w:rPr>
                <w:rFonts w:eastAsia="Calibri" w:cstheme="minorHAnsi"/>
                <w:sz w:val="24"/>
                <w:szCs w:val="24"/>
              </w:rPr>
              <w:t>is</w:t>
            </w:r>
            <w:proofErr w:type="spellEnd"/>
            <w:r>
              <w:rPr>
                <w:rFonts w:eastAsia="Calibri" w:cstheme="minorHAnsi"/>
                <w:sz w:val="24"/>
                <w:szCs w:val="24"/>
              </w:rPr>
              <w:t>) pela pesquisa ou, se for o caso, da equipe de planejamento; III - caracterização das fontes consultadas; IV - série de preços coletados; V - método estatístico aplicado para a definição do valor estimado; VI - justificativas para a metodologia utilizada, em especial para a desconsideração de valores inconsistentes, inexequíveis ou excessivamente elevados, se aplicável; VII - memória de cálculo do valor estimado e documentos que lhe dão suporte; e VIII - justificativa da escolha dos fornecedores, no caso da pesquisa direta de que dispõe o inciso IV do art. 5º da IN Seges 65/2021?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33"/>
            </w:r>
          </w:p>
        </w:tc>
        <w:tc>
          <w:tcPr>
            <w:tcW w:w="2064" w:type="dxa"/>
            <w:shd w:val="clear" w:color="auto" w:fill="FFFFFF" w:themeFill="background1"/>
          </w:tcPr>
          <w:p w14:paraId="034B8450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962696138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031FA332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1B46F59D" w14:textId="77777777">
        <w:tc>
          <w:tcPr>
            <w:tcW w:w="5592" w:type="dxa"/>
            <w:shd w:val="clear" w:color="auto" w:fill="FFFFFF" w:themeFill="background1"/>
          </w:tcPr>
          <w:p w14:paraId="5A294431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certificado que foram priorizados na pesquisa de preços os sistemas oficiais de governo, como Painel de Preços ou banco de preços em saúde, e contratações similares feitas pela Administração Pública, ou justificada a impossibilidade de utilização dessas fontes?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34"/>
            </w:r>
          </w:p>
        </w:tc>
        <w:tc>
          <w:tcPr>
            <w:tcW w:w="2064" w:type="dxa"/>
            <w:shd w:val="clear" w:color="auto" w:fill="FFFFFF" w:themeFill="background1"/>
          </w:tcPr>
          <w:p w14:paraId="7C29E915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498315701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6EDFD04C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75BA8CA4" w14:textId="77777777">
        <w:tc>
          <w:tcPr>
            <w:tcW w:w="5592" w:type="dxa"/>
            <w:shd w:val="clear" w:color="auto" w:fill="FFFFFF" w:themeFill="background1"/>
          </w:tcPr>
          <w:p w14:paraId="0C494135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Caso a pesquisa tenha se baseado em contratações similares feitas pela Administração Pública e já concluídas, a conclusão ocorreu em prazo inferior a 1 (um) ano à data da pesquisa de preços ou houve a devida justificativa para a utilização excepcional de preços de contratação concluída há mais de um ano?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35"/>
            </w:r>
          </w:p>
        </w:tc>
        <w:tc>
          <w:tcPr>
            <w:tcW w:w="2064" w:type="dxa"/>
            <w:shd w:val="clear" w:color="auto" w:fill="FFFFFF" w:themeFill="background1"/>
          </w:tcPr>
          <w:p w14:paraId="7157586E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956555903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3EE86D6C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0117A9AE" w14:textId="77777777">
        <w:tc>
          <w:tcPr>
            <w:tcW w:w="5592" w:type="dxa"/>
            <w:shd w:val="clear" w:color="auto" w:fill="FFFFFF" w:themeFill="background1"/>
          </w:tcPr>
          <w:p w14:paraId="10B26991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Nos casos de utilização de pesquisa direta com fornecedores, na hipótese em que ela for cabível, foi observado o número mínimo de consulta a três fornecedores ou foram instruídos os autos com as devidas justificativas?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36"/>
            </w:r>
          </w:p>
        </w:tc>
        <w:tc>
          <w:tcPr>
            <w:tcW w:w="2064" w:type="dxa"/>
            <w:shd w:val="clear" w:color="auto" w:fill="FFFFFF" w:themeFill="background1"/>
          </w:tcPr>
          <w:p w14:paraId="27888810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024898990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3BD8A3FB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60B60E56" w14:textId="77777777">
        <w:tc>
          <w:tcPr>
            <w:tcW w:w="5592" w:type="dxa"/>
            <w:shd w:val="clear" w:color="auto" w:fill="FFFFFF" w:themeFill="background1"/>
          </w:tcPr>
          <w:p w14:paraId="03D5355B" w14:textId="77777777" w:rsidR="00572EFA" w:rsidRDefault="00C96905" w:rsidP="00CB010E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Nos casos de utilização de pesquisa direta com fornecedores, foi certificada a observância de os orçamentos obtidos serem datados no máximo com 6 meses de antecedência da data prevista para divulgação do edital ou certificado que haverá a devida atualização caso ultrapassado esse prazo?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37"/>
            </w:r>
          </w:p>
        </w:tc>
        <w:tc>
          <w:tcPr>
            <w:tcW w:w="2064" w:type="dxa"/>
            <w:shd w:val="clear" w:color="auto" w:fill="FFFFFF" w:themeFill="background1"/>
          </w:tcPr>
          <w:p w14:paraId="256C9FEE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32692422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53403174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1300EF9A" w14:textId="77777777">
        <w:tc>
          <w:tcPr>
            <w:tcW w:w="5592" w:type="dxa"/>
            <w:shd w:val="clear" w:color="auto" w:fill="FFFFFF" w:themeFill="background1"/>
          </w:tcPr>
          <w:p w14:paraId="4350DDA5" w14:textId="77777777" w:rsidR="00572EFA" w:rsidRDefault="00C96905" w:rsidP="00CB010E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realizada pesquisa direta com fornecedores, foi certificado que que o prazo de resposta concedido foi compatível com a complexidade do objeto da licitação?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38"/>
            </w:r>
          </w:p>
        </w:tc>
        <w:tc>
          <w:tcPr>
            <w:tcW w:w="2064" w:type="dxa"/>
            <w:shd w:val="clear" w:color="auto" w:fill="FFFFFF" w:themeFill="background1"/>
          </w:tcPr>
          <w:p w14:paraId="1053EC12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88840015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7E941BF1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1323877E" w14:textId="77777777">
        <w:tc>
          <w:tcPr>
            <w:tcW w:w="5592" w:type="dxa"/>
            <w:shd w:val="clear" w:color="auto" w:fill="FFFFFF" w:themeFill="background1"/>
          </w:tcPr>
          <w:p w14:paraId="25F4B4F3" w14:textId="77777777" w:rsidR="00572EFA" w:rsidRDefault="00C96905" w:rsidP="00CB010E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Caso realizada pesquisa direta com fornecedores, foi certificado que os orçamentos contêm: a) descrição do objeto, valor unitário e total; b) número do Cadastro de Pessoa Física - CPF ou do Cadastro Nacional de Pessoa Jurídica - CNPJ do proponente; c) endereços físico e eletrônico e telefone de contato; d) data de emissão; e </w:t>
            </w:r>
            <w:proofErr w:type="spellStart"/>
            <w:r>
              <w:rPr>
                <w:rFonts w:eastAsia="Calibri" w:cstheme="minorHAnsi"/>
                <w:sz w:val="24"/>
                <w:szCs w:val="24"/>
              </w:rPr>
              <w:t>e</w:t>
            </w:r>
            <w:proofErr w:type="spellEnd"/>
            <w:r>
              <w:rPr>
                <w:rFonts w:eastAsia="Calibri" w:cstheme="minorHAnsi"/>
                <w:sz w:val="24"/>
                <w:szCs w:val="24"/>
              </w:rPr>
              <w:t>) nome completo e identificação do responsável?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39"/>
            </w:r>
          </w:p>
        </w:tc>
        <w:tc>
          <w:tcPr>
            <w:tcW w:w="2064" w:type="dxa"/>
            <w:shd w:val="clear" w:color="auto" w:fill="FFFFFF" w:themeFill="background1"/>
          </w:tcPr>
          <w:p w14:paraId="37CE8520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09591998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08D5F4F8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40554B0B" w14:textId="77777777">
        <w:tc>
          <w:tcPr>
            <w:tcW w:w="5592" w:type="dxa"/>
            <w:shd w:val="clear" w:color="auto" w:fill="FFFFFF" w:themeFill="background1"/>
          </w:tcPr>
          <w:p w14:paraId="5511A57E" w14:textId="77777777" w:rsidR="00572EFA" w:rsidRDefault="00C96905" w:rsidP="00CB010E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realizada pesquisa direta com fornecedores, foi certificado que a consulta conteve informação das características da contratação contidas no art. 4º da IN Seges 65/2021, com vistas à melhor caracterização das condições comerciais praticadas para o objeto a ser contratado?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40"/>
            </w:r>
          </w:p>
        </w:tc>
        <w:tc>
          <w:tcPr>
            <w:tcW w:w="2064" w:type="dxa"/>
            <w:shd w:val="clear" w:color="auto" w:fill="FFFFFF" w:themeFill="background1"/>
          </w:tcPr>
          <w:p w14:paraId="2106BFDF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866288091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1AFB9379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2B1F5B46" w14:textId="77777777">
        <w:tc>
          <w:tcPr>
            <w:tcW w:w="5592" w:type="dxa"/>
            <w:shd w:val="clear" w:color="auto" w:fill="FFFFFF" w:themeFill="background1"/>
          </w:tcPr>
          <w:p w14:paraId="232CC6C8" w14:textId="77777777" w:rsidR="00572EFA" w:rsidRDefault="00C96905" w:rsidP="00CB010E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realizada pesquisa direta com fornecedores, consta dos autos a relação de fornecedores que foram consultados e não enviaram propostas como resposta à solicitação feita?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41"/>
            </w:r>
          </w:p>
        </w:tc>
        <w:tc>
          <w:tcPr>
            <w:tcW w:w="2064" w:type="dxa"/>
            <w:shd w:val="clear" w:color="auto" w:fill="FFFFFF" w:themeFill="background1"/>
          </w:tcPr>
          <w:p w14:paraId="07D29BB6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282035826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35AC394F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50FD78CF" w14:textId="77777777">
        <w:tc>
          <w:tcPr>
            <w:tcW w:w="5592" w:type="dxa"/>
            <w:shd w:val="clear" w:color="auto" w:fill="FFFFFF" w:themeFill="background1"/>
          </w:tcPr>
          <w:p w14:paraId="6CFD6285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Consta dos autos a motivação sobre o momento da divulgação do orçamento da licitação?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42"/>
            </w:r>
          </w:p>
        </w:tc>
        <w:tc>
          <w:tcPr>
            <w:tcW w:w="2064" w:type="dxa"/>
            <w:shd w:val="clear" w:color="auto" w:fill="FFFFFF" w:themeFill="background1"/>
          </w:tcPr>
          <w:p w14:paraId="4FB97D34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917214569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1A051B85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03B915EA" w14:textId="77777777">
        <w:tc>
          <w:tcPr>
            <w:tcW w:w="5592" w:type="dxa"/>
            <w:shd w:val="clear" w:color="auto" w:fill="FFFFFF" w:themeFill="background1"/>
          </w:tcPr>
          <w:p w14:paraId="27107F95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Tratando-se de atividade de custeio, foi certificada a observância do art. 3º do Decreto 10.193/19?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43"/>
            </w:r>
          </w:p>
        </w:tc>
        <w:tc>
          <w:tcPr>
            <w:tcW w:w="2064" w:type="dxa"/>
            <w:shd w:val="clear" w:color="auto" w:fill="FFFFFF" w:themeFill="background1"/>
          </w:tcPr>
          <w:p w14:paraId="3EFB3D90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211071950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47758D43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2F010876" w14:textId="77777777">
        <w:tc>
          <w:tcPr>
            <w:tcW w:w="5592" w:type="dxa"/>
            <w:shd w:val="clear" w:color="auto" w:fill="FFFFFF" w:themeFill="background1"/>
          </w:tcPr>
          <w:p w14:paraId="6E8A6BED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Tratando-se de contratação que envolva a criação, expansão ou aperfeiçoamento de ação governamental que acarrete aumento da despesa, constam dos autos estimativa do impacto orçamentário-financeiro e </w:t>
            </w:r>
            <w:r>
              <w:rPr>
                <w:rFonts w:eastAsia="Calibri" w:cstheme="minorHAnsi"/>
                <w:sz w:val="24"/>
                <w:szCs w:val="24"/>
              </w:rPr>
              <w:lastRenderedPageBreak/>
              <w:t>declaração sobre adequação orçamentária e financeira?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44"/>
            </w:r>
          </w:p>
        </w:tc>
        <w:tc>
          <w:tcPr>
            <w:tcW w:w="2064" w:type="dxa"/>
            <w:shd w:val="clear" w:color="auto" w:fill="FFFFFF" w:themeFill="background1"/>
          </w:tcPr>
          <w:p w14:paraId="4F5B4C99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790119405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7C9659D4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55AE66D1" w14:textId="77777777" w:rsidR="00572EFA" w:rsidRDefault="00572EFA">
      <w:pPr>
        <w:spacing w:after="0" w:line="240" w:lineRule="auto"/>
        <w:jc w:val="both"/>
      </w:pPr>
    </w:p>
    <w:tbl>
      <w:tblPr>
        <w:tblStyle w:val="Tabelacomgrade"/>
        <w:tblW w:w="949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527"/>
        <w:gridCol w:w="2129"/>
        <w:gridCol w:w="1842"/>
      </w:tblGrid>
      <w:tr w:rsidR="00572EFA" w14:paraId="05EAB900" w14:textId="77777777">
        <w:tc>
          <w:tcPr>
            <w:tcW w:w="5527" w:type="dxa"/>
            <w:shd w:val="clear" w:color="auto" w:fill="FFFF99"/>
          </w:tcPr>
          <w:p w14:paraId="1EAB3280" w14:textId="77777777" w:rsidR="00572EFA" w:rsidRDefault="00C96905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b/>
                <w:bCs/>
                <w:sz w:val="24"/>
                <w:szCs w:val="24"/>
              </w:rPr>
              <w:t xml:space="preserve">VERIFICAÇÃO ESPECÍFICA PARA </w:t>
            </w:r>
            <w:r>
              <w:rPr>
                <w:rFonts w:eastAsia="Calibri" w:cstheme="minorHAnsi"/>
                <w:b/>
                <w:bCs/>
                <w:sz w:val="24"/>
                <w:szCs w:val="24"/>
                <w:u w:val="single"/>
              </w:rPr>
              <w:t>AQUISIÇÕES</w:t>
            </w:r>
          </w:p>
        </w:tc>
        <w:tc>
          <w:tcPr>
            <w:tcW w:w="2129" w:type="dxa"/>
            <w:shd w:val="clear" w:color="auto" w:fill="FFFF99"/>
          </w:tcPr>
          <w:p w14:paraId="28BD126C" w14:textId="77777777" w:rsidR="00572EFA" w:rsidRDefault="00C96905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Atende plenamente a exigência?</w:t>
            </w:r>
          </w:p>
          <w:p w14:paraId="78787C5E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FFFF99"/>
          </w:tcPr>
          <w:p w14:paraId="414818C3" w14:textId="77777777" w:rsidR="00572EFA" w:rsidRDefault="00C96905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Indicação do local do processo em que foi atendida a exigência (doc. / fls. / SEI etc.)</w:t>
            </w:r>
          </w:p>
        </w:tc>
      </w:tr>
      <w:tr w:rsidR="00572EFA" w14:paraId="4D093DAB" w14:textId="77777777">
        <w:tc>
          <w:tcPr>
            <w:tcW w:w="5527" w:type="dxa"/>
            <w:shd w:val="clear" w:color="auto" w:fill="FFFFFF" w:themeFill="background1"/>
          </w:tcPr>
          <w:p w14:paraId="18C7E568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Se o objeto a ser contratado for bem de consumo, foi certificado que não se enquadra como bem de luxo?</w:t>
            </w:r>
            <w:r>
              <w:rPr>
                <w:rStyle w:val="Caracteresdenotadefim"/>
                <w:rFonts w:eastAsia="Calibri" w:cstheme="minorHAnsi"/>
                <w:bCs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45"/>
            </w:r>
          </w:p>
        </w:tc>
        <w:tc>
          <w:tcPr>
            <w:tcW w:w="2129" w:type="dxa"/>
            <w:shd w:val="clear" w:color="auto" w:fill="FFFFFF" w:themeFill="background1"/>
          </w:tcPr>
          <w:p w14:paraId="47B8874B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029990789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0D2B3126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54941370" w14:textId="77777777">
        <w:tc>
          <w:tcPr>
            <w:tcW w:w="5527" w:type="dxa"/>
            <w:shd w:val="clear" w:color="auto" w:fill="FFFFFF" w:themeFill="background1"/>
          </w:tcPr>
          <w:p w14:paraId="768FB22B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Foi certificado que a aquisição e pagamento observarão condições semelhantes às do setor privado ou houve justificativa para não observância dessas condições?</w:t>
            </w:r>
            <w:r>
              <w:rPr>
                <w:rStyle w:val="Caracteresdenotadefim"/>
                <w:rFonts w:eastAsia="Calibri" w:cstheme="minorHAnsi"/>
                <w:bCs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46"/>
            </w:r>
          </w:p>
        </w:tc>
        <w:tc>
          <w:tcPr>
            <w:tcW w:w="2129" w:type="dxa"/>
            <w:shd w:val="clear" w:color="auto" w:fill="FFFFFF" w:themeFill="background1"/>
          </w:tcPr>
          <w:p w14:paraId="01B30ECA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613008851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4D4B15E7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0A5B0623" w14:textId="77777777">
        <w:tc>
          <w:tcPr>
            <w:tcW w:w="5527" w:type="dxa"/>
            <w:shd w:val="clear" w:color="auto" w:fill="FFFFFF" w:themeFill="background1"/>
          </w:tcPr>
          <w:p w14:paraId="4FBA9C55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Há justificativa para não utilização de sistema de registro de preços?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47"/>
            </w:r>
          </w:p>
        </w:tc>
        <w:tc>
          <w:tcPr>
            <w:tcW w:w="2129" w:type="dxa"/>
            <w:shd w:val="clear" w:color="auto" w:fill="FFFFFF" w:themeFill="background1"/>
          </w:tcPr>
          <w:p w14:paraId="450C5141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22025680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0496056E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6F8CAA2D" w14:textId="77777777">
        <w:tc>
          <w:tcPr>
            <w:tcW w:w="5527" w:type="dxa"/>
            <w:shd w:val="clear" w:color="auto" w:fill="FFFFFF" w:themeFill="background1"/>
          </w:tcPr>
          <w:p w14:paraId="61071087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Foi certificado que a determinação do quantitativo a ser adquirido considerou a estimativa de consumo e utilização prováveis, com base em técnica adequada?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48"/>
            </w:r>
          </w:p>
        </w:tc>
        <w:tc>
          <w:tcPr>
            <w:tcW w:w="2129" w:type="dxa"/>
            <w:shd w:val="clear" w:color="auto" w:fill="FFFFFF" w:themeFill="background1"/>
          </w:tcPr>
          <w:p w14:paraId="67120480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451546558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39438D33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08B5AE49" w14:textId="77777777">
        <w:tc>
          <w:tcPr>
            <w:tcW w:w="5527" w:type="dxa"/>
            <w:shd w:val="clear" w:color="auto" w:fill="FFFFFF" w:themeFill="background1"/>
          </w:tcPr>
          <w:p w14:paraId="02697996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Há manifestação sobre o atendimento do princípio da padronização?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49"/>
            </w:r>
          </w:p>
        </w:tc>
        <w:tc>
          <w:tcPr>
            <w:tcW w:w="2129" w:type="dxa"/>
            <w:shd w:val="clear" w:color="auto" w:fill="FFFFFF" w:themeFill="background1"/>
          </w:tcPr>
          <w:p w14:paraId="236A1F13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907769299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3936DC7E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1B1D30B7" w14:textId="77777777">
        <w:tc>
          <w:tcPr>
            <w:tcW w:w="5527" w:type="dxa"/>
            <w:shd w:val="clear" w:color="auto" w:fill="FFFFFF" w:themeFill="background1"/>
          </w:tcPr>
          <w:p w14:paraId="3CEBD833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Há manifestação sobre o atendimento do princípio do parcelamento?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50"/>
            </w:r>
          </w:p>
        </w:tc>
        <w:tc>
          <w:tcPr>
            <w:tcW w:w="2129" w:type="dxa"/>
            <w:shd w:val="clear" w:color="auto" w:fill="FFFFFF" w:themeFill="background1"/>
          </w:tcPr>
          <w:p w14:paraId="3ED1E06A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34242743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149B0BB7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6E968A2B" w14:textId="77777777">
        <w:tc>
          <w:tcPr>
            <w:tcW w:w="5527" w:type="dxa"/>
            <w:shd w:val="clear" w:color="auto" w:fill="FFFFFF" w:themeFill="background1"/>
          </w:tcPr>
          <w:p w14:paraId="49E2B006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o objeto contemple item de aquisição de bens de natureza divisível, com valor superior a R$80.000,00, foi prevista a cota reservada ou justificada sua não previsão?</w:t>
            </w:r>
          </w:p>
        </w:tc>
        <w:tc>
          <w:tcPr>
            <w:tcW w:w="2129" w:type="dxa"/>
            <w:shd w:val="clear" w:color="auto" w:fill="FFFFFF" w:themeFill="background1"/>
          </w:tcPr>
          <w:p w14:paraId="1887C454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536170208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2B837E71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77EE1C7B" w14:textId="77777777">
        <w:tc>
          <w:tcPr>
            <w:tcW w:w="5527" w:type="dxa"/>
            <w:shd w:val="clear" w:color="auto" w:fill="FFFFFF" w:themeFill="background1"/>
          </w:tcPr>
          <w:p w14:paraId="203F7AA6" w14:textId="77777777" w:rsidR="00572EFA" w:rsidRDefault="00C96905">
            <w:pPr>
              <w:spacing w:after="0" w:line="240" w:lineRule="auto"/>
              <w:ind w:left="598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No caso da cota reservada, a divisão do quantitativo destinado à cota procurou observar o limite percentual de até 25% do total, independentemente do valor da cota?</w:t>
            </w:r>
          </w:p>
        </w:tc>
        <w:tc>
          <w:tcPr>
            <w:tcW w:w="2129" w:type="dxa"/>
            <w:shd w:val="clear" w:color="auto" w:fill="FFFFFF" w:themeFill="background1"/>
          </w:tcPr>
          <w:p w14:paraId="3E5102DA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954220348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44E74926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48C734DB" w14:textId="77777777">
        <w:tc>
          <w:tcPr>
            <w:tcW w:w="5527" w:type="dxa"/>
            <w:shd w:val="clear" w:color="auto" w:fill="FFFFFF" w:themeFill="background1"/>
          </w:tcPr>
          <w:p w14:paraId="04C7872F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Há manifestação sobre a compatibilidade da despesa estimada com a prevista nas leis orçamentárias?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51"/>
            </w:r>
          </w:p>
        </w:tc>
        <w:tc>
          <w:tcPr>
            <w:tcW w:w="2129" w:type="dxa"/>
            <w:shd w:val="clear" w:color="auto" w:fill="FFFFFF" w:themeFill="background1"/>
          </w:tcPr>
          <w:p w14:paraId="7599CA25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65179220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27ECF6DD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13C2F6FE" w14:textId="77777777">
        <w:tc>
          <w:tcPr>
            <w:tcW w:w="5527" w:type="dxa"/>
            <w:shd w:val="clear" w:color="auto" w:fill="FFFFFF" w:themeFill="background1"/>
          </w:tcPr>
          <w:p w14:paraId="1D4394B8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Consta informação do uso ou justificativa para não utilização de catálogo eletrônico de padronização?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52"/>
            </w:r>
          </w:p>
        </w:tc>
        <w:tc>
          <w:tcPr>
            <w:tcW w:w="2129" w:type="dxa"/>
            <w:shd w:val="clear" w:color="auto" w:fill="FFFFFF" w:themeFill="background1"/>
          </w:tcPr>
          <w:p w14:paraId="44AD248B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60808362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415FD032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7414604F" w14:textId="77777777">
        <w:tc>
          <w:tcPr>
            <w:tcW w:w="5527" w:type="dxa"/>
            <w:shd w:val="clear" w:color="auto" w:fill="FFFFFF" w:themeFill="background1"/>
          </w:tcPr>
          <w:p w14:paraId="398A262C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Caso haja indicação de marca ou modelo, consta justificativa para a indicação?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53"/>
            </w:r>
          </w:p>
        </w:tc>
        <w:tc>
          <w:tcPr>
            <w:tcW w:w="2129" w:type="dxa"/>
            <w:shd w:val="clear" w:color="auto" w:fill="FFFFFF" w:themeFill="background1"/>
          </w:tcPr>
          <w:p w14:paraId="03E72CCC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46962277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56AE342C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7BD8E08C" w14:textId="77777777">
        <w:tc>
          <w:tcPr>
            <w:tcW w:w="5527" w:type="dxa"/>
            <w:shd w:val="clear" w:color="auto" w:fill="FFFFFF" w:themeFill="background1"/>
          </w:tcPr>
          <w:p w14:paraId="4CBFBF38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Havendo vedação de determinada marca ou produto, foi indicada a existência de processo administrativo em que esteja comprovado que não atendem às necessidades da Administração?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54"/>
            </w:r>
          </w:p>
        </w:tc>
        <w:tc>
          <w:tcPr>
            <w:tcW w:w="2129" w:type="dxa"/>
            <w:shd w:val="clear" w:color="auto" w:fill="FFFFFF" w:themeFill="background1"/>
          </w:tcPr>
          <w:p w14:paraId="73179F62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707466572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6C4A5CD9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42655B1C" w14:textId="77777777">
        <w:tc>
          <w:tcPr>
            <w:tcW w:w="5527" w:type="dxa"/>
            <w:shd w:val="clear" w:color="auto" w:fill="FFFFFF" w:themeFill="background1"/>
          </w:tcPr>
          <w:p w14:paraId="4A2B5478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 xml:space="preserve">Há certificação no ETP ou nos autos de que a opção pela aquisição é mais vantajosa do que eventuais </w:t>
            </w:r>
            <w:r>
              <w:rPr>
                <w:rFonts w:eastAsia="Calibri" w:cstheme="minorHAnsi"/>
                <w:bCs/>
                <w:sz w:val="24"/>
                <w:szCs w:val="24"/>
              </w:rPr>
              <w:lastRenderedPageBreak/>
              <w:t>alternativas, como a locação de bens?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55"/>
            </w:r>
          </w:p>
        </w:tc>
        <w:tc>
          <w:tcPr>
            <w:tcW w:w="2129" w:type="dxa"/>
            <w:shd w:val="clear" w:color="auto" w:fill="FFFFFF" w:themeFill="background1"/>
          </w:tcPr>
          <w:p w14:paraId="7B5451F0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475637843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6CD855ED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45651E4F" w14:textId="77777777" w:rsidR="00572EFA" w:rsidRDefault="00572EFA">
      <w:pPr>
        <w:spacing w:after="0" w:line="240" w:lineRule="auto"/>
        <w:jc w:val="both"/>
      </w:pPr>
    </w:p>
    <w:p w14:paraId="53488E12" w14:textId="77777777" w:rsidR="00572EFA" w:rsidRDefault="00572EFA">
      <w:pPr>
        <w:spacing w:after="0" w:line="240" w:lineRule="auto"/>
        <w:jc w:val="both"/>
      </w:pPr>
    </w:p>
    <w:tbl>
      <w:tblPr>
        <w:tblStyle w:val="Tabelacomgrade"/>
        <w:tblW w:w="949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527"/>
        <w:gridCol w:w="2129"/>
        <w:gridCol w:w="1842"/>
      </w:tblGrid>
      <w:tr w:rsidR="00572EFA" w14:paraId="2CC52256" w14:textId="77777777">
        <w:tc>
          <w:tcPr>
            <w:tcW w:w="5527" w:type="dxa"/>
            <w:shd w:val="clear" w:color="auto" w:fill="FFFF99"/>
          </w:tcPr>
          <w:p w14:paraId="217F2C6C" w14:textId="77777777" w:rsidR="00572EFA" w:rsidRDefault="00C96905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b/>
                <w:bCs/>
                <w:sz w:val="24"/>
                <w:szCs w:val="24"/>
              </w:rPr>
              <w:t xml:space="preserve">VERIFICAÇÃO </w:t>
            </w:r>
            <w:r>
              <w:rPr>
                <w:rFonts w:eastAsia="Calibri" w:cstheme="minorHAnsi"/>
                <w:b/>
                <w:bCs/>
                <w:sz w:val="24"/>
                <w:szCs w:val="24"/>
                <w:u w:val="single"/>
              </w:rPr>
              <w:t>ESPECÍFICA</w:t>
            </w:r>
            <w:r>
              <w:rPr>
                <w:rFonts w:eastAsia="Calibri" w:cstheme="minorHAnsi"/>
                <w:b/>
                <w:bCs/>
                <w:sz w:val="24"/>
                <w:szCs w:val="24"/>
              </w:rPr>
              <w:t xml:space="preserve"> PARA CONTRATAÇÃO DE </w:t>
            </w:r>
            <w:r>
              <w:rPr>
                <w:rFonts w:eastAsia="Calibri" w:cstheme="minorHAnsi"/>
                <w:b/>
                <w:bCs/>
                <w:sz w:val="24"/>
                <w:szCs w:val="24"/>
                <w:u w:val="single"/>
              </w:rPr>
              <w:t>SERVIÇOS EM GERAL</w:t>
            </w:r>
          </w:p>
        </w:tc>
        <w:tc>
          <w:tcPr>
            <w:tcW w:w="2129" w:type="dxa"/>
            <w:shd w:val="clear" w:color="auto" w:fill="FFFF99"/>
          </w:tcPr>
          <w:p w14:paraId="26D7E395" w14:textId="77777777" w:rsidR="00572EFA" w:rsidRDefault="00C96905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Atende plenamente a exigência?</w:t>
            </w:r>
          </w:p>
          <w:p w14:paraId="43429562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FFFF99"/>
          </w:tcPr>
          <w:p w14:paraId="6C69AAAA" w14:textId="77777777" w:rsidR="00572EFA" w:rsidRDefault="00C96905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Indicação do local do processo em que foi atendida a exigência (doc. / fls. / SEI etc.)</w:t>
            </w:r>
          </w:p>
        </w:tc>
      </w:tr>
      <w:tr w:rsidR="00572EFA" w14:paraId="3AA6D48A" w14:textId="77777777">
        <w:tc>
          <w:tcPr>
            <w:tcW w:w="5527" w:type="dxa"/>
            <w:shd w:val="clear" w:color="auto" w:fill="FFFFFF" w:themeFill="background1"/>
          </w:tcPr>
          <w:p w14:paraId="21C30A58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Houve manifestação quanto à observância do princípio da padronização?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56"/>
            </w:r>
          </w:p>
        </w:tc>
        <w:tc>
          <w:tcPr>
            <w:tcW w:w="2129" w:type="dxa"/>
            <w:shd w:val="clear" w:color="auto" w:fill="FFFFFF" w:themeFill="background1"/>
          </w:tcPr>
          <w:p w14:paraId="5270A849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870416205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46F4DBF3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6227B833" w14:textId="77777777">
        <w:tc>
          <w:tcPr>
            <w:tcW w:w="5527" w:type="dxa"/>
            <w:shd w:val="clear" w:color="auto" w:fill="FFFFFF" w:themeFill="background1"/>
          </w:tcPr>
          <w:p w14:paraId="2D34951D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Houve manifestação quanto à observância do princípio do parcelamento?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57"/>
            </w:r>
          </w:p>
        </w:tc>
        <w:tc>
          <w:tcPr>
            <w:tcW w:w="2129" w:type="dxa"/>
            <w:shd w:val="clear" w:color="auto" w:fill="FFFFFF" w:themeFill="background1"/>
          </w:tcPr>
          <w:p w14:paraId="5549515A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14:paraId="78C2BF09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700288DA" w14:textId="77777777">
        <w:tc>
          <w:tcPr>
            <w:tcW w:w="5527" w:type="dxa"/>
            <w:shd w:val="clear" w:color="auto" w:fill="FFFFFF" w:themeFill="background1"/>
          </w:tcPr>
          <w:p w14:paraId="28D26727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Consta informação do uso ou justificativa para não utilização de catálogo eletrônico de padronização?</w:t>
            </w:r>
            <w:r>
              <w:rPr>
                <w:rStyle w:val="Refdenotadefim"/>
                <w:rFonts w:eastAsia="Calibri" w:cstheme="minorHAnsi"/>
                <w:bCs/>
                <w:sz w:val="24"/>
                <w:szCs w:val="24"/>
              </w:rPr>
              <w:endnoteReference w:id="58"/>
            </w:r>
          </w:p>
        </w:tc>
        <w:tc>
          <w:tcPr>
            <w:tcW w:w="2129" w:type="dxa"/>
            <w:shd w:val="clear" w:color="auto" w:fill="FFFFFF" w:themeFill="background1"/>
          </w:tcPr>
          <w:p w14:paraId="2ACC08DA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433559593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707C6A2F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74D5FDC8" w14:textId="77777777">
        <w:tc>
          <w:tcPr>
            <w:tcW w:w="5527" w:type="dxa"/>
            <w:shd w:val="clear" w:color="auto" w:fill="FFFFFF" w:themeFill="background1"/>
          </w:tcPr>
          <w:p w14:paraId="2C491619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certificado que os serviços a serem contratados se enquadram como as atividades materiais acessórias, instrumentais ou complementares aos assuntos que constituam área de competência legal do órgão ou da entidade?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59"/>
            </w:r>
          </w:p>
        </w:tc>
        <w:tc>
          <w:tcPr>
            <w:tcW w:w="2129" w:type="dxa"/>
            <w:shd w:val="clear" w:color="auto" w:fill="FFFFFF" w:themeFill="background1"/>
          </w:tcPr>
          <w:p w14:paraId="0AE17D26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113463536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078AD9E6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1B345029" w14:textId="77777777">
        <w:tc>
          <w:tcPr>
            <w:tcW w:w="5527" w:type="dxa"/>
            <w:shd w:val="clear" w:color="auto" w:fill="FFFFFF" w:themeFill="background1"/>
          </w:tcPr>
          <w:p w14:paraId="5075C875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Tratando-se de serviços de manutenção e assistência técnica, o edital definiu o local da realização dos serviços?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60"/>
            </w:r>
          </w:p>
        </w:tc>
        <w:tc>
          <w:tcPr>
            <w:tcW w:w="2129" w:type="dxa"/>
            <w:shd w:val="clear" w:color="auto" w:fill="FFFFFF" w:themeFill="background1"/>
          </w:tcPr>
          <w:p w14:paraId="5198126F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234208764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520815AC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188C9BAC" w14:textId="77777777">
        <w:tc>
          <w:tcPr>
            <w:tcW w:w="5527" w:type="dxa"/>
            <w:shd w:val="clear" w:color="auto" w:fill="FFFFFF" w:themeFill="background1"/>
          </w:tcPr>
          <w:p w14:paraId="40F40538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o edital tenha previsto valores mínimos de salário, foi certificado que não houve fixação em valor inferior ao definido em lei ou ato normativo?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61"/>
            </w:r>
          </w:p>
        </w:tc>
        <w:tc>
          <w:tcPr>
            <w:tcW w:w="2129" w:type="dxa"/>
            <w:shd w:val="clear" w:color="auto" w:fill="FFFFFF" w:themeFill="background1"/>
          </w:tcPr>
          <w:p w14:paraId="6C790464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940913365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79AA625E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4C489C9C" w14:textId="77777777">
        <w:tc>
          <w:tcPr>
            <w:tcW w:w="5527" w:type="dxa"/>
            <w:shd w:val="clear" w:color="auto" w:fill="FFFFFF" w:themeFill="background1"/>
          </w:tcPr>
          <w:p w14:paraId="653CE222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observada a vedação de definir forma de pagamento mediante exclusivo reembolso dos salários pagos?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62"/>
            </w:r>
          </w:p>
        </w:tc>
        <w:tc>
          <w:tcPr>
            <w:tcW w:w="2129" w:type="dxa"/>
            <w:shd w:val="clear" w:color="auto" w:fill="FFFFFF" w:themeFill="background1"/>
          </w:tcPr>
          <w:p w14:paraId="6BBC2B95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1078797756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2CE0EF49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5624611E" w14:textId="77777777">
        <w:tc>
          <w:tcPr>
            <w:tcW w:w="5527" w:type="dxa"/>
            <w:shd w:val="clear" w:color="auto" w:fill="FFFFFF" w:themeFill="background1"/>
          </w:tcPr>
          <w:p w14:paraId="18ACE564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Foi observada a vedação de exigência que constitua intervenção indevida da Administração na gestão interna do contratado?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63"/>
            </w:r>
          </w:p>
        </w:tc>
        <w:tc>
          <w:tcPr>
            <w:tcW w:w="2129" w:type="dxa"/>
            <w:shd w:val="clear" w:color="auto" w:fill="FFFFFF" w:themeFill="background1"/>
          </w:tcPr>
          <w:p w14:paraId="3BE8E334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532576616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70610C5E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1522B183" w14:textId="77777777">
        <w:tc>
          <w:tcPr>
            <w:tcW w:w="5527" w:type="dxa"/>
            <w:shd w:val="clear" w:color="auto" w:fill="FFFFFF" w:themeFill="background1"/>
          </w:tcPr>
          <w:p w14:paraId="4CAE9630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Consta do edital que durante a vigência do contrato é vedado ao contratado contratar cônjuge, companheiro ou parente em linha reta, colateral ou por afinidade, até o terceiro grau, de dirigente do órgão ou entidade contratante ou de agente público que desempenhe função na licitação ou atue na fiscalização ou na gestão do contrato?</w:t>
            </w:r>
            <w:r>
              <w:rPr>
                <w:rStyle w:val="Caracteresdenotadefim"/>
                <w:rFonts w:eastAsia="Calibri" w:cstheme="minorHAnsi"/>
                <w:sz w:val="24"/>
                <w:szCs w:val="24"/>
              </w:rPr>
              <w:t xml:space="preserve"> 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64"/>
            </w:r>
          </w:p>
        </w:tc>
        <w:tc>
          <w:tcPr>
            <w:tcW w:w="2129" w:type="dxa"/>
            <w:shd w:val="clear" w:color="auto" w:fill="FFFFFF" w:themeFill="background1"/>
          </w:tcPr>
          <w:p w14:paraId="60C4848E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818341117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6E1E229C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72EFA" w14:paraId="70F43698" w14:textId="77777777">
        <w:tc>
          <w:tcPr>
            <w:tcW w:w="5527" w:type="dxa"/>
            <w:shd w:val="clear" w:color="auto" w:fill="FFFFFF" w:themeFill="background1"/>
          </w:tcPr>
          <w:p w14:paraId="6F00A55C" w14:textId="77777777" w:rsidR="00572EFA" w:rsidRDefault="00C96905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Caso a Administração pretenda contratar mais de uma empresa para a execução do objeto, está atestado nos autos que (i) não há perda de economia de escala, (</w:t>
            </w:r>
            <w:proofErr w:type="spellStart"/>
            <w:r>
              <w:rPr>
                <w:rFonts w:eastAsia="Calibri" w:cstheme="minorHAnsi"/>
                <w:sz w:val="24"/>
                <w:szCs w:val="24"/>
              </w:rPr>
              <w:t>ii</w:t>
            </w:r>
            <w:proofErr w:type="spellEnd"/>
            <w:r>
              <w:rPr>
                <w:rFonts w:eastAsia="Calibri" w:cstheme="minorHAnsi"/>
                <w:sz w:val="24"/>
                <w:szCs w:val="24"/>
              </w:rPr>
              <w:t>) é possível e conveniente a execução simultânea e (</w:t>
            </w:r>
            <w:proofErr w:type="spellStart"/>
            <w:r>
              <w:rPr>
                <w:rFonts w:eastAsia="Calibri" w:cstheme="minorHAnsi"/>
                <w:sz w:val="24"/>
                <w:szCs w:val="24"/>
              </w:rPr>
              <w:t>iii</w:t>
            </w:r>
            <w:proofErr w:type="spellEnd"/>
            <w:r>
              <w:rPr>
                <w:rFonts w:eastAsia="Calibri" w:cstheme="minorHAnsi"/>
                <w:sz w:val="24"/>
                <w:szCs w:val="24"/>
              </w:rPr>
              <w:t>) há controle individualizado para a execução de cada contratado?</w:t>
            </w:r>
            <w:r>
              <w:rPr>
                <w:rStyle w:val="Refdenotadefim"/>
                <w:rFonts w:eastAsia="Calibri" w:cstheme="minorHAnsi"/>
                <w:sz w:val="24"/>
                <w:szCs w:val="24"/>
              </w:rPr>
              <w:endnoteReference w:id="65"/>
            </w:r>
          </w:p>
        </w:tc>
        <w:tc>
          <w:tcPr>
            <w:tcW w:w="2129" w:type="dxa"/>
            <w:shd w:val="clear" w:color="auto" w:fill="FFFFFF" w:themeFill="background1"/>
          </w:tcPr>
          <w:p w14:paraId="06D4B229" w14:textId="77777777" w:rsidR="00572EFA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sdt>
              <w:sdtPr>
                <w:id w:val="-2060381994"/>
                <w:dropDownList>
                  <w:listItem w:displayText="Sim" w:value="Sim"/>
                  <w:listItem w:displayText="Não" w:value="Não"/>
                  <w:listItem w:displayText="Não se aplica" w:value="Não se aplica"/>
                  <w:listItem w:displayText="Resposta" w:value="Resposta"/>
                </w:dropDownList>
              </w:sdtPr>
              <w:sdtContent>
                <w:r w:rsidR="00C96905">
                  <w:t>Resposta</w:t>
                </w:r>
              </w:sdtContent>
            </w:sdt>
          </w:p>
        </w:tc>
        <w:tc>
          <w:tcPr>
            <w:tcW w:w="1842" w:type="dxa"/>
            <w:shd w:val="clear" w:color="auto" w:fill="FFFFFF" w:themeFill="background1"/>
          </w:tcPr>
          <w:p w14:paraId="28C38C90" w14:textId="77777777" w:rsidR="00572EFA" w:rsidRDefault="00572EF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63DF4D98" w14:textId="77777777" w:rsidR="00572EFA" w:rsidRDefault="00572EFA">
      <w:pPr>
        <w:spacing w:after="0" w:line="240" w:lineRule="auto"/>
        <w:jc w:val="both"/>
      </w:pPr>
    </w:p>
    <w:p w14:paraId="08B09B1C" w14:textId="77777777" w:rsidR="00572EFA" w:rsidRDefault="00572EFA">
      <w:pPr>
        <w:spacing w:after="0" w:line="240" w:lineRule="auto"/>
        <w:jc w:val="both"/>
      </w:pPr>
    </w:p>
    <w:p w14:paraId="7A3B414F" w14:textId="77777777" w:rsidR="00572EFA" w:rsidRDefault="00572EFA">
      <w:pPr>
        <w:spacing w:after="0" w:line="240" w:lineRule="auto"/>
        <w:jc w:val="both"/>
      </w:pPr>
    </w:p>
    <w:p w14:paraId="4E45601F" w14:textId="77777777" w:rsidR="00572EFA" w:rsidRDefault="00572EFA">
      <w:pPr>
        <w:spacing w:after="0" w:line="240" w:lineRule="auto"/>
        <w:jc w:val="both"/>
      </w:pPr>
    </w:p>
    <w:p w14:paraId="568558CE" w14:textId="77777777" w:rsidR="00572EFA" w:rsidRDefault="00572EFA">
      <w:pPr>
        <w:spacing w:after="0" w:line="240" w:lineRule="auto"/>
        <w:jc w:val="both"/>
      </w:pPr>
    </w:p>
    <w:sectPr w:rsidR="00572EFA">
      <w:footerReference w:type="default" r:id="rId12"/>
      <w:endnotePr>
        <w:numFmt w:val="decimal"/>
      </w:endnotePr>
      <w:pgSz w:w="11906" w:h="16838"/>
      <w:pgMar w:top="1417" w:right="1701" w:bottom="1417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AFBCB9" w14:textId="77777777" w:rsidR="00C949B4" w:rsidRDefault="00C949B4">
      <w:r>
        <w:separator/>
      </w:r>
    </w:p>
  </w:endnote>
  <w:endnote w:type="continuationSeparator" w:id="0">
    <w:p w14:paraId="5A25BAE5" w14:textId="77777777" w:rsidR="00C949B4" w:rsidRDefault="00C949B4">
      <w:r>
        <w:continuationSeparator/>
      </w:r>
    </w:p>
  </w:endnote>
  <w:endnote w:id="1">
    <w:p w14:paraId="14457FC7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t xml:space="preserve"> </w:t>
      </w:r>
      <w:r>
        <w:rPr>
          <w:sz w:val="22"/>
          <w:szCs w:val="22"/>
        </w:rPr>
        <w:t>ON AGU 69/2021: “Não é obrigatória manifestação jurídica nas contratações diretas de pequeno valor com fundamento no art. 75, I ou II, E § 3º da Lei nº 14.133, de 1º de abril de 2021, salvo se houver celebração de contrato administrativo e este não for padronizado pelo órgão de assessoramento jurídico, ou nas hipóteses em que o administrador tenha suscitado dúvida a respeito da legalidade da dispensa de licitação. Aplica-se o mesmo entendimento às contratações diretas fundadas no art. 74, da Lei nº 14.133, de 2021, desde que seus valores não ultrapassem os limites previstos nos incisos I e II do art. 75, da Lei nº 14.133, de 2021.</w:t>
      </w:r>
    </w:p>
  </w:endnote>
  <w:endnote w:id="2">
    <w:p w14:paraId="49439FC7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Obs.: Dispõe a ON-AGU 2/2009: “os instrumentos dos contratos, convênios e demais ajustes, bem como os respectivos aditivos, devem integrar um único processo administrativo, devidamente autuado em sequência cronológica, numerado, rubricado, contendo cada volume os respectivos termos de abertura e encerramento.”</w:t>
      </w:r>
    </w:p>
  </w:endnote>
  <w:endnote w:id="3">
    <w:p w14:paraId="42556EC2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Decreto nº 8.539/2015 e art. 12, VI, da Lei 14133/21</w:t>
      </w:r>
    </w:p>
  </w:endnote>
  <w:endnote w:id="4">
    <w:p w14:paraId="6286DDAB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7º, </w:t>
      </w:r>
      <w:r>
        <w:rPr>
          <w:i/>
          <w:sz w:val="22"/>
          <w:szCs w:val="22"/>
        </w:rPr>
        <w:t>caput</w:t>
      </w:r>
      <w:r>
        <w:rPr>
          <w:iCs/>
          <w:sz w:val="22"/>
          <w:szCs w:val="22"/>
        </w:rPr>
        <w:t>,</w:t>
      </w:r>
      <w:r>
        <w:rPr>
          <w:sz w:val="22"/>
          <w:szCs w:val="22"/>
        </w:rPr>
        <w:t xml:space="preserve"> da Lei 14133/21</w:t>
      </w:r>
    </w:p>
  </w:endnote>
  <w:endnote w:id="5">
    <w:p w14:paraId="6AF2D71D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7º, §1º</w:t>
      </w:r>
      <w:r>
        <w:rPr>
          <w:iCs/>
          <w:sz w:val="22"/>
          <w:szCs w:val="22"/>
        </w:rPr>
        <w:t>,</w:t>
      </w:r>
      <w:r>
        <w:rPr>
          <w:sz w:val="22"/>
          <w:szCs w:val="22"/>
        </w:rPr>
        <w:t xml:space="preserve"> da Lei 14133/21. Art. 12 do Decreto 11246/22.</w:t>
      </w:r>
    </w:p>
  </w:endnote>
  <w:endnote w:id="6">
    <w:p w14:paraId="01336641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O DFD é documento obrigatório que deve constar em qualquer processo de contratação, conforme art. 12, VII, e art. 72, I, da Lei 14133/21. A regra é que o DFD já tenha sido elaborado para os fins do PCA. Neste caso, é salutar que haja a juntada de sua cópia nos autos. Entretanto, nos casos previstos no art. 7º do Decreto nº 10.947/22, há a dispensa do registro da contratação no plano anual, o que implica na não elaboração, naquela oportunidade, do DFD. Então, nesta hipótese, o DFD constará apenas do processo de contratação direta, conforme art. 12, VII e §1º, da Lei 14133/21 e art. 7º do Decreto 10947/22, já citados.</w:t>
      </w:r>
    </w:p>
  </w:endnote>
  <w:endnote w:id="7">
    <w:p w14:paraId="2BE682B0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>. Destaque-se que, para as contratações da Lei nº 14133/21, aplica-se, quanto ao Plano de Contratações Anual, apenas o Decreto nº 10947/22 e não a IN SEGES/ME nº 1/2019, conforme Nota n. 00001/2021/CNMLC/CGU/AGU. Quanto a esse Decreto, atentar para as exceções da obrigatoriedade de registro dispostas no seu art. 7º, informações classificadas como sigilosas, as contratações feitas por suprimento de fundos e pequenas compras e serviços de pronto pagamento do art. 95, §2º, todos da Lei nº 14133/21.</w:t>
      </w:r>
    </w:p>
  </w:endnote>
  <w:endnote w:id="8">
    <w:p w14:paraId="453060D2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18 da Lei 14133/21</w:t>
      </w:r>
    </w:p>
  </w:endnote>
  <w:endnote w:id="9">
    <w:p w14:paraId="6BFF372F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18, §1º, da Lei 14133/21</w:t>
      </w:r>
    </w:p>
  </w:endnote>
  <w:endnote w:id="10">
    <w:p w14:paraId="38F4F4F8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18, §§ 1º e 2º, da Lei 14133/21.</w:t>
      </w:r>
    </w:p>
    <w:p w14:paraId="2866A157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sz w:val="22"/>
          <w:szCs w:val="22"/>
        </w:rPr>
        <w:t>Obs.: os incisos obrigatórios são:</w:t>
      </w:r>
    </w:p>
    <w:p w14:paraId="044858E1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“I - </w:t>
      </w:r>
      <w:proofErr w:type="gramStart"/>
      <w:r>
        <w:rPr>
          <w:sz w:val="22"/>
          <w:szCs w:val="22"/>
        </w:rPr>
        <w:t>descrição</w:t>
      </w:r>
      <w:proofErr w:type="gramEnd"/>
      <w:r>
        <w:rPr>
          <w:sz w:val="22"/>
          <w:szCs w:val="22"/>
        </w:rPr>
        <w:t xml:space="preserve"> da necessidade da contratação, considerado o problema a ser resolvido sob a perspectiva do interesse público;</w:t>
      </w:r>
    </w:p>
    <w:p w14:paraId="66867425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sz w:val="22"/>
          <w:szCs w:val="22"/>
        </w:rPr>
        <w:t>[...]</w:t>
      </w:r>
    </w:p>
    <w:p w14:paraId="4F22A96D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IV - </w:t>
      </w:r>
      <w:proofErr w:type="gramStart"/>
      <w:r>
        <w:rPr>
          <w:sz w:val="22"/>
          <w:szCs w:val="22"/>
        </w:rPr>
        <w:t>estimativas</w:t>
      </w:r>
      <w:proofErr w:type="gramEnd"/>
      <w:r>
        <w:rPr>
          <w:sz w:val="22"/>
          <w:szCs w:val="22"/>
        </w:rPr>
        <w:t xml:space="preserve"> das quantidades para a contratação, acompanhadas das memórias de cálculo e dos documentos que lhes dão suporte, que considerem interdependências com outras contratações, de modo a possibilitar economia de escala;</w:t>
      </w:r>
    </w:p>
    <w:p w14:paraId="7FCA8958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sz w:val="22"/>
          <w:szCs w:val="22"/>
        </w:rPr>
        <w:t>[...]</w:t>
      </w:r>
    </w:p>
    <w:p w14:paraId="1803F181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VI - </w:t>
      </w:r>
      <w:proofErr w:type="gramStart"/>
      <w:r>
        <w:rPr>
          <w:sz w:val="22"/>
          <w:szCs w:val="22"/>
        </w:rPr>
        <w:t>estimativa</w:t>
      </w:r>
      <w:proofErr w:type="gramEnd"/>
      <w:r>
        <w:rPr>
          <w:sz w:val="22"/>
          <w:szCs w:val="22"/>
        </w:rPr>
        <w:t xml:space="preserve"> do valor da contratação, acompanhada dos preços unitários referenciais, das memórias de cálculo e dos documentos que lhe dão suporte, que poderão constar de anexo classificado, se a Administração optar por preservar o seu sigilo até a conclusão da licitação;</w:t>
      </w:r>
    </w:p>
    <w:p w14:paraId="6A549124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sz w:val="22"/>
          <w:szCs w:val="22"/>
        </w:rPr>
        <w:t>[...]</w:t>
      </w:r>
    </w:p>
    <w:p w14:paraId="49510385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sz w:val="22"/>
          <w:szCs w:val="22"/>
        </w:rPr>
        <w:t>VIII - justificativas para o parcelamento ou não da contratação;</w:t>
      </w:r>
    </w:p>
    <w:p w14:paraId="4400DF4E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sz w:val="22"/>
          <w:szCs w:val="22"/>
        </w:rPr>
        <w:t>[...]</w:t>
      </w:r>
    </w:p>
    <w:p w14:paraId="708392F1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sz w:val="22"/>
          <w:szCs w:val="22"/>
        </w:rPr>
        <w:t>XIII - posicionamento conclusivo sobre a adequação da contratação para o atendimento da necessidade a que se destina.”</w:t>
      </w:r>
    </w:p>
  </w:endnote>
  <w:endnote w:id="11">
    <w:p w14:paraId="02A91F11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18, X, da Lei nº 14133/21. Cabe ressaltar que a análise de riscos não se confunde com a matriz de alocação de riscos, já que aquela é ato interno de planejamento da contratação, enquanto esta é cláusula contratual de pactuação de riscos com o contratado.</w:t>
      </w:r>
    </w:p>
  </w:endnote>
  <w:endnote w:id="12">
    <w:p w14:paraId="2D1977DD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18, §2º, da Lei 14133/21</w:t>
      </w:r>
    </w:p>
  </w:endnote>
  <w:endnote w:id="13">
    <w:p w14:paraId="451824F7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5º e art. 11, I e IV, da Lei 14133/21</w:t>
      </w:r>
    </w:p>
    <w:p w14:paraId="4A4EF3BE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Obs.: Recomenda-se a consulta ao </w:t>
      </w:r>
      <w:r>
        <w:rPr>
          <w:rFonts w:cstheme="minorHAnsi"/>
          <w:sz w:val="22"/>
          <w:szCs w:val="22"/>
        </w:rPr>
        <w:t>“Guia Nacional de Licitações Sustentáveis”, da CGU/AGU, que contém orientações indispensáveis para a contratação de determinados objetos.</w:t>
      </w:r>
    </w:p>
  </w:endnote>
  <w:endnote w:id="14">
    <w:p w14:paraId="51E99BF6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18, II, da Lei 14133/21; IN ME nº 81/2022.</w:t>
      </w:r>
    </w:p>
  </w:endnote>
  <w:endnote w:id="15">
    <w:p w14:paraId="0A110157" w14:textId="77777777" w:rsidR="00267654" w:rsidRDefault="00267654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4º da IN ME nº 81/2022.</w:t>
      </w:r>
    </w:p>
  </w:endnote>
  <w:endnote w:id="16">
    <w:p w14:paraId="496D1955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19, IV e § 2º, da Lei 14133/21; Enunciado nº 6 do Manual de Boas Práticas Consultivas; art. 9º, §3º, da IN ME nº 81/2022.</w:t>
      </w:r>
    </w:p>
  </w:endnote>
  <w:endnote w:id="17">
    <w:p w14:paraId="7971AA97" w14:textId="77777777" w:rsidR="00267654" w:rsidRDefault="00267654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7º da IN ME nº 81/2022.</w:t>
      </w:r>
    </w:p>
  </w:endnote>
  <w:endnote w:id="18">
    <w:p w14:paraId="18AA6575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9º da IN ME nº 81/2022. </w:t>
      </w:r>
      <w:r>
        <w:rPr>
          <w:sz w:val="22"/>
          <w:szCs w:val="22"/>
        </w:rPr>
        <w:t>Embora os modelos devam contemplar todos esses elementos, é recomendável conferir se eles estão presentes na versão final.</w:t>
      </w:r>
    </w:p>
  </w:endnote>
  <w:endnote w:id="19">
    <w:p w14:paraId="5C03040E" w14:textId="77777777" w:rsidR="00267654" w:rsidRDefault="00267654">
      <w:pPr>
        <w:pStyle w:val="Textodenotadefim"/>
      </w:pPr>
      <w:r>
        <w:rPr>
          <w:rStyle w:val="Caracteresdenotadefim"/>
        </w:rPr>
        <w:endnoteRef/>
      </w:r>
      <w:r>
        <w:t xml:space="preserve"> art. 18, inciso IX, da Lei nº 14.133, de 2021.</w:t>
      </w:r>
    </w:p>
  </w:endnote>
  <w:endnote w:id="20">
    <w:p w14:paraId="7ABF8305" w14:textId="77777777" w:rsidR="00267654" w:rsidRDefault="00267654">
      <w:pPr>
        <w:pStyle w:val="Textodenotadefim"/>
      </w:pPr>
      <w:r>
        <w:rPr>
          <w:rStyle w:val="Caracteresdenotadefim"/>
        </w:rPr>
        <w:endnoteRef/>
      </w:r>
      <w:r>
        <w:t xml:space="preserve"> O artigo art. 37, inciso XXI da Constituição Federal, preceitua que “o processo de licitação pública... somente permitirá as exigências de qualificação técnica e econômica indispensáveis à garantia do cumprimento das obrigações”. Já o art. 70, III estabelece que as exigências de habilitação poderão ser dispensadas nos casos especificados no item da lista de verificação. A combinação da disposição constitucional com a disposição legal resulta que as exigências de qualificação técnica e econômica nas situações retratadas no art. 70, III, deve ser excepcional e justificada.</w:t>
      </w:r>
    </w:p>
  </w:endnote>
  <w:endnote w:id="21">
    <w:p w14:paraId="20125346" w14:textId="77777777" w:rsidR="00267654" w:rsidRDefault="00267654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10 da IN ME nº 81/2022.</w:t>
      </w:r>
    </w:p>
  </w:endnote>
  <w:endnote w:id="22">
    <w:p w14:paraId="7A117307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19, IV e § 2º, da Lei 14133/21; Enunciado nº 6 do Manual de Boas Práticas Consultivas.</w:t>
      </w:r>
    </w:p>
  </w:endnote>
  <w:endnote w:id="23">
    <w:p w14:paraId="0A76C224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18, V, da Lei 14133/21.</w:t>
      </w:r>
    </w:p>
  </w:endnote>
  <w:endnote w:id="24">
    <w:p w14:paraId="09029674" w14:textId="77777777" w:rsidR="00267654" w:rsidRDefault="00267654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24, par. </w:t>
      </w:r>
      <w:proofErr w:type="spellStart"/>
      <w:r>
        <w:rPr>
          <w:sz w:val="22"/>
          <w:szCs w:val="22"/>
        </w:rPr>
        <w:t>ún</w:t>
      </w:r>
      <w:proofErr w:type="spellEnd"/>
      <w:r>
        <w:rPr>
          <w:sz w:val="22"/>
          <w:szCs w:val="22"/>
        </w:rPr>
        <w:t>., da Lei 14133/21.</w:t>
      </w:r>
    </w:p>
  </w:endnote>
  <w:endnote w:id="25">
    <w:p w14:paraId="43529C88" w14:textId="77777777" w:rsidR="00267654" w:rsidRDefault="00267654">
      <w:pPr>
        <w:pStyle w:val="Textodenotadefim"/>
        <w:tabs>
          <w:tab w:val="left" w:pos="740"/>
        </w:tabs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19, IV e §2º, e art. 25, §1º, da Lei nº 14.133/21.</w:t>
      </w:r>
    </w:p>
  </w:endnote>
  <w:endnote w:id="26">
    <w:p w14:paraId="534BF6AE" w14:textId="77777777" w:rsidR="00267654" w:rsidRDefault="00267654">
      <w:pPr>
        <w:pStyle w:val="Textodenotadefim"/>
        <w:tabs>
          <w:tab w:val="left" w:pos="740"/>
        </w:tabs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25, §7º, da Lei nº 14.133/21. Embora os modelos de editais devam trazer essa cláusula, o item da Lista é uma cautela para confirmar que a versão final manteve essa cláusula obrigatória.</w:t>
      </w:r>
    </w:p>
  </w:endnote>
  <w:endnote w:id="27">
    <w:p w14:paraId="244352EB" w14:textId="77777777" w:rsidR="00267654" w:rsidRDefault="00267654">
      <w:pPr>
        <w:pStyle w:val="Textodenotadefim"/>
        <w:tabs>
          <w:tab w:val="left" w:pos="740"/>
        </w:tabs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9º, I, “a”, e art. 16 da Lei nº 14.133/21.</w:t>
      </w:r>
    </w:p>
  </w:endnote>
  <w:endnote w:id="28">
    <w:p w14:paraId="45D0D5D1" w14:textId="77777777" w:rsidR="00267654" w:rsidRDefault="00267654">
      <w:pPr>
        <w:pStyle w:val="Textodenotadefim"/>
        <w:tabs>
          <w:tab w:val="left" w:pos="740"/>
        </w:tabs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9º, I, “a”, e art. 15 da Lei nº 14.133/21.</w:t>
      </w:r>
    </w:p>
  </w:endnote>
  <w:endnote w:id="29">
    <w:p w14:paraId="77A78199" w14:textId="77777777" w:rsidR="00572EFA" w:rsidRDefault="00C96905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18, IV, da Lei 14133/21. Art. 9º da IN </w:t>
      </w:r>
      <w:proofErr w:type="spellStart"/>
      <w:r>
        <w:rPr>
          <w:sz w:val="22"/>
          <w:szCs w:val="22"/>
          <w:lang w:val="en-US"/>
        </w:rPr>
        <w:t>Seges</w:t>
      </w:r>
      <w:proofErr w:type="spellEnd"/>
      <w:r>
        <w:rPr>
          <w:sz w:val="22"/>
          <w:szCs w:val="22"/>
          <w:lang w:val="en-US"/>
        </w:rPr>
        <w:t xml:space="preserve"> 65/21, c.c. art. 30, X, da IN </w:t>
      </w:r>
      <w:proofErr w:type="spellStart"/>
      <w:r>
        <w:rPr>
          <w:sz w:val="22"/>
          <w:szCs w:val="22"/>
          <w:lang w:val="en-US"/>
        </w:rPr>
        <w:t>Seges</w:t>
      </w:r>
      <w:proofErr w:type="spellEnd"/>
      <w:r>
        <w:rPr>
          <w:sz w:val="22"/>
          <w:szCs w:val="22"/>
          <w:lang w:val="en-US"/>
        </w:rPr>
        <w:t xml:space="preserve"> </w:t>
      </w:r>
      <w:proofErr w:type="gramStart"/>
      <w:r>
        <w:rPr>
          <w:sz w:val="22"/>
          <w:szCs w:val="22"/>
          <w:lang w:val="en-US"/>
        </w:rPr>
        <w:t>5/2017;</w:t>
      </w:r>
      <w:proofErr w:type="gramEnd"/>
    </w:p>
  </w:endnote>
  <w:endnote w:id="30">
    <w:p w14:paraId="7023C024" w14:textId="77777777" w:rsidR="00572EFA" w:rsidRDefault="00C96905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23 da Lei 14133/21.</w:t>
      </w:r>
    </w:p>
  </w:endnote>
  <w:endnote w:id="31">
    <w:p w14:paraId="268F2522" w14:textId="77777777" w:rsidR="00572EFA" w:rsidRDefault="00C96905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6º, §5º, da IN </w:t>
      </w:r>
      <w:proofErr w:type="spellStart"/>
      <w:r>
        <w:rPr>
          <w:sz w:val="22"/>
          <w:szCs w:val="22"/>
          <w:lang w:val="en-US"/>
        </w:rPr>
        <w:t>Seges</w:t>
      </w:r>
      <w:proofErr w:type="spellEnd"/>
      <w:r>
        <w:rPr>
          <w:sz w:val="22"/>
          <w:szCs w:val="22"/>
          <w:lang w:val="en-US"/>
        </w:rPr>
        <w:t xml:space="preserve"> nº 65/21.</w:t>
      </w:r>
    </w:p>
  </w:endnote>
  <w:endnote w:id="32">
    <w:p w14:paraId="5C904D29" w14:textId="77777777" w:rsidR="00572EFA" w:rsidRDefault="00C96905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6º, §6º, da IN </w:t>
      </w:r>
      <w:proofErr w:type="spellStart"/>
      <w:r>
        <w:rPr>
          <w:sz w:val="22"/>
          <w:szCs w:val="22"/>
          <w:lang w:val="en-US"/>
        </w:rPr>
        <w:t>Seges</w:t>
      </w:r>
      <w:proofErr w:type="spellEnd"/>
      <w:r>
        <w:rPr>
          <w:sz w:val="22"/>
          <w:szCs w:val="22"/>
          <w:lang w:val="en-US"/>
        </w:rPr>
        <w:t xml:space="preserve"> nº 65/21.</w:t>
      </w:r>
    </w:p>
  </w:endnote>
  <w:endnote w:id="33">
    <w:p w14:paraId="26ED067F" w14:textId="77777777" w:rsidR="00572EFA" w:rsidRDefault="00C96905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3º da IN </w:t>
      </w:r>
      <w:proofErr w:type="spellStart"/>
      <w:r>
        <w:rPr>
          <w:sz w:val="22"/>
          <w:szCs w:val="22"/>
          <w:lang w:val="en-US"/>
        </w:rPr>
        <w:t>Seges</w:t>
      </w:r>
      <w:proofErr w:type="spellEnd"/>
      <w:r>
        <w:rPr>
          <w:sz w:val="22"/>
          <w:szCs w:val="22"/>
          <w:lang w:val="en-US"/>
        </w:rPr>
        <w:t xml:space="preserve"> 65/21.</w:t>
      </w:r>
    </w:p>
  </w:endnote>
  <w:endnote w:id="34">
    <w:p w14:paraId="6E1EFF7D" w14:textId="77777777" w:rsidR="00572EFA" w:rsidRDefault="00C96905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5º e §1º da IN </w:t>
      </w:r>
      <w:proofErr w:type="spellStart"/>
      <w:r>
        <w:rPr>
          <w:sz w:val="22"/>
          <w:szCs w:val="22"/>
          <w:lang w:val="en-US"/>
        </w:rPr>
        <w:t>Seges</w:t>
      </w:r>
      <w:proofErr w:type="spellEnd"/>
      <w:r>
        <w:rPr>
          <w:sz w:val="22"/>
          <w:szCs w:val="22"/>
          <w:lang w:val="en-US"/>
        </w:rPr>
        <w:t xml:space="preserve"> nº 65/21.</w:t>
      </w:r>
    </w:p>
  </w:endnote>
  <w:endnote w:id="35">
    <w:p w14:paraId="363C57F2" w14:textId="77777777" w:rsidR="00572EFA" w:rsidRDefault="00C96905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5º, II, da IN </w:t>
      </w:r>
      <w:proofErr w:type="spellStart"/>
      <w:r>
        <w:rPr>
          <w:sz w:val="22"/>
          <w:szCs w:val="22"/>
          <w:lang w:val="en-US"/>
        </w:rPr>
        <w:t>Seges</w:t>
      </w:r>
      <w:proofErr w:type="spellEnd"/>
      <w:r>
        <w:rPr>
          <w:sz w:val="22"/>
          <w:szCs w:val="22"/>
          <w:lang w:val="en-US"/>
        </w:rPr>
        <w:t xml:space="preserve"> 65/21.</w:t>
      </w:r>
    </w:p>
  </w:endnote>
  <w:endnote w:id="36">
    <w:p w14:paraId="4406AA5E" w14:textId="77777777" w:rsidR="00572EFA" w:rsidRDefault="00C96905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5º, IV, e art. 6º, §5º, da IN </w:t>
      </w:r>
      <w:proofErr w:type="spellStart"/>
      <w:r>
        <w:rPr>
          <w:sz w:val="22"/>
          <w:szCs w:val="22"/>
          <w:lang w:val="en-US"/>
        </w:rPr>
        <w:t>Seges</w:t>
      </w:r>
      <w:proofErr w:type="spellEnd"/>
      <w:r>
        <w:rPr>
          <w:sz w:val="22"/>
          <w:szCs w:val="22"/>
          <w:lang w:val="en-US"/>
        </w:rPr>
        <w:t xml:space="preserve"> 65/21.</w:t>
      </w:r>
    </w:p>
  </w:endnote>
  <w:endnote w:id="37">
    <w:p w14:paraId="4EC2AE9D" w14:textId="77777777" w:rsidR="00572EFA" w:rsidRDefault="00C96905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5º, IV, da IN </w:t>
      </w:r>
      <w:proofErr w:type="spellStart"/>
      <w:r>
        <w:rPr>
          <w:sz w:val="22"/>
          <w:szCs w:val="22"/>
          <w:lang w:val="en-US"/>
        </w:rPr>
        <w:t>Seges</w:t>
      </w:r>
      <w:proofErr w:type="spellEnd"/>
      <w:r>
        <w:rPr>
          <w:sz w:val="22"/>
          <w:szCs w:val="22"/>
          <w:lang w:val="en-US"/>
        </w:rPr>
        <w:t xml:space="preserve"> 65/21.</w:t>
      </w:r>
    </w:p>
  </w:endnote>
  <w:endnote w:id="38">
    <w:p w14:paraId="1DB1AE67" w14:textId="77777777" w:rsidR="00572EFA" w:rsidRDefault="00C96905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5º e §2º, inc. I, da IN </w:t>
      </w:r>
      <w:proofErr w:type="spellStart"/>
      <w:r>
        <w:rPr>
          <w:sz w:val="22"/>
          <w:szCs w:val="22"/>
          <w:lang w:val="en-US"/>
        </w:rPr>
        <w:t>Seges</w:t>
      </w:r>
      <w:proofErr w:type="spellEnd"/>
      <w:r>
        <w:rPr>
          <w:sz w:val="22"/>
          <w:szCs w:val="22"/>
          <w:lang w:val="en-US"/>
        </w:rPr>
        <w:t xml:space="preserve"> 65/21.</w:t>
      </w:r>
    </w:p>
  </w:endnote>
  <w:endnote w:id="39">
    <w:p w14:paraId="447C7870" w14:textId="77777777" w:rsidR="00572EFA" w:rsidRDefault="00C96905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5º e §2º, inc. II, da IN </w:t>
      </w:r>
      <w:proofErr w:type="spellStart"/>
      <w:r>
        <w:rPr>
          <w:sz w:val="22"/>
          <w:szCs w:val="22"/>
          <w:lang w:val="en-US"/>
        </w:rPr>
        <w:t>Seges</w:t>
      </w:r>
      <w:proofErr w:type="spellEnd"/>
      <w:r>
        <w:rPr>
          <w:sz w:val="22"/>
          <w:szCs w:val="22"/>
          <w:lang w:val="en-US"/>
        </w:rPr>
        <w:t xml:space="preserve"> 65/21.</w:t>
      </w:r>
    </w:p>
  </w:endnote>
  <w:endnote w:id="40">
    <w:p w14:paraId="7625446A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5º e §2º, inc. III, da IN </w:t>
      </w:r>
      <w:proofErr w:type="spellStart"/>
      <w:r>
        <w:rPr>
          <w:sz w:val="22"/>
          <w:szCs w:val="22"/>
          <w:lang w:val="en-US"/>
        </w:rPr>
        <w:t>Seges</w:t>
      </w:r>
      <w:proofErr w:type="spellEnd"/>
      <w:r>
        <w:rPr>
          <w:sz w:val="22"/>
          <w:szCs w:val="22"/>
          <w:lang w:val="en-US"/>
        </w:rPr>
        <w:t xml:space="preserve"> 65/21. </w:t>
      </w:r>
      <w:r>
        <w:rPr>
          <w:sz w:val="22"/>
          <w:szCs w:val="22"/>
        </w:rPr>
        <w:t>Prevê o art. 4º da IN Seges 65/21, referido no item: “Art. 4º Na pesquisa de preços, sempre que possível, deverão ser observadas as condições comerciais praticadas, incluindo prazos e locais de entrega, instalação e montagem do bem ou execução do serviço, quantidade contratada, formas e prazos de pagamento, fretes, garantias exigidas e marcas e modelos, quando for o caso, observadas a potencial economia de escala e as peculiaridades do local de execução do objeto.”</w:t>
      </w:r>
    </w:p>
  </w:endnote>
  <w:endnote w:id="41">
    <w:p w14:paraId="0EBE8DA6" w14:textId="77777777" w:rsidR="00572EFA" w:rsidRDefault="00C96905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5º e §2º, inc. IV, da IN </w:t>
      </w:r>
      <w:proofErr w:type="spellStart"/>
      <w:r>
        <w:rPr>
          <w:sz w:val="22"/>
          <w:szCs w:val="22"/>
          <w:lang w:val="en-US"/>
        </w:rPr>
        <w:t>Seges</w:t>
      </w:r>
      <w:proofErr w:type="spellEnd"/>
      <w:r>
        <w:rPr>
          <w:sz w:val="22"/>
          <w:szCs w:val="22"/>
          <w:lang w:val="en-US"/>
        </w:rPr>
        <w:t xml:space="preserve"> 65/21.</w:t>
      </w:r>
    </w:p>
  </w:endnote>
  <w:endnote w:id="42">
    <w:p w14:paraId="3F4CC596" w14:textId="77777777" w:rsidR="00572EFA" w:rsidRDefault="00C96905">
      <w:pPr>
        <w:pStyle w:val="Textodenotadefim"/>
        <w:jc w:val="both"/>
        <w:rPr>
          <w:sz w:val="22"/>
          <w:szCs w:val="22"/>
          <w:lang w:val="en-US"/>
        </w:rPr>
      </w:pPr>
      <w:r>
        <w:rPr>
          <w:rStyle w:val="Caracteresdenotadefim"/>
        </w:rPr>
        <w:endnoteRef/>
      </w:r>
      <w:r>
        <w:rPr>
          <w:sz w:val="22"/>
          <w:szCs w:val="22"/>
          <w:lang w:val="en-US"/>
        </w:rPr>
        <w:t xml:space="preserve"> Art. 18, XI, da Lei 14133/21. Art. 10 da IN </w:t>
      </w:r>
      <w:proofErr w:type="spellStart"/>
      <w:r>
        <w:rPr>
          <w:sz w:val="22"/>
          <w:szCs w:val="22"/>
          <w:lang w:val="en-US"/>
        </w:rPr>
        <w:t>Seges</w:t>
      </w:r>
      <w:proofErr w:type="spellEnd"/>
      <w:r>
        <w:rPr>
          <w:sz w:val="22"/>
          <w:szCs w:val="22"/>
          <w:lang w:val="en-US"/>
        </w:rPr>
        <w:t xml:space="preserve"> 65/2021.</w:t>
      </w:r>
    </w:p>
  </w:endnote>
  <w:endnote w:id="43">
    <w:p w14:paraId="7F44F2BD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Prevê o art. 3º do referido Decreto: “Art. 3º A celebração de novos contratos administrativos e a prorrogação de contratos administrativos em vigor relativos a atividades de custeio serão autorizadas em ato do Ministro de Estado ou do titular de órgão diretamente subordinado ao Presidente da República. § 1</w:t>
      </w:r>
      <w:proofErr w:type="gramStart"/>
      <w:r>
        <w:rPr>
          <w:sz w:val="22"/>
          <w:szCs w:val="22"/>
        </w:rPr>
        <w:t>º  Para</w:t>
      </w:r>
      <w:proofErr w:type="gramEnd"/>
      <w:r>
        <w:rPr>
          <w:sz w:val="22"/>
          <w:szCs w:val="22"/>
        </w:rPr>
        <w:t xml:space="preserve"> os contratos de qualquer valor, a competência de que trata o caput poderá ser delegada às seguintes autoridades, permitida a subdelegação na forma do § 2º: I - titulares de cargos de natureza especial; II - dirigentes máximos das unidades diretamente subordinadas aos Ministros de Estado; e III - dirigentes máximos das entidades vinculadas. § 2º  Para os contratos com valor inferior a R$ 10.000.000,00 (dez milhões de reais), a competência de que trata o caput poderá ser delegada ou subdelegada aos subsecretários de planejamento, orçamento e administração ou à autoridade equivalente, permitida a subdelegação nos termos do disposto no § 3º. § 3º  Para os contratos com valor igual ou inferior a R$ 1.000.000,00 (um milhão de reais), a competência de que trata o caput poderá ser delegada ou subdelegada aos coordenadores ou aos chefes das unidades administrativas dos órgãos ou das entidades, vedada a subdelegação.”</w:t>
      </w:r>
    </w:p>
  </w:endnote>
  <w:endnote w:id="44">
    <w:p w14:paraId="13214868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16, I e II, da LC 101/2000. Obs. 1: ON AGU 52/2014: “As despesas ordinárias e rotineiras da administração, já previstas no orçamento e destinadas à manutenção das ações governamentais preexistentes, dispensam as exigências previstas nos incisos I e II do art. 16 da Lei Complementar 101, de 2000”.</w:t>
      </w:r>
    </w:p>
  </w:endnote>
  <w:endnote w:id="45">
    <w:p w14:paraId="7EE3681D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20 da Lei 14133/21. Decreto nº 10818/21.</w:t>
      </w:r>
    </w:p>
  </w:endnote>
  <w:endnote w:id="46">
    <w:p w14:paraId="751E126C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40, I, da Lei 14133/21</w:t>
      </w:r>
    </w:p>
  </w:endnote>
  <w:endnote w:id="47">
    <w:p w14:paraId="1DB5BD09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40, II, da Lei 14133/21</w:t>
      </w:r>
    </w:p>
  </w:endnote>
  <w:endnote w:id="48">
    <w:p w14:paraId="6021C93A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40, III, da Lei 14133/21</w:t>
      </w:r>
    </w:p>
  </w:endnote>
  <w:endnote w:id="49">
    <w:p w14:paraId="0B319070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40, V, “a”, da Lei 14133/21</w:t>
      </w:r>
    </w:p>
  </w:endnote>
  <w:endnote w:id="50">
    <w:p w14:paraId="077ECE6A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40, V, “b”, da Lei 14133/21</w:t>
      </w:r>
    </w:p>
  </w:endnote>
  <w:endnote w:id="51">
    <w:p w14:paraId="26C1750D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40, V, “c”, da Lei 14133/21</w:t>
      </w:r>
    </w:p>
  </w:endnote>
  <w:endnote w:id="52">
    <w:p w14:paraId="66B44491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19, §2º, e art. 40, §1º, da Lei 14133/21</w:t>
      </w:r>
    </w:p>
  </w:endnote>
  <w:endnote w:id="53">
    <w:p w14:paraId="2CB76E81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41, I, da Lei 14133/21</w:t>
      </w:r>
    </w:p>
  </w:endnote>
  <w:endnote w:id="54">
    <w:p w14:paraId="1417200F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41, III, da Lei 14133/21</w:t>
      </w:r>
    </w:p>
  </w:endnote>
  <w:endnote w:id="55">
    <w:p w14:paraId="5635A714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44 da Lei 14133/21</w:t>
      </w:r>
    </w:p>
  </w:endnote>
  <w:endnote w:id="56">
    <w:p w14:paraId="63579CFB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47, I, da Lei 14133/21</w:t>
      </w:r>
    </w:p>
  </w:endnote>
  <w:endnote w:id="57">
    <w:p w14:paraId="332E268C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47, II, da Lei 14133/21</w:t>
      </w:r>
    </w:p>
  </w:endnote>
  <w:endnote w:id="58">
    <w:p w14:paraId="0C8988C7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19, §2º, e art. 40, §1º, da Lei 14133/21</w:t>
      </w:r>
    </w:p>
  </w:endnote>
  <w:endnote w:id="59">
    <w:p w14:paraId="1350EB73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48 da Lei 14133/21</w:t>
      </w:r>
    </w:p>
  </w:endnote>
  <w:endnote w:id="60">
    <w:p w14:paraId="22655440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47, §2º, da Lei 14133/21</w:t>
      </w:r>
    </w:p>
  </w:endnote>
  <w:endnote w:id="61">
    <w:p w14:paraId="245DDAF1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48, II, da Lei 14133/21</w:t>
      </w:r>
    </w:p>
  </w:endnote>
  <w:endnote w:id="62">
    <w:p w14:paraId="3FA5122A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48, III, da Lei 14133/21</w:t>
      </w:r>
    </w:p>
  </w:endnote>
  <w:endnote w:id="63">
    <w:p w14:paraId="3AB69B17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48, VI, da Lei 14133/21</w:t>
      </w:r>
    </w:p>
  </w:endnote>
  <w:endnote w:id="64">
    <w:p w14:paraId="0A68A64A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48, parágrafo único, da Lei 14133/21</w:t>
      </w:r>
    </w:p>
  </w:endnote>
  <w:endnote w:id="65">
    <w:p w14:paraId="6BC00BB1" w14:textId="77777777" w:rsidR="00572EFA" w:rsidRDefault="00C96905">
      <w:pPr>
        <w:pStyle w:val="Textodenotadefim"/>
        <w:jc w:val="both"/>
        <w:rPr>
          <w:sz w:val="22"/>
          <w:szCs w:val="22"/>
        </w:rPr>
      </w:pPr>
      <w:r>
        <w:rPr>
          <w:rStyle w:val="Caracteresdenotadefim"/>
        </w:rPr>
        <w:endnoteRef/>
      </w:r>
      <w:r>
        <w:rPr>
          <w:sz w:val="22"/>
          <w:szCs w:val="22"/>
        </w:rPr>
        <w:t xml:space="preserve"> Art. 49 da Lei 14133/21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imes New Roman, Times, serif">
    <w:altName w:val="Times New Roman"/>
    <w:panose1 w:val="00000000000000000000"/>
    <w:charset w:val="00"/>
    <w:family w:val="roman"/>
    <w:notTrueType/>
    <w:pitch w:val="default"/>
  </w:font>
  <w:font w:name="Carlito">
    <w:altName w:val="Calibri"/>
    <w:panose1 w:val="020F0502020204030204"/>
    <w:charset w:val="01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AE74AA" w14:textId="77777777" w:rsidR="00572EFA" w:rsidRDefault="00C96905">
    <w:pPr>
      <w:pStyle w:val="Rodap"/>
      <w:rPr>
        <w:sz w:val="15"/>
        <w:szCs w:val="15"/>
      </w:rPr>
    </w:pPr>
    <w:r>
      <w:rPr>
        <w:sz w:val="15"/>
        <w:szCs w:val="15"/>
      </w:rPr>
      <w:t>Câmara Nacional de Modelos de Licitações e Contratos da Consultoria-Geral da União</w:t>
    </w:r>
  </w:p>
  <w:p w14:paraId="61BE45D8" w14:textId="77777777" w:rsidR="00572EFA" w:rsidRDefault="00C96905">
    <w:pPr>
      <w:pStyle w:val="Rodap"/>
      <w:rPr>
        <w:sz w:val="15"/>
        <w:szCs w:val="15"/>
      </w:rPr>
    </w:pPr>
    <w:r>
      <w:rPr>
        <w:sz w:val="15"/>
        <w:szCs w:val="15"/>
      </w:rPr>
      <w:t>Modelo de Lista de Verificação de Contratações Diretas – Lei 14.133/21</w:t>
    </w:r>
  </w:p>
  <w:p w14:paraId="5B8A5020" w14:textId="77777777" w:rsidR="00572EFA" w:rsidRDefault="00C96905">
    <w:pPr>
      <w:pStyle w:val="Rodap"/>
    </w:pPr>
    <w:r>
      <w:rPr>
        <w:sz w:val="15"/>
        <w:szCs w:val="15"/>
      </w:rPr>
      <w:t xml:space="preserve">Atualização: </w:t>
    </w:r>
    <w:proofErr w:type="gramStart"/>
    <w:r>
      <w:rPr>
        <w:sz w:val="15"/>
        <w:szCs w:val="15"/>
      </w:rPr>
      <w:t>Dezembro</w:t>
    </w:r>
    <w:proofErr w:type="gramEnd"/>
    <w:r>
      <w:rPr>
        <w:sz w:val="15"/>
        <w:szCs w:val="15"/>
      </w:rPr>
      <w:t>/2022</w:t>
    </w:r>
  </w:p>
  <w:p w14:paraId="6430C19A" w14:textId="77777777" w:rsidR="00572EFA" w:rsidRDefault="00572EF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0BDB31" w14:textId="77777777" w:rsidR="00C949B4" w:rsidRDefault="00C949B4">
      <w:pPr>
        <w:spacing w:after="0" w:line="240" w:lineRule="auto"/>
      </w:pPr>
      <w:r>
        <w:separator/>
      </w:r>
    </w:p>
  </w:footnote>
  <w:footnote w:type="continuationSeparator" w:id="0">
    <w:p w14:paraId="00F92533" w14:textId="77777777" w:rsidR="00C949B4" w:rsidRDefault="00C949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EFA"/>
    <w:rsid w:val="001C6446"/>
    <w:rsid w:val="00267654"/>
    <w:rsid w:val="002814B0"/>
    <w:rsid w:val="00326A92"/>
    <w:rsid w:val="00572EFA"/>
    <w:rsid w:val="007413DB"/>
    <w:rsid w:val="00800009"/>
    <w:rsid w:val="008438A3"/>
    <w:rsid w:val="00AC5D85"/>
    <w:rsid w:val="00C11C77"/>
    <w:rsid w:val="00C949B4"/>
    <w:rsid w:val="00C96905"/>
    <w:rsid w:val="00CB010E"/>
    <w:rsid w:val="00D3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B8300"/>
  <w15:docId w15:val="{83E92313-D7C9-4428-BA3F-B5EC7732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17F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op">
    <w:name w:val="eop"/>
    <w:basedOn w:val="Fontepargpadro"/>
    <w:qFormat/>
    <w:rsid w:val="00F0716C"/>
  </w:style>
  <w:style w:type="character" w:styleId="Refdecomentrio">
    <w:name w:val="annotation reference"/>
    <w:basedOn w:val="Fontepargpadro"/>
    <w:uiPriority w:val="99"/>
    <w:semiHidden/>
    <w:unhideWhenUsed/>
    <w:qFormat/>
    <w:rsid w:val="00AD5CDC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sid w:val="00AD5CDC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AD5CDC"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AD5CDC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6212C8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qFormat/>
    <w:rsid w:val="007869A4"/>
    <w:rPr>
      <w:color w:val="808080"/>
    </w:rPr>
  </w:style>
  <w:style w:type="character" w:customStyle="1" w:styleId="TextodenotadefimChar">
    <w:name w:val="Texto de nota de fim Char"/>
    <w:basedOn w:val="Fontepargpadro"/>
    <w:link w:val="Textodenotadefim"/>
    <w:uiPriority w:val="99"/>
    <w:qFormat/>
    <w:rsid w:val="003678F6"/>
    <w:rPr>
      <w:sz w:val="20"/>
      <w:szCs w:val="20"/>
    </w:rPr>
  </w:style>
  <w:style w:type="character" w:customStyle="1" w:styleId="Caracteresdenotadefim">
    <w:name w:val="Caracteres de nota de fim"/>
    <w:uiPriority w:val="99"/>
    <w:semiHidden/>
    <w:unhideWhenUsed/>
    <w:qFormat/>
    <w:rsid w:val="003678F6"/>
    <w:rPr>
      <w:vertAlign w:val="superscript"/>
    </w:rPr>
  </w:style>
  <w:style w:type="character" w:styleId="Refdenotadefim">
    <w:name w:val="endnote reference"/>
    <w:rPr>
      <w:vertAlign w:val="superscript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3678F6"/>
    <w:rPr>
      <w:sz w:val="20"/>
      <w:szCs w:val="20"/>
    </w:rPr>
  </w:style>
  <w:style w:type="character" w:customStyle="1" w:styleId="Caracteresdenotaderodap">
    <w:name w:val="Caracteres de nota de rodapé"/>
    <w:uiPriority w:val="99"/>
    <w:semiHidden/>
    <w:unhideWhenUsed/>
    <w:qFormat/>
    <w:rsid w:val="003678F6"/>
    <w:rPr>
      <w:vertAlign w:val="superscript"/>
    </w:rPr>
  </w:style>
  <w:style w:type="character" w:styleId="Refdenotaderodap">
    <w:name w:val="footnote reference"/>
    <w:rPr>
      <w:vertAlign w:val="superscript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653DE6"/>
  </w:style>
  <w:style w:type="character" w:customStyle="1" w:styleId="RodapChar">
    <w:name w:val="Rodapé Char"/>
    <w:basedOn w:val="Fontepargpadro"/>
    <w:link w:val="Rodap"/>
    <w:qFormat/>
    <w:rsid w:val="00653DE6"/>
  </w:style>
  <w:style w:type="character" w:styleId="MenoPendente">
    <w:name w:val="Unresolved Mention"/>
    <w:basedOn w:val="Fontepargpadro"/>
    <w:uiPriority w:val="99"/>
    <w:semiHidden/>
    <w:unhideWhenUsed/>
    <w:qFormat/>
    <w:rsid w:val="00DA72D3"/>
    <w:rPr>
      <w:color w:val="605E5C"/>
      <w:shd w:val="clear" w:color="auto" w:fill="E1DFDD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34"/>
    <w:qFormat/>
    <w:rsid w:val="003D6A07"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rsid w:val="00AD5CDC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AD5CD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AD5CD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unhideWhenUsed/>
    <w:rsid w:val="003678F6"/>
    <w:pPr>
      <w:spacing w:after="0" w:line="240" w:lineRule="auto"/>
    </w:pPr>
    <w:rPr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678F6"/>
    <w:pPr>
      <w:spacing w:after="0" w:line="240" w:lineRule="auto"/>
    </w:pPr>
    <w:rPr>
      <w:sz w:val="20"/>
      <w:szCs w:val="20"/>
    </w:rPr>
  </w:style>
  <w:style w:type="paragraph" w:styleId="Reviso">
    <w:name w:val="Revision"/>
    <w:uiPriority w:val="99"/>
    <w:semiHidden/>
    <w:qFormat/>
    <w:rsid w:val="003678F6"/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653DE6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nhideWhenUsed/>
    <w:rsid w:val="00653DE6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Standard">
    <w:name w:val="Standard"/>
    <w:qFormat/>
    <w:rsid w:val="005E68BA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customStyle="1" w:styleId="Contedodatabela">
    <w:name w:val="Conteúdo da tabela"/>
    <w:basedOn w:val="Standard"/>
    <w:qFormat/>
    <w:rsid w:val="005E68BA"/>
    <w:pPr>
      <w:widowControl w:val="0"/>
      <w:suppressLineNumbers/>
    </w:pPr>
  </w:style>
  <w:style w:type="paragraph" w:customStyle="1" w:styleId="textojustificadorecuoprimeiralinha">
    <w:name w:val="texto_justificado_recuo_primeira_linha"/>
    <w:basedOn w:val="Normal"/>
    <w:qFormat/>
    <w:rsid w:val="00BC3C8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3D6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cgu.modeloscontratacao@agu.gov.br" TargetMode="External"/><Relationship Id="rId5" Type="http://schemas.openxmlformats.org/officeDocument/2006/relationships/styles" Target="styles.xml"/><Relationship Id="rId10" Type="http://schemas.openxmlformats.org/officeDocument/2006/relationships/image" Target="media/image1.wmf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2765E7DFD38469B2E626874CD0041" ma:contentTypeVersion="8" ma:contentTypeDescription="Create a new document." ma:contentTypeScope="" ma:versionID="37762aade61970cea1f26aae188e6c54">
  <xsd:schema xmlns:xsd="http://www.w3.org/2001/XMLSchema" xmlns:xs="http://www.w3.org/2001/XMLSchema" xmlns:p="http://schemas.microsoft.com/office/2006/metadata/properties" xmlns:ns2="52c93ea8-e2de-466c-b401-d7fabeb9490e" targetNamespace="http://schemas.microsoft.com/office/2006/metadata/properties" ma:root="true" ma:fieldsID="5b255f0827b1b01c62b300cf1fb7085a" ns2:_="">
    <xsd:import namespace="52c93ea8-e2de-466c-b401-d7fabeb949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93ea8-e2de-466c-b401-d7fabeb94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AA70E8-DA1B-46CD-97F9-0214A2540E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087984-58D3-47DA-82EC-FC89FAE3CF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331B41-5B30-4176-9970-5544E388612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0E1C457-4F55-48A5-8AE2-41DC020998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c93ea8-e2de-466c-b401-d7fabeb949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2314</Words>
  <Characters>12499</Characters>
  <Application>Microsoft Office Word</Application>
  <DocSecurity>0</DocSecurity>
  <Lines>104</Lines>
  <Paragraphs>29</Paragraphs>
  <ScaleCrop>false</ScaleCrop>
  <Company/>
  <LinksUpToDate>false</LinksUpToDate>
  <CharactersWithSpaces>14784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carolmendeschaves@yahoo.com.br</dc:creator>
  <dc:description/>
  <cp:lastModifiedBy>Guilherme K</cp:lastModifiedBy>
  <cp:revision>15</cp:revision>
  <dcterms:created xsi:type="dcterms:W3CDTF">2023-10-08T18:01:00Z</dcterms:created>
  <dcterms:modified xsi:type="dcterms:W3CDTF">2024-05-08T01:17:00Z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