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74527" w14:textId="5E88685F" w:rsidR="00C86944" w:rsidRPr="00AA5BC2" w:rsidRDefault="00C86944" w:rsidP="00C86944">
      <w:pPr>
        <w:spacing w:line="276" w:lineRule="auto"/>
        <w:jc w:val="center"/>
        <w:rPr>
          <w:rFonts w:asciiTheme="majorHAnsi" w:hAnsiTheme="majorHAnsi" w:cstheme="majorHAnsi"/>
        </w:rPr>
      </w:pPr>
      <w:r w:rsidRPr="00AA5BC2">
        <w:rPr>
          <w:rFonts w:asciiTheme="majorHAnsi" w:hAnsiTheme="majorHAnsi" w:cstheme="majorHAnsi"/>
          <w:noProof/>
        </w:rPr>
        <w:drawing>
          <wp:inline distT="0" distB="0" distL="0" distR="0" wp14:anchorId="1B53768A" wp14:editId="6C8C543C">
            <wp:extent cx="717550" cy="717550"/>
            <wp:effectExtent l="0" t="0" r="6350" b="6350"/>
            <wp:docPr id="89931772" name="Imagem 1" descr="Desenho de pessoa com relógio no top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1772" name="Imagem 1" descr="Desenho de pessoa com relógio no topo&#10;&#10;Descrição gerada automaticamente com confiança baix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p>
    <w:p w14:paraId="0824CBC7" w14:textId="77777777" w:rsidR="00C86944" w:rsidRDefault="00C86944" w:rsidP="00C86944">
      <w:pPr>
        <w:spacing w:line="276" w:lineRule="auto"/>
        <w:jc w:val="center"/>
        <w:rPr>
          <w:rFonts w:asciiTheme="majorHAnsi" w:hAnsiTheme="majorHAnsi" w:cstheme="majorHAnsi"/>
          <w:b/>
          <w:bCs/>
          <w:color w:val="000000"/>
        </w:rPr>
      </w:pPr>
      <w:r w:rsidRPr="00AA5BC2">
        <w:rPr>
          <w:rFonts w:asciiTheme="majorHAnsi" w:hAnsiTheme="majorHAnsi" w:cstheme="majorHAnsi"/>
          <w:b/>
          <w:bCs/>
          <w:color w:val="000000"/>
        </w:rPr>
        <w:t>MARINHA DO BRASIL</w:t>
      </w:r>
    </w:p>
    <w:p w14:paraId="795AA9DD" w14:textId="263384FD" w:rsidR="00AA5BC2" w:rsidRPr="00AA5BC2" w:rsidRDefault="00AA5BC2" w:rsidP="00C86944">
      <w:pPr>
        <w:spacing w:line="276" w:lineRule="auto"/>
        <w:jc w:val="center"/>
        <w:rPr>
          <w:rFonts w:asciiTheme="majorHAnsi" w:hAnsiTheme="majorHAnsi" w:cstheme="majorHAnsi"/>
          <w:b/>
          <w:color w:val="000000"/>
        </w:rPr>
      </w:pPr>
      <w:r w:rsidRPr="00AA5BC2">
        <w:rPr>
          <w:rFonts w:asciiTheme="majorHAnsi" w:hAnsiTheme="majorHAnsi" w:cstheme="majorHAnsi"/>
          <w:b/>
        </w:rPr>
        <w:t>COMANDO DO 7º DISTRITO NAVAL</w:t>
      </w:r>
    </w:p>
    <w:p w14:paraId="4334F8EC" w14:textId="3DF6AA23" w:rsidR="00BE137E" w:rsidRPr="00AA5BC2" w:rsidRDefault="00BE137E" w:rsidP="00D01ED2">
      <w:pPr>
        <w:spacing w:before="120" w:afterLines="120" w:after="288" w:line="312" w:lineRule="auto"/>
        <w:jc w:val="center"/>
        <w:rPr>
          <w:rFonts w:asciiTheme="majorHAnsi" w:hAnsiTheme="majorHAnsi" w:cstheme="majorHAnsi"/>
          <w:bCs/>
          <w:color w:val="000000"/>
        </w:rPr>
      </w:pPr>
      <w:r w:rsidRPr="00AA5BC2">
        <w:rPr>
          <w:rFonts w:asciiTheme="majorHAnsi" w:hAnsiTheme="majorHAnsi" w:cstheme="majorHAnsi"/>
          <w:color w:val="000000"/>
        </w:rPr>
        <w:t xml:space="preserve">(Processo Administrativo </w:t>
      </w:r>
      <w:r w:rsidRPr="00AA5BC2">
        <w:rPr>
          <w:rFonts w:asciiTheme="majorHAnsi" w:hAnsiTheme="majorHAnsi" w:cstheme="majorHAnsi"/>
        </w:rPr>
        <w:t>n</w:t>
      </w:r>
      <w:r w:rsidRPr="00AA5BC2">
        <w:rPr>
          <w:rFonts w:asciiTheme="majorHAnsi" w:hAnsiTheme="majorHAnsi" w:cstheme="majorHAnsi"/>
          <w:bCs/>
        </w:rPr>
        <w:t>°</w:t>
      </w:r>
      <w:r w:rsidR="0019206A" w:rsidRPr="00AA5BC2">
        <w:rPr>
          <w:rFonts w:asciiTheme="majorHAnsi" w:hAnsiTheme="majorHAnsi" w:cstheme="majorHAnsi"/>
          <w:bCs/>
        </w:rPr>
        <w:t xml:space="preserve"> </w:t>
      </w:r>
      <w:r w:rsidR="0019206A" w:rsidRPr="00AA5BC2">
        <w:rPr>
          <w:rFonts w:asciiTheme="majorHAnsi" w:eastAsia="Arial" w:hAnsiTheme="majorHAnsi" w:cstheme="majorHAnsi"/>
        </w:rPr>
        <w:t>{{</w:t>
      </w:r>
      <w:proofErr w:type="spellStart"/>
      <w:r w:rsidR="0019206A" w:rsidRPr="00AA5BC2">
        <w:rPr>
          <w:rFonts w:asciiTheme="majorHAnsi" w:eastAsia="Arial" w:hAnsiTheme="majorHAnsi" w:cstheme="majorHAnsi"/>
        </w:rPr>
        <w:t>nup</w:t>
      </w:r>
      <w:proofErr w:type="spellEnd"/>
      <w:r w:rsidR="0019206A" w:rsidRPr="00AA5BC2">
        <w:rPr>
          <w:rFonts w:asciiTheme="majorHAnsi" w:eastAsia="Arial" w:hAnsiTheme="majorHAnsi" w:cstheme="majorHAnsi"/>
        </w:rPr>
        <w:t>}}</w:t>
      </w:r>
      <w:r w:rsidRPr="00AA5BC2">
        <w:rPr>
          <w:rFonts w:asciiTheme="majorHAnsi" w:hAnsiTheme="majorHAnsi" w:cstheme="majorHAnsi"/>
          <w:bCs/>
        </w:rPr>
        <w:t>)</w:t>
      </w:r>
    </w:p>
    <w:p w14:paraId="08652D9C" w14:textId="55911C2C" w:rsidR="00DC41DD" w:rsidRPr="00AA5BC2" w:rsidRDefault="00DC41DD" w:rsidP="0019206A">
      <w:pPr>
        <w:pStyle w:val="Prembulo"/>
        <w:spacing w:before="120" w:afterLines="120" w:after="288" w:line="312" w:lineRule="auto"/>
        <w:rPr>
          <w:rFonts w:asciiTheme="majorHAnsi" w:hAnsiTheme="majorHAnsi" w:cstheme="majorHAnsi"/>
          <w:bCs w:val="0"/>
          <w:sz w:val="24"/>
          <w:szCs w:val="24"/>
        </w:rPr>
      </w:pPr>
      <w:r w:rsidRPr="00AA5BC2">
        <w:rPr>
          <w:rFonts w:asciiTheme="majorHAnsi" w:hAnsiTheme="majorHAnsi" w:cstheme="majorHAnsi"/>
          <w:bCs w:val="0"/>
          <w:sz w:val="24"/>
          <w:szCs w:val="24"/>
        </w:rPr>
        <w:t xml:space="preserve">CONTRATO ADMINISTRATIVO </w:t>
      </w:r>
      <w:r w:rsidR="00C86944" w:rsidRPr="00AA5BC2">
        <w:rPr>
          <w:rFonts w:asciiTheme="majorHAnsi" w:hAnsiTheme="majorHAnsi" w:cstheme="majorHAnsi"/>
          <w:sz w:val="24"/>
          <w:szCs w:val="24"/>
        </w:rPr>
        <w:t>{{</w:t>
      </w:r>
      <w:r w:rsidR="001B7DDD" w:rsidRPr="00AA5BC2">
        <w:rPr>
          <w:rFonts w:asciiTheme="majorHAnsi" w:hAnsiTheme="majorHAnsi" w:cstheme="majorHAnsi"/>
          <w:sz w:val="24"/>
          <w:szCs w:val="24"/>
        </w:rPr>
        <w:t>contrato</w:t>
      </w:r>
      <w:r w:rsidR="00C86944" w:rsidRPr="00AA5BC2">
        <w:rPr>
          <w:rFonts w:asciiTheme="majorHAnsi" w:hAnsiTheme="majorHAnsi" w:cstheme="majorHAnsi"/>
          <w:sz w:val="24"/>
          <w:szCs w:val="24"/>
        </w:rPr>
        <w:t>}}</w:t>
      </w:r>
      <w:r w:rsidRPr="00AA5BC2">
        <w:rPr>
          <w:rFonts w:asciiTheme="majorHAnsi" w:hAnsiTheme="majorHAnsi" w:cstheme="majorHAnsi"/>
          <w:bCs w:val="0"/>
          <w:sz w:val="24"/>
          <w:szCs w:val="24"/>
        </w:rPr>
        <w:t xml:space="preserve">, QUE FAZEM ENTRE SI A UNIÃO, POR INTERMÉDIO DO </w:t>
      </w:r>
      <w:r w:rsidR="00AA5BC2" w:rsidRPr="00AA5BC2">
        <w:rPr>
          <w:rFonts w:asciiTheme="majorHAnsi" w:hAnsiTheme="majorHAnsi" w:cstheme="majorHAnsi"/>
          <w:bCs w:val="0"/>
          <w:sz w:val="24"/>
          <w:szCs w:val="24"/>
        </w:rPr>
        <w:t>COMANDO DO 7º DISTRITO NAVAL</w:t>
      </w:r>
      <w:r w:rsidR="0019206A" w:rsidRPr="00AA5BC2">
        <w:rPr>
          <w:rFonts w:asciiTheme="majorHAnsi" w:hAnsiTheme="majorHAnsi" w:cstheme="majorHAnsi"/>
          <w:bCs w:val="0"/>
          <w:sz w:val="24"/>
          <w:szCs w:val="24"/>
        </w:rPr>
        <w:t xml:space="preserve"> </w:t>
      </w:r>
      <w:r w:rsidRPr="00AA5BC2">
        <w:rPr>
          <w:rFonts w:asciiTheme="majorHAnsi" w:hAnsiTheme="majorHAnsi" w:cstheme="majorHAnsi"/>
          <w:bCs w:val="0"/>
          <w:sz w:val="24"/>
          <w:szCs w:val="24"/>
        </w:rPr>
        <w:t>E</w:t>
      </w:r>
      <w:r w:rsidR="0019206A" w:rsidRPr="00AA5BC2">
        <w:rPr>
          <w:rFonts w:asciiTheme="majorHAnsi" w:hAnsiTheme="majorHAnsi" w:cstheme="majorHAnsi"/>
          <w:bCs w:val="0"/>
          <w:sz w:val="24"/>
          <w:szCs w:val="24"/>
        </w:rPr>
        <w:t xml:space="preserve"> A EMPRESA </w:t>
      </w:r>
      <w:r w:rsidR="0019206A" w:rsidRPr="00AA5BC2">
        <w:rPr>
          <w:rFonts w:asciiTheme="majorHAnsi" w:hAnsiTheme="majorHAnsi" w:cstheme="majorHAnsi"/>
          <w:sz w:val="24"/>
          <w:szCs w:val="24"/>
        </w:rPr>
        <w:t>{{empresa}}.</w:t>
      </w:r>
    </w:p>
    <w:p w14:paraId="2C937491" w14:textId="41141264" w:rsidR="00DC41DD" w:rsidRPr="00AA5BC2" w:rsidRDefault="00AA5BC2" w:rsidP="00633470">
      <w:pPr>
        <w:spacing w:before="120" w:after="120" w:line="276" w:lineRule="auto"/>
        <w:ind w:firstLine="1418"/>
        <w:jc w:val="both"/>
        <w:rPr>
          <w:rFonts w:asciiTheme="majorHAnsi" w:eastAsia="Arial" w:hAnsiTheme="majorHAnsi" w:cstheme="majorHAnsi"/>
        </w:rPr>
      </w:pPr>
      <w:r>
        <w:rPr>
          <w:rFonts w:ascii="Calibri" w:eastAsia="Arial" w:hAnsi="Calibri" w:cs="Arial"/>
        </w:rPr>
        <w:t xml:space="preserve">A União por intermédio do COMANDO DA MARINHA, com sede na Esplanada dos Ministérios, Bloco “N”, </w:t>
      </w:r>
      <w:proofErr w:type="gramStart"/>
      <w:r>
        <w:rPr>
          <w:rFonts w:ascii="Calibri" w:eastAsia="Arial" w:hAnsi="Calibri" w:cs="Arial"/>
        </w:rPr>
        <w:t>Anexo</w:t>
      </w:r>
      <w:proofErr w:type="gramEnd"/>
      <w:r>
        <w:rPr>
          <w:rFonts w:ascii="Calibri" w:eastAsia="Arial" w:hAnsi="Calibri" w:cs="Arial"/>
        </w:rPr>
        <w:t>, 2º andar, Brasília-DF, CEP 70055-900, na cidade de Brasília-DF, inscrito no CNPJ sob o nº 00.394.502/0055-37, neste ato representado pelo seu Ordenador de Despesa, Capitão de Mar e Guerra (IM) MARCELO DE PAULA MOURA, conforme inciso II, art. 11 do Regimento Interno e Ordem Interna nº 03-11/2019, de 4 de junho de 2019. De acordo com as normas aprovadas pela Portaria MB/MD nº 38/2022 do Comandante da Marinha, com subdelegação de competência do Comandante do 7º Distrito Naval, através da Portaria nº 221 de 24 de abril de 2023 do Com7ºDN, doravante denominada CONTRATANTE</w:t>
      </w:r>
      <w:r w:rsidR="00DC41DD" w:rsidRPr="00AA5BC2">
        <w:rPr>
          <w:rFonts w:asciiTheme="majorHAnsi" w:eastAsia="Arial" w:hAnsiTheme="majorHAnsi" w:cstheme="majorHAnsi"/>
        </w:rPr>
        <w:t xml:space="preserve"> e o(a) </w:t>
      </w:r>
      <w:r w:rsidR="00C86944" w:rsidRPr="00AA5BC2">
        <w:rPr>
          <w:rFonts w:asciiTheme="majorHAnsi" w:eastAsia="Arial" w:hAnsiTheme="majorHAnsi" w:cstheme="majorHAnsi"/>
        </w:rPr>
        <w:t>{{empresa}}</w:t>
      </w:r>
      <w:r w:rsidR="00DC41DD" w:rsidRPr="00AA5BC2">
        <w:rPr>
          <w:rFonts w:asciiTheme="majorHAnsi" w:eastAsia="Arial" w:hAnsiTheme="majorHAnsi" w:cstheme="majorHAnsi"/>
        </w:rPr>
        <w:t xml:space="preserve">, </w:t>
      </w:r>
      <w:r w:rsidR="00E1621A" w:rsidRPr="00AA5BC2">
        <w:rPr>
          <w:rFonts w:asciiTheme="majorHAnsi" w:eastAsia="Arial" w:hAnsiTheme="majorHAnsi" w:cstheme="majorHAnsi"/>
        </w:rPr>
        <w:t>conforme dados abaixo</w:t>
      </w:r>
      <w:r w:rsidR="00DC41DD" w:rsidRPr="00AA5BC2">
        <w:rPr>
          <w:rFonts w:asciiTheme="majorHAnsi" w:eastAsia="Arial" w:hAnsiTheme="majorHAnsi" w:cstheme="majorHAnsi"/>
        </w:rPr>
        <w:t>, doravante designado CONTRATADO</w:t>
      </w:r>
      <w:r w:rsidR="00E1621A" w:rsidRPr="00AA5BC2">
        <w:rPr>
          <w:rFonts w:asciiTheme="majorHAnsi" w:eastAsia="Arial" w:hAnsiTheme="majorHAnsi" w:cstheme="majorHAnsi"/>
        </w:rPr>
        <w:t>,</w:t>
      </w:r>
      <w:r w:rsidR="00DC41DD" w:rsidRPr="00AA5BC2">
        <w:rPr>
          <w:rFonts w:asciiTheme="majorHAnsi" w:eastAsia="Arial" w:hAnsiTheme="majorHAnsi" w:cstheme="majorHAnsi"/>
        </w:rPr>
        <w:t xml:space="preserve"> conforme atos constitutivos da empresa  apresentada nos autos,</w:t>
      </w:r>
      <w:r w:rsidR="00DC41DD" w:rsidRPr="00AA5BC2">
        <w:rPr>
          <w:rFonts w:asciiTheme="majorHAnsi" w:eastAsia="Arial" w:hAnsiTheme="majorHAnsi" w:cstheme="majorHAnsi"/>
          <w:i/>
          <w:iCs/>
        </w:rPr>
        <w:t xml:space="preserve"> </w:t>
      </w:r>
      <w:r w:rsidR="00DC41DD" w:rsidRPr="00AA5BC2">
        <w:rPr>
          <w:rFonts w:asciiTheme="majorHAnsi" w:eastAsia="Arial" w:hAnsiTheme="majorHAnsi" w:cstheme="majorHAnsi"/>
        </w:rPr>
        <w:t xml:space="preserve">tendo em vista o que consta no Processo nº </w:t>
      </w:r>
      <w:r w:rsidR="0019206A" w:rsidRPr="00AA5BC2">
        <w:rPr>
          <w:rFonts w:asciiTheme="majorHAnsi" w:eastAsia="Arial" w:hAnsiTheme="majorHAnsi" w:cstheme="majorHAnsi"/>
        </w:rPr>
        <w:t>{{</w:t>
      </w:r>
      <w:proofErr w:type="spellStart"/>
      <w:r w:rsidR="0019206A" w:rsidRPr="00AA5BC2">
        <w:rPr>
          <w:rFonts w:asciiTheme="majorHAnsi" w:eastAsia="Arial" w:hAnsiTheme="majorHAnsi" w:cstheme="majorHAnsi"/>
        </w:rPr>
        <w:t>nup</w:t>
      </w:r>
      <w:proofErr w:type="spellEnd"/>
      <w:r w:rsidR="0019206A" w:rsidRPr="00AA5BC2">
        <w:rPr>
          <w:rFonts w:asciiTheme="majorHAnsi" w:eastAsia="Arial" w:hAnsiTheme="majorHAnsi" w:cstheme="majorHAnsi"/>
        </w:rPr>
        <w:t>}}</w:t>
      </w:r>
      <w:r w:rsidR="00DC41DD" w:rsidRPr="00AA5BC2">
        <w:rPr>
          <w:rFonts w:asciiTheme="majorHAnsi" w:eastAsia="Arial" w:hAnsiTheme="majorHAnsi" w:cstheme="majorHAnsi"/>
        </w:rPr>
        <w:t xml:space="preserve"> e em observância às disposições da </w:t>
      </w:r>
      <w:hyperlink r:id="rId12" w:history="1">
        <w:r w:rsidR="00DC41DD" w:rsidRPr="00AA5BC2">
          <w:rPr>
            <w:rStyle w:val="Hyperlink"/>
            <w:rFonts w:asciiTheme="majorHAnsi" w:eastAsia="Arial" w:hAnsiTheme="majorHAnsi" w:cstheme="majorHAnsi"/>
            <w:color w:val="auto"/>
          </w:rPr>
          <w:t>Lei nº 14.133, de 1º de abril de 2021</w:t>
        </w:r>
      </w:hyperlink>
      <w:r w:rsidR="00DC41DD" w:rsidRPr="00AA5BC2">
        <w:rPr>
          <w:rFonts w:asciiTheme="majorHAnsi" w:eastAsia="Arial" w:hAnsiTheme="majorHAnsi" w:cstheme="majorHAnsi"/>
        </w:rPr>
        <w:t>, e demais legislação aplicável, resolvem celebrar o presente Termo de Contrato, decorrente do</w:t>
      </w:r>
      <w:r w:rsidR="00DC41DD" w:rsidRPr="00AA5BC2">
        <w:rPr>
          <w:rFonts w:asciiTheme="majorHAnsi" w:eastAsia="Arial" w:hAnsiTheme="majorHAnsi" w:cstheme="majorHAnsi"/>
          <w:i/>
          <w:iCs/>
        </w:rPr>
        <w:t xml:space="preserve"> </w:t>
      </w:r>
      <w:r w:rsidR="00DC41DD" w:rsidRPr="00AA5BC2">
        <w:rPr>
          <w:rFonts w:asciiTheme="majorHAnsi" w:eastAsia="Arial" w:hAnsiTheme="majorHAnsi" w:cstheme="majorHAnsi"/>
        </w:rPr>
        <w:t>Pregão Eletrônico n</w:t>
      </w:r>
      <w:r>
        <w:rPr>
          <w:rFonts w:asciiTheme="majorHAnsi" w:eastAsia="Arial" w:hAnsiTheme="majorHAnsi" w:cstheme="majorHAnsi"/>
        </w:rPr>
        <w:t>º</w:t>
      </w:r>
      <w:r w:rsidR="00DC41DD" w:rsidRPr="00AA5BC2">
        <w:rPr>
          <w:rFonts w:asciiTheme="majorHAnsi" w:eastAsia="Arial" w:hAnsiTheme="majorHAnsi" w:cstheme="majorHAnsi"/>
        </w:rPr>
        <w:t xml:space="preserve"> </w:t>
      </w:r>
      <w:r w:rsidR="00C86944" w:rsidRPr="00AA5BC2">
        <w:rPr>
          <w:rFonts w:asciiTheme="majorHAnsi" w:eastAsia="Arial" w:hAnsiTheme="majorHAnsi" w:cstheme="majorHAnsi"/>
        </w:rPr>
        <w:t>{{num_pregao}}/{{ano_pregao}}</w:t>
      </w:r>
      <w:r w:rsidR="00DC41DD" w:rsidRPr="00AA5BC2">
        <w:rPr>
          <w:rFonts w:asciiTheme="majorHAnsi" w:eastAsia="Arial" w:hAnsiTheme="majorHAnsi" w:cstheme="majorHAnsi"/>
        </w:rPr>
        <w:t>, mediante as cláusulas e condições a seguir enunciadas.</w:t>
      </w:r>
    </w:p>
    <w:p w14:paraId="615890EA" w14:textId="16F83672" w:rsidR="00C86944" w:rsidRPr="00AA5BC2" w:rsidRDefault="00C86944" w:rsidP="00C86944">
      <w:pPr>
        <w:spacing w:before="120" w:after="120" w:line="276" w:lineRule="auto"/>
        <w:jc w:val="both"/>
        <w:rPr>
          <w:rFonts w:asciiTheme="majorHAnsi" w:eastAsia="Arial" w:hAnsiTheme="majorHAnsi" w:cstheme="majorHAnsi"/>
          <w:b/>
          <w:bCs/>
        </w:rPr>
      </w:pPr>
      <w:r w:rsidRPr="00AA5BC2">
        <w:rPr>
          <w:rFonts w:asciiTheme="majorHAnsi" w:eastAsia="Arial" w:hAnsiTheme="majorHAnsi" w:cstheme="majorHAnsi"/>
          <w:b/>
          <w:bCs/>
        </w:rPr>
        <w:t>Dados da Contratada:</w:t>
      </w:r>
      <w:r w:rsidR="00E94B7C" w:rsidRPr="00AA5BC2">
        <w:rPr>
          <w:rFonts w:asciiTheme="majorHAnsi" w:eastAsia="Arial" w:hAnsiTheme="majorHAnsi" w:cstheme="majorHAnsi"/>
          <w:b/>
          <w:bCs/>
        </w:rPr>
        <w:t xml:space="preserve"> </w:t>
      </w:r>
    </w:p>
    <w:p w14:paraId="6BD57712" w14:textId="2710B4FA" w:rsidR="00C86944" w:rsidRPr="00AA5BC2" w:rsidRDefault="00C86944" w:rsidP="000D0480">
      <w:pPr>
        <w:spacing w:before="120" w:after="120" w:line="276" w:lineRule="auto"/>
        <w:rPr>
          <w:rFonts w:asciiTheme="majorHAnsi" w:eastAsia="Arial" w:hAnsiTheme="majorHAnsi" w:cstheme="majorHAnsi"/>
        </w:rPr>
      </w:pPr>
      <w:r w:rsidRPr="00AA5BC2">
        <w:rPr>
          <w:rFonts w:asciiTheme="majorHAnsi" w:eastAsia="Arial" w:hAnsiTheme="majorHAnsi" w:cstheme="majorHAnsi"/>
        </w:rPr>
        <w:t>{</w:t>
      </w:r>
      <w:proofErr w:type="spellStart"/>
      <w:r w:rsidRPr="00AA5BC2">
        <w:rPr>
          <w:rFonts w:asciiTheme="majorHAnsi" w:eastAsia="Arial" w:hAnsiTheme="majorHAnsi" w:cstheme="majorHAnsi"/>
        </w:rPr>
        <w:t>relacao_empresa</w:t>
      </w:r>
      <w:proofErr w:type="spellEnd"/>
      <w:r w:rsidRPr="00AA5BC2">
        <w:rPr>
          <w:rFonts w:asciiTheme="majorHAnsi" w:eastAsia="Arial" w:hAnsiTheme="majorHAnsi" w:cstheme="majorHAnsi"/>
        </w:rPr>
        <w:t>}</w:t>
      </w:r>
    </w:p>
    <w:p w14:paraId="6729116A" w14:textId="5F2B0033" w:rsidR="00DC41DD" w:rsidRPr="00AA5BC2" w:rsidRDefault="00DC41DD" w:rsidP="00F8329F">
      <w:pPr>
        <w:pStyle w:val="Nivel01"/>
        <w:numPr>
          <w:ilvl w:val="0"/>
          <w:numId w:val="23"/>
        </w:numPr>
        <w:rPr>
          <w:rFonts w:asciiTheme="majorHAnsi" w:hAnsiTheme="majorHAnsi" w:cstheme="majorHAnsi"/>
          <w:color w:val="FFFFFF" w:themeColor="background1"/>
          <w:sz w:val="24"/>
          <w:szCs w:val="24"/>
        </w:rPr>
      </w:pPr>
      <w:r w:rsidRPr="00AA5BC2">
        <w:rPr>
          <w:rFonts w:asciiTheme="majorHAnsi" w:hAnsiTheme="majorHAnsi" w:cstheme="majorHAnsi"/>
          <w:sz w:val="24"/>
          <w:szCs w:val="24"/>
        </w:rPr>
        <w:t>CLÁUSULA PRIMEIRA – OBJETO (</w:t>
      </w:r>
      <w:hyperlink r:id="rId13" w:anchor="art92" w:history="1">
        <w:r w:rsidRPr="00AA5BC2">
          <w:rPr>
            <w:rStyle w:val="Hyperlink"/>
            <w:rFonts w:asciiTheme="majorHAnsi" w:hAnsiTheme="majorHAnsi" w:cstheme="majorHAnsi"/>
            <w:sz w:val="24"/>
            <w:szCs w:val="24"/>
          </w:rPr>
          <w:t>art. 92, I e II</w:t>
        </w:r>
      </w:hyperlink>
      <w:r w:rsidRPr="00AA5BC2">
        <w:rPr>
          <w:rFonts w:asciiTheme="majorHAnsi" w:hAnsiTheme="majorHAnsi" w:cstheme="majorHAnsi"/>
          <w:sz w:val="24"/>
          <w:szCs w:val="24"/>
        </w:rPr>
        <w:t>)</w:t>
      </w:r>
    </w:p>
    <w:p w14:paraId="2D8DFE54" w14:textId="42E296F0"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 xml:space="preserve">O objeto do presente instrumento é a contratação de </w:t>
      </w:r>
      <w:r w:rsidR="00C86944" w:rsidRPr="00AA5BC2">
        <w:rPr>
          <w:rFonts w:asciiTheme="majorHAnsi" w:hAnsiTheme="majorHAnsi" w:cstheme="majorHAnsi"/>
          <w:sz w:val="24"/>
          <w:szCs w:val="24"/>
        </w:rPr>
        <w:t xml:space="preserve">{{objeto}}, </w:t>
      </w:r>
      <w:r w:rsidRPr="00AA5BC2">
        <w:rPr>
          <w:rFonts w:asciiTheme="majorHAnsi" w:hAnsiTheme="majorHAnsi" w:cstheme="majorHAnsi"/>
          <w:sz w:val="24"/>
          <w:szCs w:val="24"/>
        </w:rPr>
        <w:t>nas condições estabelecidas no Termo de Referência.</w:t>
      </w:r>
    </w:p>
    <w:p w14:paraId="3B62A8CB"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Objeto da contratação:</w:t>
      </w:r>
    </w:p>
    <w:p w14:paraId="48C53364" w14:textId="77777777" w:rsidR="00C86944" w:rsidRPr="00AA5BC2" w:rsidRDefault="00C86944" w:rsidP="000D0480">
      <w:pPr>
        <w:pStyle w:val="Nivel01"/>
        <w:numPr>
          <w:ilvl w:val="0"/>
          <w:numId w:val="0"/>
        </w:numPr>
        <w:jc w:val="left"/>
        <w:rPr>
          <w:rFonts w:asciiTheme="majorHAnsi" w:hAnsiTheme="majorHAnsi" w:cstheme="majorHAnsi"/>
          <w:sz w:val="24"/>
          <w:szCs w:val="24"/>
          <w:lang w:eastAsia="en-US"/>
        </w:rPr>
      </w:pPr>
      <w:r w:rsidRPr="00AA5BC2">
        <w:rPr>
          <w:rFonts w:asciiTheme="majorHAnsi" w:hAnsiTheme="majorHAnsi" w:cstheme="majorHAnsi"/>
          <w:sz w:val="24"/>
          <w:szCs w:val="24"/>
          <w:lang w:eastAsia="en-US"/>
        </w:rPr>
        <w:t>{</w:t>
      </w:r>
      <w:proofErr w:type="spellStart"/>
      <w:r w:rsidRPr="00AA5BC2">
        <w:rPr>
          <w:rFonts w:asciiTheme="majorHAnsi" w:hAnsiTheme="majorHAnsi" w:cstheme="majorHAnsi"/>
          <w:sz w:val="24"/>
          <w:szCs w:val="24"/>
          <w:lang w:eastAsia="en-US"/>
        </w:rPr>
        <w:t>relacao_item</w:t>
      </w:r>
      <w:proofErr w:type="spellEnd"/>
      <w:r w:rsidRPr="00AA5BC2">
        <w:rPr>
          <w:rFonts w:asciiTheme="majorHAnsi" w:hAnsiTheme="majorHAnsi" w:cstheme="majorHAnsi"/>
          <w:sz w:val="24"/>
          <w:szCs w:val="24"/>
          <w:lang w:eastAsia="en-US"/>
        </w:rPr>
        <w:t>}</w:t>
      </w:r>
    </w:p>
    <w:p w14:paraId="182A19E5"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Vinculam esta contratação, independentemente de transcrição:</w:t>
      </w:r>
    </w:p>
    <w:p w14:paraId="22303445" w14:textId="77777777" w:rsidR="00DC41DD" w:rsidRPr="00AA5BC2" w:rsidRDefault="00DC41DD" w:rsidP="004E64AA">
      <w:pPr>
        <w:pStyle w:val="Nivel3"/>
        <w:rPr>
          <w:rFonts w:asciiTheme="majorHAnsi" w:hAnsiTheme="majorHAnsi" w:cstheme="majorHAnsi"/>
          <w:sz w:val="24"/>
          <w:szCs w:val="24"/>
        </w:rPr>
      </w:pPr>
      <w:r w:rsidRPr="00AA5BC2">
        <w:rPr>
          <w:rFonts w:asciiTheme="majorHAnsi" w:hAnsiTheme="majorHAnsi" w:cstheme="majorHAnsi"/>
          <w:sz w:val="24"/>
          <w:szCs w:val="24"/>
        </w:rPr>
        <w:t>O Termo de Referência;</w:t>
      </w:r>
    </w:p>
    <w:p w14:paraId="2E51F8E2" w14:textId="77777777" w:rsidR="00DC41DD" w:rsidRPr="00AA5BC2" w:rsidRDefault="00DC41DD" w:rsidP="004E64AA">
      <w:pPr>
        <w:pStyle w:val="Nivel3"/>
        <w:rPr>
          <w:rFonts w:asciiTheme="majorHAnsi" w:hAnsiTheme="majorHAnsi" w:cstheme="majorHAnsi"/>
          <w:sz w:val="24"/>
          <w:szCs w:val="24"/>
        </w:rPr>
      </w:pPr>
      <w:r w:rsidRPr="00AA5BC2">
        <w:rPr>
          <w:rFonts w:asciiTheme="majorHAnsi" w:hAnsiTheme="majorHAnsi" w:cstheme="majorHAnsi"/>
          <w:sz w:val="24"/>
          <w:szCs w:val="24"/>
        </w:rPr>
        <w:t>O Edital da Licitação;</w:t>
      </w:r>
    </w:p>
    <w:p w14:paraId="19C5CA53" w14:textId="77777777" w:rsidR="00DC41DD" w:rsidRPr="00AA5BC2" w:rsidRDefault="00DC41DD" w:rsidP="004E64AA">
      <w:pPr>
        <w:pStyle w:val="Nivel3"/>
        <w:rPr>
          <w:rFonts w:asciiTheme="majorHAnsi" w:hAnsiTheme="majorHAnsi" w:cstheme="majorHAnsi"/>
          <w:sz w:val="24"/>
          <w:szCs w:val="24"/>
        </w:rPr>
      </w:pPr>
      <w:r w:rsidRPr="00AA5BC2">
        <w:rPr>
          <w:rFonts w:asciiTheme="majorHAnsi" w:hAnsiTheme="majorHAnsi" w:cstheme="majorHAnsi"/>
          <w:sz w:val="24"/>
          <w:szCs w:val="24"/>
        </w:rPr>
        <w:t>A Proposta do contratado;</w:t>
      </w:r>
    </w:p>
    <w:p w14:paraId="53EF8BEC" w14:textId="280FC6A3" w:rsidR="00DC41DD" w:rsidRPr="00AA5BC2" w:rsidRDefault="00DC41DD" w:rsidP="004E64AA">
      <w:pPr>
        <w:pStyle w:val="Nivel3"/>
        <w:rPr>
          <w:rFonts w:asciiTheme="majorHAnsi" w:hAnsiTheme="majorHAnsi" w:cstheme="majorHAnsi"/>
          <w:sz w:val="24"/>
          <w:szCs w:val="24"/>
        </w:rPr>
      </w:pPr>
      <w:r w:rsidRPr="00AA5BC2">
        <w:rPr>
          <w:rFonts w:asciiTheme="majorHAnsi" w:hAnsiTheme="majorHAnsi" w:cstheme="majorHAnsi"/>
          <w:sz w:val="24"/>
          <w:szCs w:val="24"/>
        </w:rPr>
        <w:t>Eventuais anexos dos documentos supracitados.</w:t>
      </w:r>
    </w:p>
    <w:p w14:paraId="27D7B84C" w14:textId="1A7C9726" w:rsidR="00DC41DD" w:rsidRPr="00AA5BC2" w:rsidRDefault="00DC41DD" w:rsidP="00F8329F">
      <w:pPr>
        <w:pStyle w:val="Nivel01"/>
        <w:rPr>
          <w:rFonts w:asciiTheme="majorHAnsi" w:hAnsiTheme="majorHAnsi" w:cstheme="majorHAnsi"/>
          <w:sz w:val="24"/>
          <w:szCs w:val="24"/>
        </w:rPr>
      </w:pPr>
      <w:r w:rsidRPr="00AA5BC2">
        <w:rPr>
          <w:rFonts w:asciiTheme="majorHAnsi" w:hAnsiTheme="majorHAnsi" w:cstheme="majorHAnsi"/>
          <w:sz w:val="24"/>
          <w:szCs w:val="24"/>
        </w:rPr>
        <w:lastRenderedPageBreak/>
        <w:t>CLÁUSULA SEGUNDA – VIGÊNCIA E PRORROGAÇÃO</w:t>
      </w:r>
    </w:p>
    <w:p w14:paraId="5EFDF0C7" w14:textId="3686D61D" w:rsidR="00DC41DD" w:rsidRPr="00AA5BC2" w:rsidRDefault="00DC41DD" w:rsidP="00CA2C44">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 xml:space="preserve">O prazo de vigência da contratação é de </w:t>
      </w:r>
      <w:r w:rsidR="00CA2C44" w:rsidRPr="00AA5BC2">
        <w:rPr>
          <w:rFonts w:asciiTheme="majorHAnsi" w:hAnsiTheme="majorHAnsi" w:cstheme="majorHAnsi"/>
          <w:i w:val="0"/>
          <w:iCs w:val="0"/>
          <w:color w:val="auto"/>
          <w:sz w:val="24"/>
          <w:szCs w:val="24"/>
        </w:rPr>
        <w:t>90 (noventa) dias</w:t>
      </w:r>
      <w:r w:rsidRPr="00AA5BC2">
        <w:rPr>
          <w:rFonts w:asciiTheme="majorHAnsi" w:hAnsiTheme="majorHAnsi" w:cstheme="majorHAnsi"/>
          <w:i w:val="0"/>
          <w:iCs w:val="0"/>
          <w:color w:val="auto"/>
          <w:sz w:val="24"/>
          <w:szCs w:val="24"/>
        </w:rPr>
        <w:t xml:space="preserve"> contados do(a) </w:t>
      </w:r>
      <w:r w:rsidR="00CA2C44" w:rsidRPr="00AA5BC2">
        <w:rPr>
          <w:rFonts w:asciiTheme="majorHAnsi" w:hAnsiTheme="majorHAnsi" w:cstheme="majorHAnsi"/>
          <w:i w:val="0"/>
          <w:iCs w:val="0"/>
          <w:color w:val="auto"/>
          <w:sz w:val="24"/>
          <w:szCs w:val="24"/>
        </w:rPr>
        <w:t>recebimento do pedido</w:t>
      </w:r>
      <w:r w:rsidRPr="00AA5BC2">
        <w:rPr>
          <w:rFonts w:asciiTheme="majorHAnsi" w:hAnsiTheme="majorHAnsi" w:cstheme="majorHAnsi"/>
          <w:i w:val="0"/>
          <w:iCs w:val="0"/>
          <w:color w:val="auto"/>
          <w:sz w:val="24"/>
          <w:szCs w:val="24"/>
        </w:rPr>
        <w:t xml:space="preserve"> na forma do </w:t>
      </w:r>
      <w:hyperlink r:id="rId14" w:anchor="art105" w:history="1">
        <w:r w:rsidRPr="00AA5BC2">
          <w:rPr>
            <w:rStyle w:val="Hyperlink"/>
            <w:rFonts w:asciiTheme="majorHAnsi" w:hAnsiTheme="majorHAnsi" w:cstheme="majorHAnsi"/>
            <w:i w:val="0"/>
            <w:iCs w:val="0"/>
            <w:color w:val="auto"/>
            <w:sz w:val="24"/>
            <w:szCs w:val="24"/>
          </w:rPr>
          <w:t>artigo 105 da Lei n° 14.133, de 2021</w:t>
        </w:r>
      </w:hyperlink>
      <w:r w:rsidRPr="00AA5BC2">
        <w:rPr>
          <w:rFonts w:asciiTheme="majorHAnsi" w:hAnsiTheme="majorHAnsi" w:cstheme="majorHAnsi"/>
          <w:i w:val="0"/>
          <w:iCs w:val="0"/>
          <w:color w:val="auto"/>
          <w:sz w:val="24"/>
          <w:szCs w:val="24"/>
        </w:rPr>
        <w:t>.</w:t>
      </w:r>
    </w:p>
    <w:p w14:paraId="3E410BCE" w14:textId="77777777" w:rsidR="00D065C2" w:rsidRPr="00AA5BC2" w:rsidRDefault="00DC41DD" w:rsidP="004E64AA">
      <w:pPr>
        <w:pStyle w:val="Nvel3-R"/>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O prazo de vigência será automaticamente prorrogado, independentemente de termo aditivo, quando o objeto não for concluído no período firmado acima, ressalvadas as providências cabíveis no caso de culpa do contratado, previstas neste instrumento.</w:t>
      </w:r>
    </w:p>
    <w:p w14:paraId="1CD1C169" w14:textId="5F6212FE" w:rsidR="002E5082" w:rsidRPr="00AA5BC2" w:rsidRDefault="002E5082" w:rsidP="004E64AA">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O contratado não tem direito subjetivo à prorrogação contratual.</w:t>
      </w:r>
    </w:p>
    <w:p w14:paraId="507F92AF" w14:textId="7F693F2F" w:rsidR="002E5082" w:rsidRPr="00AA5BC2" w:rsidRDefault="002E5082" w:rsidP="004E64AA">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A prorrogação de contrato deverá ser promovida mediante celebração de termo aditivo.</w:t>
      </w:r>
    </w:p>
    <w:p w14:paraId="03A9E789" w14:textId="7D1EB2CE" w:rsidR="00DB5DAB" w:rsidRPr="00AA5BC2" w:rsidRDefault="00DB5DAB" w:rsidP="004E64AA">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O contrato não poderá ser prorrogado quando o contratado tiver sido penalizado nas sanções de declaração de inidoneidade ou impedimento de licitar e contratar com poder público, observadas as abrangências de aplicação.</w:t>
      </w:r>
    </w:p>
    <w:p w14:paraId="7EF08CA3" w14:textId="7B47F3AC" w:rsidR="00DC41DD" w:rsidRPr="00AA5BC2" w:rsidRDefault="00DC41DD" w:rsidP="00F8329F">
      <w:pPr>
        <w:pStyle w:val="Nivel01"/>
        <w:rPr>
          <w:rFonts w:asciiTheme="majorHAnsi" w:hAnsiTheme="majorHAnsi" w:cstheme="majorHAnsi"/>
          <w:color w:val="FFFFFF" w:themeColor="background1"/>
          <w:sz w:val="24"/>
          <w:szCs w:val="24"/>
        </w:rPr>
      </w:pPr>
      <w:r w:rsidRPr="00AA5BC2">
        <w:rPr>
          <w:rFonts w:asciiTheme="majorHAnsi" w:hAnsiTheme="majorHAnsi" w:cstheme="majorHAnsi"/>
          <w:sz w:val="24"/>
          <w:szCs w:val="24"/>
        </w:rPr>
        <w:t>CLÁUSULA TERCEIRA – MODELOS DE EXECUÇÃO E GESTÃO CONTRATUAIS (</w:t>
      </w:r>
      <w:hyperlink r:id="rId15" w:anchor="art92" w:history="1">
        <w:r w:rsidRPr="00AA5BC2">
          <w:rPr>
            <w:rStyle w:val="Hyperlink"/>
            <w:rFonts w:asciiTheme="majorHAnsi" w:hAnsiTheme="majorHAnsi" w:cstheme="majorHAnsi"/>
            <w:sz w:val="24"/>
            <w:szCs w:val="24"/>
          </w:rPr>
          <w:t>art. 92, IV, VII e XVIII)</w:t>
        </w:r>
      </w:hyperlink>
    </w:p>
    <w:p w14:paraId="6D5040DF" w14:textId="4C754908"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O regime de execução contratual, os modelos de gestão e de execução, assim como os prazos e condições de conclusão, entrega, observação e recebimento do objeto constam no Termo de Referência, anexo a este Contrato.</w:t>
      </w:r>
    </w:p>
    <w:p w14:paraId="3A69D02B" w14:textId="2BCFD2ED" w:rsidR="008574D7" w:rsidRPr="00AA5BC2" w:rsidRDefault="00DC41DD" w:rsidP="00F8329F">
      <w:pPr>
        <w:pStyle w:val="Nivel01"/>
        <w:rPr>
          <w:rFonts w:asciiTheme="majorHAnsi" w:hAnsiTheme="majorHAnsi" w:cstheme="majorHAnsi"/>
          <w:sz w:val="24"/>
          <w:szCs w:val="24"/>
        </w:rPr>
      </w:pPr>
      <w:r w:rsidRPr="00AA5BC2">
        <w:rPr>
          <w:rFonts w:asciiTheme="majorHAnsi" w:hAnsiTheme="majorHAnsi" w:cstheme="majorHAnsi"/>
          <w:sz w:val="24"/>
          <w:szCs w:val="24"/>
        </w:rPr>
        <w:t xml:space="preserve">CLÁUSULA QUARTA </w:t>
      </w:r>
      <w:r w:rsidR="008574D7" w:rsidRPr="00AA5BC2">
        <w:rPr>
          <w:rFonts w:asciiTheme="majorHAnsi" w:hAnsiTheme="majorHAnsi" w:cstheme="majorHAnsi"/>
          <w:sz w:val="24"/>
          <w:szCs w:val="24"/>
        </w:rPr>
        <w:t>–</w:t>
      </w:r>
      <w:r w:rsidRPr="00AA5BC2">
        <w:rPr>
          <w:rFonts w:asciiTheme="majorHAnsi" w:hAnsiTheme="majorHAnsi" w:cstheme="majorHAnsi"/>
          <w:sz w:val="24"/>
          <w:szCs w:val="24"/>
        </w:rPr>
        <w:t xml:space="preserve"> SUBCONTRATAÇÃO</w:t>
      </w:r>
    </w:p>
    <w:p w14:paraId="328EE94C" w14:textId="101D9BE7" w:rsidR="00DC41DD" w:rsidRPr="00AA5BC2" w:rsidRDefault="00DC41DD" w:rsidP="004E64AA">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Não será admitida a subcontratação do objeto contratual.</w:t>
      </w:r>
    </w:p>
    <w:p w14:paraId="0F2E9E2E" w14:textId="125C0F1D" w:rsidR="00DC41DD" w:rsidRPr="00AA5BC2" w:rsidRDefault="00DC41DD" w:rsidP="00F8329F">
      <w:pPr>
        <w:pStyle w:val="Nivel01"/>
        <w:rPr>
          <w:rFonts w:asciiTheme="majorHAnsi" w:hAnsiTheme="majorHAnsi" w:cstheme="majorHAnsi"/>
          <w:sz w:val="24"/>
          <w:szCs w:val="24"/>
        </w:rPr>
      </w:pPr>
      <w:r w:rsidRPr="00AA5BC2">
        <w:rPr>
          <w:rFonts w:asciiTheme="majorHAnsi" w:hAnsiTheme="majorHAnsi" w:cstheme="majorHAnsi"/>
          <w:sz w:val="24"/>
          <w:szCs w:val="24"/>
        </w:rPr>
        <w:t xml:space="preserve">CLÁUSULA QUINTA </w:t>
      </w:r>
      <w:r w:rsidR="00362E67" w:rsidRPr="00AA5BC2">
        <w:rPr>
          <w:rFonts w:asciiTheme="majorHAnsi" w:hAnsiTheme="majorHAnsi" w:cstheme="majorHAnsi"/>
          <w:sz w:val="24"/>
          <w:szCs w:val="24"/>
        </w:rPr>
        <w:t>–</w:t>
      </w:r>
      <w:r w:rsidRPr="00AA5BC2">
        <w:rPr>
          <w:rFonts w:asciiTheme="majorHAnsi" w:hAnsiTheme="majorHAnsi" w:cstheme="majorHAnsi"/>
          <w:sz w:val="24"/>
          <w:szCs w:val="24"/>
        </w:rPr>
        <w:t xml:space="preserve"> PREÇO</w:t>
      </w:r>
      <w:r w:rsidR="00362E67" w:rsidRPr="00AA5BC2">
        <w:rPr>
          <w:rFonts w:asciiTheme="majorHAnsi" w:hAnsiTheme="majorHAnsi" w:cstheme="majorHAnsi"/>
          <w:sz w:val="24"/>
          <w:szCs w:val="24"/>
        </w:rPr>
        <w:t xml:space="preserve"> (</w:t>
      </w:r>
      <w:hyperlink r:id="rId16" w:anchor="art92" w:history="1">
        <w:r w:rsidR="00362E67" w:rsidRPr="00AA5BC2">
          <w:rPr>
            <w:rStyle w:val="Hyperlink"/>
            <w:rFonts w:asciiTheme="majorHAnsi" w:hAnsiTheme="majorHAnsi" w:cstheme="majorHAnsi"/>
            <w:color w:val="auto"/>
            <w:sz w:val="24"/>
            <w:szCs w:val="24"/>
          </w:rPr>
          <w:t>art. 92, V)</w:t>
        </w:r>
      </w:hyperlink>
    </w:p>
    <w:p w14:paraId="504BF298" w14:textId="406748EB" w:rsidR="00DC41DD" w:rsidRPr="00AA5BC2" w:rsidRDefault="00DC41DD" w:rsidP="002E4E31">
      <w:pPr>
        <w:pStyle w:val="Nvel2-Red"/>
        <w:jc w:val="left"/>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 xml:space="preserve">O valor total da contratação é de </w:t>
      </w:r>
      <w:r w:rsidR="002E4E31" w:rsidRPr="00AA5BC2">
        <w:rPr>
          <w:rFonts w:asciiTheme="majorHAnsi" w:hAnsiTheme="majorHAnsi" w:cstheme="majorHAnsi"/>
          <w:i w:val="0"/>
          <w:iCs w:val="0"/>
          <w:color w:val="auto"/>
          <w:sz w:val="24"/>
          <w:szCs w:val="24"/>
        </w:rPr>
        <w:t>{{</w:t>
      </w:r>
      <w:proofErr w:type="spellStart"/>
      <w:r w:rsidR="002E4E31" w:rsidRPr="00AA5BC2">
        <w:rPr>
          <w:rFonts w:asciiTheme="majorHAnsi" w:hAnsiTheme="majorHAnsi" w:cstheme="majorHAnsi"/>
          <w:i w:val="0"/>
          <w:iCs w:val="0"/>
          <w:color w:val="auto"/>
          <w:sz w:val="24"/>
          <w:szCs w:val="24"/>
        </w:rPr>
        <w:t>soma_valor_homologado</w:t>
      </w:r>
      <w:proofErr w:type="spellEnd"/>
      <w:r w:rsidR="002E4E31" w:rsidRPr="00AA5BC2">
        <w:rPr>
          <w:rFonts w:asciiTheme="majorHAnsi" w:hAnsiTheme="majorHAnsi" w:cstheme="majorHAnsi"/>
          <w:i w:val="0"/>
          <w:iCs w:val="0"/>
          <w:color w:val="auto"/>
          <w:sz w:val="24"/>
          <w:szCs w:val="24"/>
        </w:rPr>
        <w:t>}}</w:t>
      </w:r>
    </w:p>
    <w:p w14:paraId="6B7C7844" w14:textId="77777777" w:rsidR="00DC41DD" w:rsidRPr="00AA5BC2" w:rsidRDefault="00DC41DD" w:rsidP="004E64AA">
      <w:pPr>
        <w:pStyle w:val="Nivel2"/>
        <w:rPr>
          <w:rFonts w:asciiTheme="majorHAnsi" w:hAnsiTheme="majorHAnsi" w:cstheme="majorHAnsi"/>
          <w:color w:val="auto"/>
          <w:sz w:val="24"/>
          <w:szCs w:val="24"/>
        </w:rPr>
      </w:pPr>
      <w:r w:rsidRPr="00AA5BC2">
        <w:rPr>
          <w:rFonts w:asciiTheme="majorHAnsi" w:hAnsiTheme="majorHAnsi" w:cstheme="majorHAnsi"/>
          <w:color w:val="auto"/>
          <w:sz w:val="24"/>
          <w:szCs w:val="24"/>
        </w:rPr>
        <w:t>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p>
    <w:p w14:paraId="211EBF8B" w14:textId="34AB50A4" w:rsidR="00DC41DD" w:rsidRPr="00AA5BC2" w:rsidRDefault="00DC41DD" w:rsidP="004E64AA">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O valor acima é meramente estimativo, de forma que os pagamentos devidos ao contratado dependerão dos quantitativos efetivamente fornecidos.</w:t>
      </w:r>
    </w:p>
    <w:p w14:paraId="260F9E71" w14:textId="70BC884D" w:rsidR="00DC41DD" w:rsidRPr="00AA5BC2" w:rsidRDefault="00DC41DD" w:rsidP="00F8329F">
      <w:pPr>
        <w:pStyle w:val="Nivel01"/>
        <w:rPr>
          <w:rFonts w:asciiTheme="majorHAnsi" w:hAnsiTheme="majorHAnsi" w:cstheme="majorHAnsi"/>
          <w:color w:val="FFFFFF" w:themeColor="background1"/>
          <w:sz w:val="24"/>
          <w:szCs w:val="24"/>
        </w:rPr>
      </w:pPr>
      <w:r w:rsidRPr="00AA5BC2">
        <w:rPr>
          <w:rFonts w:asciiTheme="majorHAnsi" w:hAnsiTheme="majorHAnsi" w:cstheme="majorHAnsi"/>
          <w:sz w:val="24"/>
          <w:szCs w:val="24"/>
        </w:rPr>
        <w:t>CLÁUSULA SEXTA - PAGAMENTO (</w:t>
      </w:r>
      <w:hyperlink r:id="rId17" w:anchor="art92" w:history="1">
        <w:r w:rsidRPr="00AA5BC2">
          <w:rPr>
            <w:rStyle w:val="Hyperlink"/>
            <w:rFonts w:asciiTheme="majorHAnsi" w:hAnsiTheme="majorHAnsi" w:cstheme="majorHAnsi"/>
            <w:sz w:val="24"/>
            <w:szCs w:val="24"/>
          </w:rPr>
          <w:t>art. 92, V e VI</w:t>
        </w:r>
      </w:hyperlink>
      <w:r w:rsidRPr="00AA5BC2">
        <w:rPr>
          <w:rFonts w:asciiTheme="majorHAnsi" w:hAnsiTheme="majorHAnsi" w:cstheme="majorHAnsi"/>
          <w:sz w:val="24"/>
          <w:szCs w:val="24"/>
        </w:rPr>
        <w:t>)</w:t>
      </w:r>
    </w:p>
    <w:p w14:paraId="403E1291" w14:textId="06285514"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 xml:space="preserve">O prazo para pagamento </w:t>
      </w:r>
      <w:r w:rsidRPr="00AA5BC2">
        <w:rPr>
          <w:rFonts w:asciiTheme="majorHAnsi" w:hAnsiTheme="majorHAnsi" w:cstheme="majorHAnsi"/>
          <w:color w:val="auto"/>
          <w:sz w:val="24"/>
          <w:szCs w:val="24"/>
          <w:lang w:eastAsia="en-US"/>
        </w:rPr>
        <w:t>ao contratado</w:t>
      </w:r>
      <w:r w:rsidRPr="00AA5BC2">
        <w:rPr>
          <w:rFonts w:asciiTheme="majorHAnsi" w:hAnsiTheme="majorHAnsi" w:cstheme="majorHAnsi"/>
          <w:sz w:val="24"/>
          <w:szCs w:val="24"/>
        </w:rPr>
        <w:t xml:space="preserve"> e demais condições a ele referentes encontram-se definidos no Termo de Referência, anexo a este Contrato.</w:t>
      </w:r>
    </w:p>
    <w:p w14:paraId="285B2363" w14:textId="0BC5D7BB" w:rsidR="00DC41DD" w:rsidRPr="00AA5BC2" w:rsidRDefault="00DC41DD" w:rsidP="00F8329F">
      <w:pPr>
        <w:pStyle w:val="Nivel01"/>
        <w:rPr>
          <w:rFonts w:asciiTheme="majorHAnsi" w:hAnsiTheme="majorHAnsi" w:cstheme="majorHAnsi"/>
          <w:color w:val="FFFFFF" w:themeColor="background1"/>
          <w:sz w:val="24"/>
          <w:szCs w:val="24"/>
        </w:rPr>
      </w:pPr>
      <w:r w:rsidRPr="00AA5BC2">
        <w:rPr>
          <w:rFonts w:asciiTheme="majorHAnsi" w:hAnsiTheme="majorHAnsi" w:cstheme="majorHAnsi"/>
          <w:sz w:val="24"/>
          <w:szCs w:val="24"/>
        </w:rPr>
        <w:t>CLÁUSULA SÉTIMA - REAJUSTE (</w:t>
      </w:r>
      <w:hyperlink r:id="rId18" w:anchor="art92" w:history="1">
        <w:r w:rsidRPr="00AA5BC2">
          <w:rPr>
            <w:rStyle w:val="Hyperlink"/>
            <w:rFonts w:asciiTheme="majorHAnsi" w:hAnsiTheme="majorHAnsi" w:cstheme="majorHAnsi"/>
            <w:sz w:val="24"/>
            <w:szCs w:val="24"/>
          </w:rPr>
          <w:t>art. 92, V)</w:t>
        </w:r>
      </w:hyperlink>
    </w:p>
    <w:p w14:paraId="47CF2220" w14:textId="3A8080B8"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 xml:space="preserve">Os preços inicialmente contratados são fixos e irreajustáveis no prazo de um ano contado da data do orçamento estimado, em </w:t>
      </w:r>
      <w:r w:rsidR="003E2348" w:rsidRPr="00AA5BC2">
        <w:rPr>
          <w:rFonts w:asciiTheme="majorHAnsi" w:hAnsiTheme="majorHAnsi" w:cstheme="majorHAnsi"/>
          <w:color w:val="auto"/>
          <w:sz w:val="24"/>
          <w:szCs w:val="24"/>
        </w:rPr>
        <w:t>05/10/2023.</w:t>
      </w:r>
    </w:p>
    <w:p w14:paraId="705D0D2C" w14:textId="20939F03"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lastRenderedPageBreak/>
        <w:t xml:space="preserve">Após o interregno de um ano, e </w:t>
      </w:r>
      <w:r w:rsidR="00DF5501" w:rsidRPr="00AA5BC2">
        <w:rPr>
          <w:rFonts w:asciiTheme="majorHAnsi" w:hAnsiTheme="majorHAnsi" w:cstheme="majorHAnsi"/>
          <w:sz w:val="24"/>
          <w:szCs w:val="24"/>
        </w:rPr>
        <w:t>independentemente de pedido do contratado,</w:t>
      </w:r>
      <w:r w:rsidRPr="00AA5BC2">
        <w:rPr>
          <w:rFonts w:asciiTheme="majorHAnsi" w:hAnsiTheme="majorHAnsi" w:cstheme="majorHAnsi"/>
          <w:sz w:val="24"/>
          <w:szCs w:val="24"/>
        </w:rPr>
        <w:t xml:space="preserve"> os preços iniciais serão reajustados, mediante a aplicação, pelo contratante, do</w:t>
      </w:r>
      <w:r w:rsidRPr="00AA5BC2">
        <w:rPr>
          <w:rFonts w:asciiTheme="majorHAnsi" w:hAnsiTheme="majorHAnsi" w:cstheme="majorHAnsi"/>
          <w:color w:val="auto"/>
          <w:sz w:val="24"/>
          <w:szCs w:val="24"/>
        </w:rPr>
        <w:t xml:space="preserve"> índice </w:t>
      </w:r>
      <w:r w:rsidR="0065553F" w:rsidRPr="00AA5BC2">
        <w:rPr>
          <w:rFonts w:asciiTheme="majorHAnsi" w:hAnsiTheme="majorHAnsi" w:cstheme="majorHAnsi"/>
          <w:color w:val="auto"/>
          <w:sz w:val="24"/>
          <w:szCs w:val="24"/>
        </w:rPr>
        <w:t>IPCA</w:t>
      </w:r>
      <w:r w:rsidRPr="00AA5BC2">
        <w:rPr>
          <w:rFonts w:asciiTheme="majorHAnsi" w:hAnsiTheme="majorHAnsi" w:cstheme="majorHAnsi"/>
          <w:i/>
          <w:iCs/>
          <w:sz w:val="24"/>
          <w:szCs w:val="24"/>
        </w:rPr>
        <w:t>,</w:t>
      </w:r>
      <w:r w:rsidRPr="00AA5BC2">
        <w:rPr>
          <w:rFonts w:asciiTheme="majorHAnsi" w:hAnsiTheme="majorHAnsi" w:cstheme="majorHAnsi"/>
          <w:sz w:val="24"/>
          <w:szCs w:val="24"/>
        </w:rPr>
        <w:t xml:space="preserve"> exclusivamente para as obrigações iniciadas e concluídas após a ocorrência da anualidade</w:t>
      </w:r>
      <w:r w:rsidR="00A658A4" w:rsidRPr="00AA5BC2">
        <w:rPr>
          <w:rFonts w:asciiTheme="majorHAnsi" w:hAnsiTheme="majorHAnsi" w:cstheme="majorHAnsi"/>
          <w:sz w:val="24"/>
          <w:szCs w:val="24"/>
        </w:rPr>
        <w:t>.</w:t>
      </w:r>
    </w:p>
    <w:p w14:paraId="2E3865E7" w14:textId="3939F445"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Nos reajustes subsequentes ao primeiro, o interregno mínimo de um ano será contado a partir dos efeitos financeiros do último reajuste.</w:t>
      </w:r>
    </w:p>
    <w:p w14:paraId="44AA1E44" w14:textId="7CE76E6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No caso de atraso ou não divulgação do(s) índice (s) de reajustamento, o contratante pagará ao contratado a importância calculada pela última variação conhecida, liquidando a diferença correspondente tão logo seja(m) divulgado(s) o(s) índice(s) definitivo(s).</w:t>
      </w:r>
      <w:r w:rsidR="005E74BC" w:rsidRPr="00AA5BC2">
        <w:rPr>
          <w:rFonts w:asciiTheme="majorHAnsi" w:eastAsia="Times New Roman" w:hAnsiTheme="majorHAnsi" w:cstheme="majorHAnsi"/>
          <w:sz w:val="24"/>
          <w:szCs w:val="24"/>
        </w:rPr>
        <w:t xml:space="preserve"> </w:t>
      </w:r>
    </w:p>
    <w:p w14:paraId="4D57FE41"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Nas aferições finais, o(s) índice(s) utilizado(s) para reajuste será(</w:t>
      </w:r>
      <w:proofErr w:type="spellStart"/>
      <w:r w:rsidRPr="00AA5BC2">
        <w:rPr>
          <w:rFonts w:asciiTheme="majorHAnsi" w:hAnsiTheme="majorHAnsi" w:cstheme="majorHAnsi"/>
          <w:sz w:val="24"/>
          <w:szCs w:val="24"/>
        </w:rPr>
        <w:t>ão</w:t>
      </w:r>
      <w:proofErr w:type="spellEnd"/>
      <w:r w:rsidRPr="00AA5BC2">
        <w:rPr>
          <w:rFonts w:asciiTheme="majorHAnsi" w:hAnsiTheme="majorHAnsi" w:cstheme="majorHAnsi"/>
          <w:sz w:val="24"/>
          <w:szCs w:val="24"/>
        </w:rPr>
        <w:t>), obrigatoriamente, o(s) definitivo(s).</w:t>
      </w:r>
    </w:p>
    <w:p w14:paraId="43C1DE80"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Caso o(s) índice(s) estabelecido(s) para reajustamento venha(m) a ser extinto(s) ou de qualquer forma não possa(m) mais ser utilizado(s), será(</w:t>
      </w:r>
      <w:proofErr w:type="spellStart"/>
      <w:r w:rsidRPr="00AA5BC2">
        <w:rPr>
          <w:rFonts w:asciiTheme="majorHAnsi" w:hAnsiTheme="majorHAnsi" w:cstheme="majorHAnsi"/>
          <w:sz w:val="24"/>
          <w:szCs w:val="24"/>
        </w:rPr>
        <w:t>ão</w:t>
      </w:r>
      <w:proofErr w:type="spellEnd"/>
      <w:r w:rsidRPr="00AA5BC2">
        <w:rPr>
          <w:rFonts w:asciiTheme="majorHAnsi" w:hAnsiTheme="majorHAnsi" w:cstheme="majorHAnsi"/>
          <w:sz w:val="24"/>
          <w:szCs w:val="24"/>
        </w:rPr>
        <w:t>) adotado(s), em substituição, o(s) que vier(em) a ser determinado(s) pela legislação então em vigor.</w:t>
      </w:r>
    </w:p>
    <w:p w14:paraId="7F81BB00"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 xml:space="preserve">Na ausência de previsão legal quanto ao índice substituto, as partes elegerão novo índice oficial, para reajustamento do preço do valor remanescente, por meio de termo aditivo. </w:t>
      </w:r>
    </w:p>
    <w:p w14:paraId="2EEFDB6C"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O reajuste será realizado por apostilamento.</w:t>
      </w:r>
    </w:p>
    <w:p w14:paraId="42C191C8" w14:textId="3FF1C7D2" w:rsidR="00DC41DD" w:rsidRPr="00AA5BC2" w:rsidRDefault="00DC41DD" w:rsidP="00F8329F">
      <w:pPr>
        <w:pStyle w:val="Nivel01"/>
        <w:rPr>
          <w:rFonts w:asciiTheme="majorHAnsi" w:hAnsiTheme="majorHAnsi" w:cstheme="majorHAnsi"/>
          <w:color w:val="FFFFFF" w:themeColor="background1"/>
          <w:sz w:val="24"/>
          <w:szCs w:val="24"/>
        </w:rPr>
      </w:pPr>
      <w:r w:rsidRPr="00AA5BC2">
        <w:rPr>
          <w:rFonts w:asciiTheme="majorHAnsi" w:hAnsiTheme="majorHAnsi" w:cstheme="majorHAnsi"/>
          <w:sz w:val="24"/>
          <w:szCs w:val="24"/>
        </w:rPr>
        <w:t>CLÁUSULA OITAVA - OBRIGAÇÕES DO CONTRATANTE (</w:t>
      </w:r>
      <w:hyperlink r:id="rId19" w:anchor="art92" w:history="1">
        <w:r w:rsidRPr="00AA5BC2">
          <w:rPr>
            <w:rStyle w:val="Hyperlink"/>
            <w:rFonts w:asciiTheme="majorHAnsi" w:hAnsiTheme="majorHAnsi" w:cstheme="majorHAnsi"/>
            <w:sz w:val="24"/>
            <w:szCs w:val="24"/>
          </w:rPr>
          <w:t>art. 92, X, XI e XIV</w:t>
        </w:r>
      </w:hyperlink>
      <w:r w:rsidRPr="00AA5BC2">
        <w:rPr>
          <w:rFonts w:asciiTheme="majorHAnsi" w:hAnsiTheme="majorHAnsi" w:cstheme="majorHAnsi"/>
          <w:sz w:val="24"/>
          <w:szCs w:val="24"/>
        </w:rPr>
        <w:t>)</w:t>
      </w:r>
    </w:p>
    <w:p w14:paraId="17026D71" w14:textId="77777777" w:rsidR="00DC41DD" w:rsidRPr="00AA5BC2" w:rsidRDefault="00DC41DD" w:rsidP="004E64AA">
      <w:pPr>
        <w:pStyle w:val="Nivel2"/>
        <w:rPr>
          <w:rFonts w:asciiTheme="majorHAnsi" w:hAnsiTheme="majorHAnsi" w:cstheme="majorHAnsi"/>
          <w:b/>
          <w:bCs/>
          <w:sz w:val="24"/>
          <w:szCs w:val="24"/>
        </w:rPr>
      </w:pPr>
      <w:r w:rsidRPr="00AA5BC2">
        <w:rPr>
          <w:rFonts w:asciiTheme="majorHAnsi" w:hAnsiTheme="majorHAnsi" w:cstheme="majorHAnsi"/>
          <w:sz w:val="24"/>
          <w:szCs w:val="24"/>
        </w:rPr>
        <w:t>São obrigações do Contratante:</w:t>
      </w:r>
    </w:p>
    <w:p w14:paraId="532D3BFA"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Exigir o cumprimento de todas as obrigações assumidas pelo Contratado, de acordo com o contrato e seus anexos;</w:t>
      </w:r>
    </w:p>
    <w:p w14:paraId="0962BAF1"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Receber o objeto no prazo e condições estabelecidas no Termo de Referência;</w:t>
      </w:r>
    </w:p>
    <w:p w14:paraId="2BAA7037"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Notificar o Contratado, por escrito, sobre vícios, defeitos ou incorreções verificadas no objeto fornecido, para que seja por ele substituído, reparado ou corrigido, no total ou em parte, às suas expensas;</w:t>
      </w:r>
    </w:p>
    <w:p w14:paraId="449FBE74"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Acompanhar e fiscalizar a execução do contrato e o cumprimento das obrigações pelo Contratado;</w:t>
      </w:r>
    </w:p>
    <w:p w14:paraId="3F5A4521" w14:textId="55835BF4"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 xml:space="preserve">Efetuar o pagamento ao Contratado do valor </w:t>
      </w:r>
      <w:r w:rsidRPr="00AA5BC2">
        <w:rPr>
          <w:rFonts w:asciiTheme="majorHAnsi" w:hAnsiTheme="majorHAnsi" w:cstheme="majorHAnsi"/>
          <w:color w:val="auto"/>
          <w:sz w:val="24"/>
          <w:szCs w:val="24"/>
        </w:rPr>
        <w:t>correspondente ao fornecimento do objeto, no prazo, forma e condições estabelecidos no presente Contrato</w:t>
      </w:r>
      <w:r w:rsidR="006B071C" w:rsidRPr="00AA5BC2">
        <w:rPr>
          <w:rFonts w:asciiTheme="majorHAnsi" w:hAnsiTheme="majorHAnsi" w:cstheme="majorHAnsi"/>
          <w:color w:val="auto"/>
          <w:sz w:val="24"/>
          <w:szCs w:val="24"/>
        </w:rPr>
        <w:t xml:space="preserve"> e no Termo de Referência.</w:t>
      </w:r>
    </w:p>
    <w:p w14:paraId="051AC66D"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 xml:space="preserve">Aplicar ao Contratado as sanções previstas na lei e neste Contrato; </w:t>
      </w:r>
    </w:p>
    <w:p w14:paraId="6F3B095A"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Cientificar o órgão de representação judicial da Advocacia-Geral da União para adoção das medidas cabíveis quando do descumprimento de obrigações pelo Contratado;</w:t>
      </w:r>
    </w:p>
    <w:p w14:paraId="46E2C605" w14:textId="77777777" w:rsidR="00DC41DD" w:rsidRPr="00AA5BC2" w:rsidRDefault="00DC41DD" w:rsidP="004E64AA">
      <w:pPr>
        <w:pStyle w:val="Nivel2"/>
        <w:rPr>
          <w:rFonts w:asciiTheme="majorHAnsi" w:hAnsiTheme="majorHAnsi" w:cstheme="majorHAnsi"/>
          <w:color w:val="auto"/>
          <w:sz w:val="24"/>
          <w:szCs w:val="24"/>
        </w:rPr>
      </w:pPr>
      <w:r w:rsidRPr="00AA5BC2">
        <w:rPr>
          <w:rFonts w:asciiTheme="majorHAnsi" w:hAnsiTheme="majorHAnsi" w:cstheme="majorHAnsi"/>
          <w:sz w:val="24"/>
          <w:szCs w:val="24"/>
        </w:rPr>
        <w:lastRenderedPageBreak/>
        <w:t xml:space="preserve">Explicitamente emitir decisão sobre todas as solicitações e reclamações relacionadas à execução do presente Contrato, ressalvados os requerimentos manifestamente impertinentes, meramente protelatórios ou de nenhum interesse para a boa </w:t>
      </w:r>
      <w:r w:rsidRPr="00AA5BC2">
        <w:rPr>
          <w:rFonts w:asciiTheme="majorHAnsi" w:hAnsiTheme="majorHAnsi" w:cstheme="majorHAnsi"/>
          <w:color w:val="auto"/>
          <w:sz w:val="24"/>
          <w:szCs w:val="24"/>
        </w:rPr>
        <w:t>execução do ajuste.</w:t>
      </w:r>
    </w:p>
    <w:p w14:paraId="04D37F44" w14:textId="13CDA95C" w:rsidR="00DC41DD" w:rsidRPr="00AA5BC2" w:rsidRDefault="00DC41DD" w:rsidP="004E64AA">
      <w:pPr>
        <w:pStyle w:val="Nivel2"/>
        <w:rPr>
          <w:rFonts w:asciiTheme="majorHAnsi" w:hAnsiTheme="majorHAnsi" w:cstheme="majorHAnsi"/>
          <w:b/>
          <w:bCs/>
          <w:color w:val="auto"/>
          <w:sz w:val="24"/>
          <w:szCs w:val="24"/>
        </w:rPr>
      </w:pPr>
      <w:r w:rsidRPr="00AA5BC2">
        <w:rPr>
          <w:rFonts w:asciiTheme="majorHAnsi" w:hAnsiTheme="majorHAnsi" w:cstheme="majorHAnsi"/>
          <w:color w:val="auto"/>
          <w:sz w:val="24"/>
          <w:szCs w:val="24"/>
        </w:rPr>
        <w:t xml:space="preserve"> A Administração terá o prazo de </w:t>
      </w:r>
      <w:r w:rsidR="0065553F" w:rsidRPr="00AA5BC2">
        <w:rPr>
          <w:rFonts w:asciiTheme="majorHAnsi" w:hAnsiTheme="majorHAnsi" w:cstheme="majorHAnsi"/>
          <w:color w:val="auto"/>
          <w:sz w:val="24"/>
          <w:szCs w:val="24"/>
        </w:rPr>
        <w:t>1 (um) mês</w:t>
      </w:r>
      <w:r w:rsidRPr="00AA5BC2">
        <w:rPr>
          <w:rFonts w:asciiTheme="majorHAnsi" w:hAnsiTheme="majorHAnsi" w:cstheme="majorHAnsi"/>
          <w:color w:val="auto"/>
          <w:sz w:val="24"/>
          <w:szCs w:val="24"/>
        </w:rPr>
        <w:t xml:space="preserve">, a contar da data do protocolo do requerimento para decidir, admitida a prorrogação motivada, por igual período. </w:t>
      </w:r>
    </w:p>
    <w:p w14:paraId="0A9AC408" w14:textId="2E12EFFA" w:rsidR="00DC41DD" w:rsidRPr="00AA5BC2" w:rsidRDefault="00DC41DD" w:rsidP="004E64AA">
      <w:pPr>
        <w:pStyle w:val="Nivel2"/>
        <w:rPr>
          <w:rFonts w:asciiTheme="majorHAnsi" w:hAnsiTheme="majorHAnsi" w:cstheme="majorHAnsi"/>
          <w:color w:val="auto"/>
          <w:sz w:val="24"/>
          <w:szCs w:val="24"/>
        </w:rPr>
      </w:pPr>
      <w:r w:rsidRPr="00AA5BC2">
        <w:rPr>
          <w:rFonts w:asciiTheme="majorHAnsi" w:hAnsiTheme="majorHAnsi" w:cstheme="majorHAnsi"/>
          <w:color w:val="auto"/>
          <w:sz w:val="24"/>
          <w:szCs w:val="24"/>
        </w:rPr>
        <w:t xml:space="preserve">Responder eventuais pedidos de reestabelecimento do equilíbrio econômico-financeiro feitos pelo contratado no prazo máximo de </w:t>
      </w:r>
      <w:r w:rsidR="0065553F" w:rsidRPr="00AA5BC2">
        <w:rPr>
          <w:rFonts w:asciiTheme="majorHAnsi" w:hAnsiTheme="majorHAnsi" w:cstheme="majorHAnsi"/>
          <w:color w:val="auto"/>
          <w:sz w:val="24"/>
          <w:szCs w:val="24"/>
        </w:rPr>
        <w:t>1 (um) mês</w:t>
      </w:r>
      <w:r w:rsidRPr="00AA5BC2">
        <w:rPr>
          <w:rFonts w:asciiTheme="majorHAnsi" w:hAnsiTheme="majorHAnsi" w:cstheme="majorHAnsi"/>
          <w:color w:val="auto"/>
          <w:sz w:val="24"/>
          <w:szCs w:val="24"/>
        </w:rPr>
        <w:t>.</w:t>
      </w:r>
    </w:p>
    <w:p w14:paraId="4F3C6D87" w14:textId="77777777" w:rsidR="00DC41DD" w:rsidRPr="00AA5BC2" w:rsidRDefault="00DC41DD" w:rsidP="004E64AA">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Notificar os emitentes das garantias quanto ao início de processo administrativo para apuração de descumprimento de cláusulas contratuais.</w:t>
      </w:r>
    </w:p>
    <w:p w14:paraId="03EA963A"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color w:val="auto"/>
          <w:sz w:val="24"/>
          <w:szCs w:val="24"/>
        </w:rPr>
        <w:t>A Administração não responderá por quaisquer compromissos assumidos pelo Contratado com terceiros, ainda que vinculados à execução do contrato, bem como por qualquer dano causado a terceiros em decorrência de ato do Contratado, de seus empregados</w:t>
      </w:r>
      <w:r w:rsidRPr="00AA5BC2">
        <w:rPr>
          <w:rFonts w:asciiTheme="majorHAnsi" w:hAnsiTheme="majorHAnsi" w:cstheme="majorHAnsi"/>
          <w:sz w:val="24"/>
          <w:szCs w:val="24"/>
        </w:rPr>
        <w:t>, prepostos ou subordinados.</w:t>
      </w:r>
    </w:p>
    <w:p w14:paraId="5991E8B0" w14:textId="398BA78B" w:rsidR="00DC41DD" w:rsidRPr="00AA5BC2" w:rsidRDefault="00DC41DD" w:rsidP="00F8329F">
      <w:pPr>
        <w:pStyle w:val="Nivel01"/>
        <w:rPr>
          <w:rFonts w:asciiTheme="majorHAnsi" w:hAnsiTheme="majorHAnsi" w:cstheme="majorHAnsi"/>
          <w:color w:val="FFFFFF" w:themeColor="background1"/>
          <w:sz w:val="24"/>
          <w:szCs w:val="24"/>
        </w:rPr>
      </w:pPr>
      <w:r w:rsidRPr="00AA5BC2">
        <w:rPr>
          <w:rFonts w:asciiTheme="majorHAnsi" w:hAnsiTheme="majorHAnsi" w:cstheme="majorHAnsi"/>
          <w:sz w:val="24"/>
          <w:szCs w:val="24"/>
        </w:rPr>
        <w:t>CLÁUSULA NONA - OBRIGAÇÕES DO CONTRATADO (</w:t>
      </w:r>
      <w:hyperlink r:id="rId20" w:anchor="art92" w:history="1">
        <w:r w:rsidRPr="00AA5BC2">
          <w:rPr>
            <w:rStyle w:val="Hyperlink"/>
            <w:rFonts w:asciiTheme="majorHAnsi" w:hAnsiTheme="majorHAnsi" w:cstheme="majorHAnsi"/>
            <w:sz w:val="24"/>
            <w:szCs w:val="24"/>
          </w:rPr>
          <w:t>art. 92, XIV, XVI e XVII)</w:t>
        </w:r>
      </w:hyperlink>
    </w:p>
    <w:p w14:paraId="66D9B8F6"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O Contratado deve cumprir todas as obrigações constantes deste Contrato e em seus anexos, assumindo como exclusivamente seus os riscos e as despesas decorrentes da boa e perfeita execução do objeto, observando, ainda, as obrigações a seguir dispostas:</w:t>
      </w:r>
    </w:p>
    <w:p w14:paraId="49999367" w14:textId="77777777" w:rsidR="00DC41DD" w:rsidRPr="00AA5BC2" w:rsidRDefault="00DC41DD" w:rsidP="004E64AA">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Entregar o objeto acompanhado do manual do usuário, com uma versão em português, e da relação da rede de assistência técnica autorizada;</w:t>
      </w:r>
    </w:p>
    <w:p w14:paraId="23B8AEB0" w14:textId="3DA75AAF" w:rsidR="00DC41DD" w:rsidRPr="00AA5BC2" w:rsidRDefault="00DC41DD" w:rsidP="004E64AA">
      <w:pPr>
        <w:pStyle w:val="Nivel2"/>
        <w:rPr>
          <w:rFonts w:asciiTheme="majorHAnsi" w:hAnsiTheme="majorHAnsi" w:cstheme="majorHAnsi"/>
          <w:color w:val="000000" w:themeColor="text1"/>
          <w:sz w:val="24"/>
          <w:szCs w:val="24"/>
        </w:rPr>
      </w:pPr>
      <w:r w:rsidRPr="00AA5BC2">
        <w:rPr>
          <w:rFonts w:asciiTheme="majorHAnsi" w:hAnsiTheme="majorHAnsi" w:cstheme="majorHAnsi"/>
          <w:sz w:val="24"/>
          <w:szCs w:val="24"/>
        </w:rPr>
        <w:t>Responsabilizar-se pelos vícios e danos decorrentes do objeto, de acordo com o Código de Defesa do Consumidor (</w:t>
      </w:r>
      <w:hyperlink r:id="rId21" w:history="1">
        <w:r w:rsidRPr="00AA5BC2">
          <w:rPr>
            <w:rStyle w:val="Hyperlink"/>
            <w:rFonts w:asciiTheme="majorHAnsi" w:hAnsiTheme="majorHAnsi" w:cstheme="majorHAnsi"/>
            <w:sz w:val="24"/>
            <w:szCs w:val="24"/>
          </w:rPr>
          <w:t>Lei nº 8.078, de 1990</w:t>
        </w:r>
      </w:hyperlink>
      <w:r w:rsidRPr="00AA5BC2">
        <w:rPr>
          <w:rFonts w:asciiTheme="majorHAnsi" w:hAnsiTheme="majorHAnsi" w:cstheme="majorHAnsi"/>
          <w:sz w:val="24"/>
          <w:szCs w:val="24"/>
        </w:rPr>
        <w:t>);</w:t>
      </w:r>
    </w:p>
    <w:p w14:paraId="7F12485C"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Comunicar ao contratante, no prazo máximo de 24 (vinte e quatro) horas que antecede a data da entrega, os motivos que impossibilitem o cumprimento do prazo previsto, com a devida comprovação;</w:t>
      </w:r>
    </w:p>
    <w:p w14:paraId="7B6EFAFD" w14:textId="584EC796" w:rsidR="00DC41DD" w:rsidRPr="00AA5BC2" w:rsidRDefault="00DC41DD" w:rsidP="004E64AA">
      <w:pPr>
        <w:pStyle w:val="Nivel2"/>
        <w:rPr>
          <w:rFonts w:asciiTheme="majorHAnsi" w:hAnsiTheme="majorHAnsi" w:cstheme="majorHAnsi"/>
          <w:color w:val="000000" w:themeColor="text1"/>
          <w:sz w:val="24"/>
          <w:szCs w:val="24"/>
        </w:rPr>
      </w:pPr>
      <w:r w:rsidRPr="00AA5BC2">
        <w:rPr>
          <w:rFonts w:asciiTheme="majorHAnsi" w:hAnsiTheme="majorHAnsi" w:cstheme="majorHAnsi"/>
          <w:color w:val="000000" w:themeColor="text1"/>
          <w:sz w:val="24"/>
          <w:szCs w:val="24"/>
        </w:rPr>
        <w:t xml:space="preserve">Atender </w:t>
      </w:r>
      <w:r w:rsidRPr="00AA5BC2">
        <w:rPr>
          <w:rFonts w:asciiTheme="majorHAnsi" w:hAnsiTheme="majorHAnsi" w:cstheme="majorHAnsi"/>
          <w:sz w:val="24"/>
          <w:szCs w:val="24"/>
        </w:rPr>
        <w:t>às</w:t>
      </w:r>
      <w:r w:rsidRPr="00AA5BC2">
        <w:rPr>
          <w:rFonts w:asciiTheme="majorHAnsi" w:hAnsiTheme="majorHAnsi" w:cstheme="majorHAnsi"/>
          <w:color w:val="000000" w:themeColor="text1"/>
          <w:sz w:val="24"/>
          <w:szCs w:val="24"/>
        </w:rPr>
        <w:t xml:space="preserve"> determinações regulares emitidas pelo fiscal ou gestor do contrato ou autoridade superior (</w:t>
      </w:r>
      <w:hyperlink r:id="rId22" w:anchor="art137" w:history="1">
        <w:r w:rsidRPr="00AA5BC2">
          <w:rPr>
            <w:rStyle w:val="Hyperlink"/>
            <w:rFonts w:asciiTheme="majorHAnsi" w:hAnsiTheme="majorHAnsi" w:cstheme="majorHAnsi"/>
            <w:sz w:val="24"/>
            <w:szCs w:val="24"/>
          </w:rPr>
          <w:t>art. 137, II, da Lei n.º 14.133, de 2021</w:t>
        </w:r>
      </w:hyperlink>
      <w:r w:rsidRPr="00AA5BC2">
        <w:rPr>
          <w:rFonts w:asciiTheme="majorHAnsi" w:hAnsiTheme="majorHAnsi" w:cstheme="majorHAnsi"/>
          <w:color w:val="000000" w:themeColor="text1"/>
          <w:sz w:val="24"/>
          <w:szCs w:val="24"/>
        </w:rPr>
        <w:t xml:space="preserve">) e </w:t>
      </w:r>
      <w:r w:rsidRPr="00AA5BC2">
        <w:rPr>
          <w:rFonts w:asciiTheme="majorHAnsi" w:hAnsiTheme="majorHAnsi" w:cstheme="majorHAnsi"/>
          <w:sz w:val="24"/>
          <w:szCs w:val="24"/>
        </w:rPr>
        <w:t>prestar todo esclarecimento ou informação por eles solicitados</w:t>
      </w:r>
      <w:r w:rsidRPr="00AA5BC2">
        <w:rPr>
          <w:rFonts w:asciiTheme="majorHAnsi" w:hAnsiTheme="majorHAnsi" w:cstheme="majorHAnsi"/>
          <w:color w:val="000000" w:themeColor="text1"/>
          <w:sz w:val="24"/>
          <w:szCs w:val="24"/>
        </w:rPr>
        <w:t>;</w:t>
      </w:r>
    </w:p>
    <w:p w14:paraId="6B9FA8A1"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Reparar, corrigir, remover, reconstruir ou substituir, às suas expensas, no total ou em parte, no prazo fixado pelo fiscal do contrato, os bens nos quais se verificarem vícios, defeitos ou incorreções resultantes da execução ou dos materiais empregados;</w:t>
      </w:r>
    </w:p>
    <w:p w14:paraId="2F42FD05" w14:textId="77777777" w:rsidR="00DC41DD" w:rsidRPr="00AA5BC2" w:rsidRDefault="00DC41DD" w:rsidP="004E64AA">
      <w:pPr>
        <w:pStyle w:val="Nivel2"/>
        <w:rPr>
          <w:rFonts w:asciiTheme="majorHAnsi" w:hAnsiTheme="majorHAnsi" w:cstheme="majorHAnsi"/>
          <w:sz w:val="24"/>
          <w:szCs w:val="24"/>
        </w:rPr>
      </w:pPr>
      <w:r w:rsidRPr="00AA5BC2">
        <w:rPr>
          <w:rFonts w:asciiTheme="majorHAnsi" w:hAnsiTheme="majorHAnsi" w:cstheme="majorHAnsi"/>
          <w:sz w:val="24"/>
          <w:szCs w:val="24"/>
        </w:rPr>
        <w:t>Responsabilizar-se pelos vícios e danos decorrentes da execução do objeto, bem como por todo e qualquer dano causado à Administração ou terceiros, não reduzindo essa responsabilidade a fiscalização ou o acompanhamento da execução contratual pelo contratante, que ficará autorizado a descontar dos pagamentos devidos ou da garantia, caso exigida, o valor correspondente aos danos sofridos;</w:t>
      </w:r>
    </w:p>
    <w:p w14:paraId="37F16536" w14:textId="21DEBEF3" w:rsidR="00DC41DD" w:rsidRPr="00AA5BC2" w:rsidRDefault="00DC41DD" w:rsidP="00F8329F">
      <w:pPr>
        <w:pStyle w:val="Nivel2"/>
        <w:rPr>
          <w:rFonts w:asciiTheme="majorHAnsi" w:hAnsiTheme="majorHAnsi" w:cstheme="majorHAnsi"/>
          <w:sz w:val="24"/>
          <w:szCs w:val="24"/>
        </w:rPr>
      </w:pPr>
      <w:r w:rsidRPr="00AA5BC2">
        <w:rPr>
          <w:rFonts w:asciiTheme="majorHAnsi" w:hAnsiTheme="majorHAnsi" w:cstheme="majorHAnsi"/>
          <w:sz w:val="24"/>
          <w:szCs w:val="24"/>
        </w:rPr>
        <w:lastRenderedPageBreak/>
        <w:t xml:space="preserve">Quando não for possível a verificação da regularidade no Sistema de Cadastro de Fornecedores – SICAF, </w:t>
      </w:r>
      <w:r w:rsidR="00062E0E" w:rsidRPr="00AA5BC2">
        <w:rPr>
          <w:rFonts w:asciiTheme="majorHAnsi" w:hAnsiTheme="majorHAnsi" w:cstheme="majorHAnsi"/>
          <w:sz w:val="24"/>
          <w:szCs w:val="24"/>
        </w:rPr>
        <w:t>o contratado</w:t>
      </w:r>
      <w:r w:rsidRPr="00AA5BC2">
        <w:rPr>
          <w:rFonts w:asciiTheme="majorHAnsi" w:hAnsiTheme="majorHAnsi" w:cstheme="majorHAnsi"/>
          <w:sz w:val="24"/>
          <w:szCs w:val="24"/>
        </w:rPr>
        <w:t xml:space="preserve"> deverá entregar ao setor responsável pela fiscalização do contrato, junto com a Nota Fiscal para fins de pagamento, os seguintes documentos: 1) prova de regularidade relativa à Seguridade Social; 2) certidão conjunta relativa aos tributos federais e à Dívida Ativa da União; 3) certidões que comprovem a regularidade perante a Fazenda Estadual ou Distrital do domicílio ou sede do contratado; 4) Certidão de Regularidade do FGTS – CRF; e 5) Certidão Negativa de Débitos Trabalhistas – CNDT; </w:t>
      </w:r>
    </w:p>
    <w:p w14:paraId="42C48B87" w14:textId="77777777" w:rsidR="00DC41DD" w:rsidRPr="00AA5BC2" w:rsidRDefault="00DC41DD" w:rsidP="00F8329F">
      <w:pPr>
        <w:pStyle w:val="Nivel2"/>
        <w:rPr>
          <w:rFonts w:asciiTheme="majorHAnsi" w:hAnsiTheme="majorHAnsi" w:cstheme="majorHAnsi"/>
          <w:sz w:val="24"/>
          <w:szCs w:val="24"/>
        </w:rPr>
      </w:pPr>
      <w:r w:rsidRPr="00AA5BC2">
        <w:rPr>
          <w:rFonts w:asciiTheme="majorHAnsi" w:hAnsiTheme="majorHAnsi" w:cstheme="majorHAnsi"/>
          <w:sz w:val="24"/>
          <w:szCs w:val="24"/>
        </w:rPr>
        <w:t>Responsabilizar-se pelo cumprimento de todas as obrigações trabalhistas, previdenciárias, fiscais, comerciais e as demais previstas em legislação específica, cuja inadimplência não transfere a responsabilidade ao contratante e não poderá onerar o objeto do contrato;</w:t>
      </w:r>
    </w:p>
    <w:p w14:paraId="09299BC1" w14:textId="15AC6186" w:rsidR="00DC41DD" w:rsidRPr="00AA5BC2" w:rsidRDefault="00DC41DD" w:rsidP="00F8329F">
      <w:pPr>
        <w:pStyle w:val="Nivel2"/>
        <w:rPr>
          <w:rFonts w:asciiTheme="majorHAnsi" w:hAnsiTheme="majorHAnsi" w:cstheme="majorHAnsi"/>
          <w:sz w:val="24"/>
          <w:szCs w:val="24"/>
        </w:rPr>
      </w:pPr>
      <w:r w:rsidRPr="00AA5BC2">
        <w:rPr>
          <w:rFonts w:asciiTheme="majorHAnsi" w:hAnsiTheme="majorHAnsi" w:cstheme="majorHAnsi"/>
          <w:sz w:val="24"/>
          <w:szCs w:val="24"/>
        </w:rPr>
        <w:t>Comunicar ao Fiscal do contrato, no prazo de 24 (vinte e quatro) horas, qualquer ocorrência anormal ou acidente que se verifique no local da execução do objeto contratual.</w:t>
      </w:r>
    </w:p>
    <w:p w14:paraId="1C48E932" w14:textId="77777777" w:rsidR="00DC41DD" w:rsidRPr="00AA5BC2" w:rsidRDefault="00DC41DD" w:rsidP="00F8329F">
      <w:pPr>
        <w:pStyle w:val="Nivel2"/>
        <w:rPr>
          <w:rFonts w:asciiTheme="majorHAnsi" w:hAnsiTheme="majorHAnsi" w:cstheme="majorHAnsi"/>
          <w:sz w:val="24"/>
          <w:szCs w:val="24"/>
        </w:rPr>
      </w:pPr>
      <w:r w:rsidRPr="00AA5BC2">
        <w:rPr>
          <w:rFonts w:asciiTheme="majorHAnsi" w:hAnsiTheme="majorHAnsi" w:cstheme="majorHAnsi"/>
          <w:sz w:val="24"/>
          <w:szCs w:val="24"/>
        </w:rPr>
        <w:t>Paralisar, por determinação do contratante, qualquer atividade que não esteja sendo executada de acordo com a boa técnica ou que ponha em risco a segurança de pessoas ou bens de terceiros.</w:t>
      </w:r>
    </w:p>
    <w:p w14:paraId="3426F1D7" w14:textId="77777777" w:rsidR="00DC41DD" w:rsidRPr="00AA5BC2" w:rsidRDefault="00DC41DD" w:rsidP="00F8329F">
      <w:pPr>
        <w:pStyle w:val="Nivel2"/>
        <w:rPr>
          <w:rFonts w:asciiTheme="majorHAnsi" w:hAnsiTheme="majorHAnsi" w:cstheme="majorHAnsi"/>
          <w:sz w:val="24"/>
          <w:szCs w:val="24"/>
        </w:rPr>
      </w:pPr>
      <w:r w:rsidRPr="00AA5BC2">
        <w:rPr>
          <w:rFonts w:asciiTheme="majorHAnsi" w:hAnsiTheme="majorHAnsi" w:cstheme="majorHAnsi"/>
          <w:sz w:val="24"/>
          <w:szCs w:val="24"/>
        </w:rPr>
        <w:t xml:space="preserve">Manter durante toda a vigência do contrato, em compatibilidade com as obrigações assumidas, todas as condições exigidas para habilitação na licitação; </w:t>
      </w:r>
    </w:p>
    <w:p w14:paraId="5518944E" w14:textId="614BA16D" w:rsidR="00DC41DD" w:rsidRPr="00AA5BC2" w:rsidRDefault="00DC41DD" w:rsidP="00F8329F">
      <w:pPr>
        <w:pStyle w:val="Nivel2"/>
        <w:rPr>
          <w:rFonts w:asciiTheme="majorHAnsi" w:hAnsiTheme="majorHAnsi" w:cstheme="majorHAnsi"/>
          <w:b/>
          <w:bCs/>
          <w:sz w:val="24"/>
          <w:szCs w:val="24"/>
        </w:rPr>
      </w:pPr>
      <w:r w:rsidRPr="00AA5BC2">
        <w:rPr>
          <w:rFonts w:asciiTheme="majorHAnsi" w:hAnsiTheme="majorHAnsi" w:cstheme="majorHAnsi"/>
          <w:sz w:val="24"/>
          <w:szCs w:val="24"/>
        </w:rPr>
        <w:t>Cumprir, durante todo o período de execução do contrato, a reserva de cargos prevista em lei para pessoa com deficiência, para reabilitado da Previdência Social ou para aprendiz, bem como as reservas de cargos previstas na legislação (</w:t>
      </w:r>
      <w:hyperlink r:id="rId23" w:anchor="art116" w:history="1">
        <w:r w:rsidRPr="00AA5BC2">
          <w:rPr>
            <w:rStyle w:val="Hyperlink"/>
            <w:rFonts w:asciiTheme="majorHAnsi" w:hAnsiTheme="majorHAnsi" w:cstheme="majorHAnsi"/>
            <w:sz w:val="24"/>
            <w:szCs w:val="24"/>
          </w:rPr>
          <w:t>art. 116, da Lei n.º 14.133, de 2021</w:t>
        </w:r>
      </w:hyperlink>
      <w:r w:rsidRPr="00AA5BC2">
        <w:rPr>
          <w:rFonts w:asciiTheme="majorHAnsi" w:hAnsiTheme="majorHAnsi" w:cstheme="majorHAnsi"/>
          <w:sz w:val="24"/>
          <w:szCs w:val="24"/>
        </w:rPr>
        <w:t>);</w:t>
      </w:r>
    </w:p>
    <w:p w14:paraId="2AFE4DF4" w14:textId="2D7CCDEE" w:rsidR="00DC41DD" w:rsidRPr="00AA5BC2" w:rsidRDefault="00DC41DD" w:rsidP="00F8329F">
      <w:pPr>
        <w:pStyle w:val="Nivel2"/>
        <w:rPr>
          <w:rFonts w:asciiTheme="majorHAnsi" w:hAnsiTheme="majorHAnsi" w:cstheme="majorHAnsi"/>
          <w:sz w:val="24"/>
          <w:szCs w:val="24"/>
        </w:rPr>
      </w:pPr>
      <w:r w:rsidRPr="00AA5BC2">
        <w:rPr>
          <w:rFonts w:asciiTheme="majorHAnsi" w:hAnsiTheme="majorHAnsi" w:cstheme="majorHAnsi"/>
          <w:sz w:val="24"/>
          <w:szCs w:val="24"/>
        </w:rPr>
        <w:t>Comprovar a reserva de cargos a que se refere a cláusula acima, no prazo fixado pelo fiscal do contrato, com a indicação dos empregados que preencheram as referidas vagas (</w:t>
      </w:r>
      <w:hyperlink r:id="rId24" w:anchor="art116" w:history="1">
        <w:r w:rsidRPr="00AA5BC2">
          <w:rPr>
            <w:rStyle w:val="Hyperlink"/>
            <w:rFonts w:asciiTheme="majorHAnsi" w:hAnsiTheme="majorHAnsi" w:cstheme="majorHAnsi"/>
            <w:sz w:val="24"/>
            <w:szCs w:val="24"/>
          </w:rPr>
          <w:t>art. 116, parágrafo único, da Lei n.º 14.133, de 2021</w:t>
        </w:r>
      </w:hyperlink>
      <w:r w:rsidRPr="00AA5BC2">
        <w:rPr>
          <w:rFonts w:asciiTheme="majorHAnsi" w:hAnsiTheme="majorHAnsi" w:cstheme="majorHAnsi"/>
          <w:sz w:val="24"/>
          <w:szCs w:val="24"/>
        </w:rPr>
        <w:t>);</w:t>
      </w:r>
    </w:p>
    <w:p w14:paraId="79014668" w14:textId="77777777" w:rsidR="00DC41DD" w:rsidRPr="00AA5BC2" w:rsidRDefault="00DC41DD" w:rsidP="00F8329F">
      <w:pPr>
        <w:pStyle w:val="Nivel2"/>
        <w:rPr>
          <w:rFonts w:asciiTheme="majorHAnsi" w:hAnsiTheme="majorHAnsi" w:cstheme="majorHAnsi"/>
          <w:sz w:val="24"/>
          <w:szCs w:val="24"/>
        </w:rPr>
      </w:pPr>
      <w:r w:rsidRPr="00AA5BC2">
        <w:rPr>
          <w:rFonts w:asciiTheme="majorHAnsi" w:hAnsiTheme="majorHAnsi" w:cstheme="majorHAnsi"/>
          <w:sz w:val="24"/>
          <w:szCs w:val="24"/>
        </w:rPr>
        <w:t xml:space="preserve">  Guardar sigilo sobre todas as informações obtidas em decorrência do cumprimento do contrato; </w:t>
      </w:r>
    </w:p>
    <w:p w14:paraId="40F6E989" w14:textId="27F4FC8D" w:rsidR="00DC41DD" w:rsidRPr="00AA5BC2" w:rsidRDefault="00DC41DD" w:rsidP="00F8329F">
      <w:pPr>
        <w:pStyle w:val="Nivel2"/>
        <w:rPr>
          <w:rFonts w:asciiTheme="majorHAnsi" w:hAnsiTheme="majorHAnsi" w:cstheme="majorHAnsi"/>
          <w:sz w:val="24"/>
          <w:szCs w:val="24"/>
        </w:rPr>
      </w:pPr>
      <w:r w:rsidRPr="00AA5BC2">
        <w:rPr>
          <w:rFonts w:asciiTheme="majorHAnsi" w:hAnsiTheme="majorHAnsi" w:cstheme="majorHAnsi"/>
          <w:sz w:val="24"/>
          <w:szCs w:val="24"/>
        </w:rPr>
        <w:t xml:space="preserve">Arcar com o ônus decorrente de eventual equívoco no dimensionamento dos quantitativos de sua proposta, inclusive quanto aos custos variáveis decorrentes de fatores futuros e incertos, devendo complementá-los, caso o previsto inicialmente em sua proposta não seja satisfatório para o atendimento do objeto da contratação, exceto quando ocorrer algum dos eventos arrolados no </w:t>
      </w:r>
      <w:hyperlink r:id="rId25" w:anchor="art124" w:history="1">
        <w:r w:rsidRPr="00AA5BC2">
          <w:rPr>
            <w:rStyle w:val="Hyperlink"/>
            <w:rFonts w:asciiTheme="majorHAnsi" w:hAnsiTheme="majorHAnsi" w:cstheme="majorHAnsi"/>
            <w:sz w:val="24"/>
            <w:szCs w:val="24"/>
          </w:rPr>
          <w:t>art. 124, II, d, da Lei nº 14.133, de 2021.</w:t>
        </w:r>
      </w:hyperlink>
    </w:p>
    <w:p w14:paraId="5B69FA05" w14:textId="77777777" w:rsidR="00DC41DD" w:rsidRPr="00AA5BC2" w:rsidRDefault="00DC41DD" w:rsidP="00F8329F">
      <w:pPr>
        <w:pStyle w:val="Nivel2"/>
        <w:rPr>
          <w:rFonts w:asciiTheme="majorHAnsi" w:hAnsiTheme="majorHAnsi" w:cstheme="majorHAnsi"/>
          <w:color w:val="auto"/>
          <w:sz w:val="24"/>
          <w:szCs w:val="24"/>
        </w:rPr>
      </w:pPr>
      <w:r w:rsidRPr="00AA5BC2">
        <w:rPr>
          <w:rFonts w:asciiTheme="majorHAnsi" w:hAnsiTheme="majorHAnsi" w:cstheme="majorHAnsi"/>
          <w:sz w:val="24"/>
          <w:szCs w:val="24"/>
        </w:rPr>
        <w:t xml:space="preserve">Cumprir, além dos postulados legais vigentes de âmbito federal, estadual ou municipal, as normas de </w:t>
      </w:r>
      <w:r w:rsidRPr="00AA5BC2">
        <w:rPr>
          <w:rFonts w:asciiTheme="majorHAnsi" w:hAnsiTheme="majorHAnsi" w:cstheme="majorHAnsi"/>
          <w:color w:val="auto"/>
          <w:sz w:val="24"/>
          <w:szCs w:val="24"/>
        </w:rPr>
        <w:t>segurança do contratante;</w:t>
      </w:r>
    </w:p>
    <w:p w14:paraId="0BA97613" w14:textId="77777777" w:rsidR="00DC41DD" w:rsidRPr="00AA5BC2" w:rsidRDefault="00DC41DD" w:rsidP="00F8329F">
      <w:pPr>
        <w:pStyle w:val="Nvel2-Red"/>
        <w:rPr>
          <w:rFonts w:asciiTheme="majorHAnsi" w:hAnsiTheme="majorHAnsi" w:cstheme="majorHAnsi"/>
          <w:i w:val="0"/>
          <w:iCs w:val="0"/>
          <w:color w:val="auto"/>
          <w:sz w:val="24"/>
          <w:szCs w:val="24"/>
        </w:rPr>
      </w:pPr>
      <w:bookmarkStart w:id="0" w:name="_Ref118293001"/>
      <w:r w:rsidRPr="00AA5BC2">
        <w:rPr>
          <w:rFonts w:asciiTheme="majorHAnsi" w:hAnsiTheme="majorHAnsi" w:cstheme="majorHAnsi"/>
          <w:i w:val="0"/>
          <w:iCs w:val="0"/>
          <w:color w:val="auto"/>
          <w:sz w:val="24"/>
          <w:szCs w:val="24"/>
        </w:rPr>
        <w:t xml:space="preserve">Alocar os empregados necessários, com habilitação e conhecimento adequados, ao perfeito cumprimento das cláusulas deste contrato, fornecendo os materiais, equipamentos, ferramentas e </w:t>
      </w:r>
      <w:r w:rsidRPr="00AA5BC2">
        <w:rPr>
          <w:rFonts w:asciiTheme="majorHAnsi" w:hAnsiTheme="majorHAnsi" w:cstheme="majorHAnsi"/>
          <w:i w:val="0"/>
          <w:iCs w:val="0"/>
          <w:color w:val="auto"/>
          <w:sz w:val="24"/>
          <w:szCs w:val="24"/>
        </w:rPr>
        <w:lastRenderedPageBreak/>
        <w:t>utensílios demandados, cuja quantidade, qualidade e tecnologia deverão atender às recomendações de boa técnica e a legislação de regência;</w:t>
      </w:r>
      <w:bookmarkEnd w:id="0"/>
    </w:p>
    <w:p w14:paraId="7F236BB9" w14:textId="77777777" w:rsidR="00DC41DD" w:rsidRPr="00AA5BC2" w:rsidRDefault="00DC41DD" w:rsidP="00F8329F">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Orientar e treinar seus empregados sobre os deveres previstos na Lei nº 13.709, de 14 de agosto de 2018, adotando medidas eficazes para proteção de dados pessoais a que tenha acesso por força da execução deste contrato;</w:t>
      </w:r>
    </w:p>
    <w:p w14:paraId="0CE89A96" w14:textId="77777777" w:rsidR="00DC41DD" w:rsidRPr="00AA5BC2" w:rsidRDefault="00DC41DD" w:rsidP="00F8329F">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Conduzir os trabalhos com estrita observância às normas da legislação pertinente, cumprindo as determinações dos Poderes Públicos, mantendo sempre limpo o local d</w:t>
      </w:r>
      <w:r w:rsidRPr="00AA5BC2">
        <w:rPr>
          <w:rFonts w:asciiTheme="majorHAnsi" w:hAnsiTheme="majorHAnsi" w:cstheme="majorHAnsi"/>
          <w:i w:val="0"/>
          <w:iCs w:val="0"/>
          <w:color w:val="auto"/>
          <w:sz w:val="24"/>
          <w:szCs w:val="24"/>
          <w:lang w:eastAsia="en-US"/>
        </w:rPr>
        <w:t>e execução do objeto</w:t>
      </w:r>
      <w:r w:rsidRPr="00AA5BC2">
        <w:rPr>
          <w:rFonts w:asciiTheme="majorHAnsi" w:hAnsiTheme="majorHAnsi" w:cstheme="majorHAnsi"/>
          <w:i w:val="0"/>
          <w:iCs w:val="0"/>
          <w:color w:val="auto"/>
          <w:sz w:val="24"/>
          <w:szCs w:val="24"/>
        </w:rPr>
        <w:t xml:space="preserve"> e nas melhores condições de segurança, higiene e disciplina.</w:t>
      </w:r>
    </w:p>
    <w:p w14:paraId="527F2211" w14:textId="77777777" w:rsidR="00DC41DD" w:rsidRPr="00AA5BC2" w:rsidRDefault="00DC41DD" w:rsidP="00F8329F">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Submeter previamente, por escrito, ao contratante, para análise e aprovação, quaisquer mudanças nos métodos executivos que fujam às especificações do memorial descritivo ou instrumento congênere.</w:t>
      </w:r>
    </w:p>
    <w:p w14:paraId="724ABB24" w14:textId="77777777" w:rsidR="00DC41DD" w:rsidRPr="00AA5BC2" w:rsidRDefault="00DC41DD" w:rsidP="00F8329F">
      <w:pPr>
        <w:pStyle w:val="Nvel2-Red"/>
        <w:rPr>
          <w:rFonts w:asciiTheme="majorHAnsi" w:hAnsiTheme="majorHAnsi" w:cstheme="majorHAnsi"/>
          <w:i w:val="0"/>
          <w:iCs w:val="0"/>
          <w:color w:val="auto"/>
          <w:sz w:val="24"/>
          <w:szCs w:val="24"/>
        </w:rPr>
      </w:pPr>
      <w:bookmarkStart w:id="1" w:name="_Ref118293030"/>
      <w:r w:rsidRPr="00AA5BC2">
        <w:rPr>
          <w:rFonts w:asciiTheme="majorHAnsi" w:hAnsiTheme="majorHAnsi" w:cstheme="majorHAnsi"/>
          <w:i w:val="0"/>
          <w:iCs w:val="0"/>
          <w:color w:val="auto"/>
          <w:sz w:val="24"/>
          <w:szCs w:val="24"/>
        </w:rPr>
        <w:t>Não permitir a utilização de qualquer trabalho do menor de dezesseis anos, exceto na condição de aprendiz para os maiores de quatorze anos, nem permitir a utilização do trabalho do menor de dezoito anos em trabalho noturno, perigoso ou insalubre.</w:t>
      </w:r>
      <w:bookmarkEnd w:id="1"/>
    </w:p>
    <w:p w14:paraId="399FFBFE" w14:textId="7C8985EF" w:rsidR="00DC41DD" w:rsidRPr="00AA5BC2" w:rsidRDefault="00DC41DD" w:rsidP="00142122">
      <w:pPr>
        <w:pStyle w:val="Nivel01"/>
        <w:rPr>
          <w:rFonts w:asciiTheme="majorHAnsi" w:hAnsiTheme="majorHAnsi" w:cstheme="majorHAnsi"/>
          <w:color w:val="FFFFFF" w:themeColor="background1"/>
          <w:sz w:val="24"/>
          <w:szCs w:val="24"/>
        </w:rPr>
      </w:pPr>
      <w:r w:rsidRPr="00AA5BC2">
        <w:rPr>
          <w:rFonts w:asciiTheme="majorHAnsi" w:hAnsiTheme="majorHAnsi" w:cstheme="majorHAnsi"/>
          <w:sz w:val="24"/>
          <w:szCs w:val="24"/>
        </w:rPr>
        <w:t>CLÁUSULA DÉCIMA– GARANTIA DE EXECUÇÃO (</w:t>
      </w:r>
      <w:hyperlink r:id="rId26" w:anchor="art92" w:history="1">
        <w:r w:rsidRPr="00AA5BC2">
          <w:rPr>
            <w:rStyle w:val="Hyperlink"/>
            <w:rFonts w:asciiTheme="majorHAnsi" w:hAnsiTheme="majorHAnsi" w:cstheme="majorHAnsi"/>
            <w:sz w:val="24"/>
            <w:szCs w:val="24"/>
          </w:rPr>
          <w:t>art. 92, XII</w:t>
        </w:r>
      </w:hyperlink>
      <w:r w:rsidRPr="00AA5BC2">
        <w:rPr>
          <w:rFonts w:asciiTheme="majorHAnsi" w:hAnsiTheme="majorHAnsi" w:cstheme="majorHAnsi"/>
          <w:sz w:val="24"/>
          <w:szCs w:val="24"/>
        </w:rPr>
        <w:t>)</w:t>
      </w:r>
    </w:p>
    <w:p w14:paraId="2ABE84A4" w14:textId="77777777" w:rsidR="00DC41DD" w:rsidRPr="00AA5BC2" w:rsidRDefault="00DC41DD" w:rsidP="00142122">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 xml:space="preserve">  Não haverá exigência de garantia contratual da execução.</w:t>
      </w:r>
    </w:p>
    <w:p w14:paraId="48E93F9C" w14:textId="06373B47" w:rsidR="00DC41DD" w:rsidRPr="00AA5BC2" w:rsidRDefault="00DC41DD" w:rsidP="00142122">
      <w:pPr>
        <w:pStyle w:val="Nivel01"/>
        <w:rPr>
          <w:rFonts w:asciiTheme="majorHAnsi" w:hAnsiTheme="majorHAnsi" w:cstheme="majorHAnsi"/>
          <w:color w:val="FFFFFF" w:themeColor="background1"/>
          <w:sz w:val="24"/>
          <w:szCs w:val="24"/>
        </w:rPr>
      </w:pPr>
      <w:r w:rsidRPr="00AA5BC2">
        <w:rPr>
          <w:rFonts w:asciiTheme="majorHAnsi" w:hAnsiTheme="majorHAnsi" w:cstheme="majorHAnsi"/>
          <w:sz w:val="24"/>
          <w:szCs w:val="24"/>
        </w:rPr>
        <w:t>CLÁUSULA DÉCIMA PRIMEIRA – INFRAÇÕES E SANÇÕES ADMINISTRATIVAS (</w:t>
      </w:r>
      <w:hyperlink r:id="rId27" w:anchor="art92" w:history="1">
        <w:r w:rsidRPr="00AA5BC2">
          <w:rPr>
            <w:rStyle w:val="Hyperlink"/>
            <w:rFonts w:asciiTheme="majorHAnsi" w:hAnsiTheme="majorHAnsi" w:cstheme="majorHAnsi"/>
            <w:sz w:val="24"/>
            <w:szCs w:val="24"/>
          </w:rPr>
          <w:t>art. 92, XIV</w:t>
        </w:r>
      </w:hyperlink>
      <w:r w:rsidRPr="00AA5BC2">
        <w:rPr>
          <w:rFonts w:asciiTheme="majorHAnsi" w:hAnsiTheme="majorHAnsi" w:cstheme="majorHAnsi"/>
          <w:sz w:val="24"/>
          <w:szCs w:val="24"/>
        </w:rPr>
        <w:t>)</w:t>
      </w:r>
    </w:p>
    <w:p w14:paraId="491B3853" w14:textId="0FE9B51D" w:rsidR="00DC41DD" w:rsidRPr="00AA5BC2" w:rsidRDefault="00DC41DD" w:rsidP="00142122">
      <w:pPr>
        <w:pStyle w:val="Nivel2"/>
        <w:rPr>
          <w:rFonts w:asciiTheme="majorHAnsi" w:hAnsiTheme="majorHAnsi" w:cstheme="majorHAnsi"/>
          <w:sz w:val="24"/>
          <w:szCs w:val="24"/>
        </w:rPr>
      </w:pPr>
      <w:r w:rsidRPr="00AA5BC2">
        <w:rPr>
          <w:rFonts w:asciiTheme="majorHAnsi" w:hAnsiTheme="majorHAnsi" w:cstheme="majorHAnsi"/>
          <w:sz w:val="24"/>
          <w:szCs w:val="24"/>
        </w:rPr>
        <w:t xml:space="preserve">Comete infração administrativa, nos termos da </w:t>
      </w:r>
      <w:hyperlink r:id="rId28" w:history="1">
        <w:r w:rsidRPr="00AA5BC2">
          <w:rPr>
            <w:rStyle w:val="Hyperlink"/>
            <w:rFonts w:asciiTheme="majorHAnsi" w:hAnsiTheme="majorHAnsi" w:cstheme="majorHAnsi"/>
            <w:sz w:val="24"/>
            <w:szCs w:val="24"/>
          </w:rPr>
          <w:t>Lei nº 14.133, de 2021</w:t>
        </w:r>
      </w:hyperlink>
      <w:r w:rsidRPr="00AA5BC2">
        <w:rPr>
          <w:rFonts w:asciiTheme="majorHAnsi" w:hAnsiTheme="majorHAnsi" w:cstheme="majorHAnsi"/>
          <w:sz w:val="24"/>
          <w:szCs w:val="24"/>
        </w:rPr>
        <w:t>, o contratado que:</w:t>
      </w:r>
    </w:p>
    <w:p w14:paraId="344CAD75" w14:textId="77777777" w:rsidR="00DC41DD" w:rsidRPr="00AA5BC2" w:rsidRDefault="00DC41DD" w:rsidP="00142122">
      <w:pPr>
        <w:numPr>
          <w:ilvl w:val="2"/>
          <w:numId w:val="19"/>
        </w:numPr>
        <w:suppressAutoHyphens/>
        <w:spacing w:before="120" w:after="120" w:line="276" w:lineRule="auto"/>
        <w:ind w:left="284" w:firstLine="0"/>
        <w:jc w:val="both"/>
        <w:rPr>
          <w:rFonts w:asciiTheme="majorHAnsi" w:eastAsia="Arial" w:hAnsiTheme="majorHAnsi" w:cstheme="majorHAnsi"/>
        </w:rPr>
      </w:pPr>
      <w:r w:rsidRPr="00AA5BC2">
        <w:rPr>
          <w:rFonts w:asciiTheme="majorHAnsi" w:eastAsia="Arial" w:hAnsiTheme="majorHAnsi" w:cstheme="majorHAnsi"/>
        </w:rPr>
        <w:t>der causa à inexecução parcial do contrato;</w:t>
      </w:r>
    </w:p>
    <w:p w14:paraId="7CA72B28" w14:textId="77777777" w:rsidR="00DC41DD" w:rsidRPr="00AA5BC2" w:rsidRDefault="00DC41DD" w:rsidP="00142122">
      <w:pPr>
        <w:numPr>
          <w:ilvl w:val="2"/>
          <w:numId w:val="19"/>
        </w:numPr>
        <w:suppressAutoHyphens/>
        <w:spacing w:before="120" w:after="120" w:line="276" w:lineRule="auto"/>
        <w:ind w:left="284" w:firstLine="0"/>
        <w:jc w:val="both"/>
        <w:rPr>
          <w:rFonts w:asciiTheme="majorHAnsi" w:eastAsia="Arial" w:hAnsiTheme="majorHAnsi" w:cstheme="majorHAnsi"/>
        </w:rPr>
      </w:pPr>
      <w:r w:rsidRPr="00AA5BC2">
        <w:rPr>
          <w:rFonts w:asciiTheme="majorHAnsi" w:eastAsia="Arial" w:hAnsiTheme="majorHAnsi" w:cstheme="majorHAnsi"/>
        </w:rPr>
        <w:t>der causa à inexecução parcial do contrato que cause grave dano à Administração ou ao funcionamento dos serviços públicos ou ao interesse coletivo;</w:t>
      </w:r>
    </w:p>
    <w:p w14:paraId="342F8C93" w14:textId="77777777" w:rsidR="00DC41DD" w:rsidRPr="00AA5BC2" w:rsidRDefault="00DC41DD" w:rsidP="00142122">
      <w:pPr>
        <w:numPr>
          <w:ilvl w:val="2"/>
          <w:numId w:val="19"/>
        </w:numPr>
        <w:suppressAutoHyphens/>
        <w:spacing w:before="120" w:after="120" w:line="276" w:lineRule="auto"/>
        <w:ind w:left="284" w:firstLine="0"/>
        <w:jc w:val="both"/>
        <w:rPr>
          <w:rFonts w:asciiTheme="majorHAnsi" w:eastAsia="Arial" w:hAnsiTheme="majorHAnsi" w:cstheme="majorHAnsi"/>
        </w:rPr>
      </w:pPr>
      <w:r w:rsidRPr="00AA5BC2">
        <w:rPr>
          <w:rFonts w:asciiTheme="majorHAnsi" w:eastAsia="Arial" w:hAnsiTheme="majorHAnsi" w:cstheme="majorHAnsi"/>
        </w:rPr>
        <w:t>der causa à inexecução total do contrato;</w:t>
      </w:r>
    </w:p>
    <w:p w14:paraId="1F30C4BD" w14:textId="77777777" w:rsidR="00DC41DD" w:rsidRPr="00AA5BC2" w:rsidRDefault="00DC41DD" w:rsidP="00142122">
      <w:pPr>
        <w:numPr>
          <w:ilvl w:val="2"/>
          <w:numId w:val="19"/>
        </w:numPr>
        <w:suppressAutoHyphens/>
        <w:spacing w:before="120" w:after="120" w:line="276" w:lineRule="auto"/>
        <w:ind w:left="284" w:firstLine="0"/>
        <w:jc w:val="both"/>
        <w:rPr>
          <w:rFonts w:asciiTheme="majorHAnsi" w:eastAsia="Arial" w:hAnsiTheme="majorHAnsi" w:cstheme="majorHAnsi"/>
        </w:rPr>
      </w:pPr>
      <w:r w:rsidRPr="00AA5BC2">
        <w:rPr>
          <w:rFonts w:asciiTheme="majorHAnsi" w:eastAsia="Arial" w:hAnsiTheme="majorHAnsi" w:cstheme="majorHAnsi"/>
        </w:rPr>
        <w:t>ensejar o retardamento da execução ou da entrega do objeto da contratação sem motivo justificado;</w:t>
      </w:r>
    </w:p>
    <w:p w14:paraId="2CF83844" w14:textId="77777777" w:rsidR="00DC41DD" w:rsidRPr="00AA5BC2" w:rsidRDefault="00DC41DD" w:rsidP="00142122">
      <w:pPr>
        <w:numPr>
          <w:ilvl w:val="2"/>
          <w:numId w:val="19"/>
        </w:numPr>
        <w:suppressAutoHyphens/>
        <w:spacing w:before="120" w:after="120" w:line="276" w:lineRule="auto"/>
        <w:ind w:left="284" w:firstLine="0"/>
        <w:jc w:val="both"/>
        <w:rPr>
          <w:rFonts w:asciiTheme="majorHAnsi" w:eastAsia="Arial" w:hAnsiTheme="majorHAnsi" w:cstheme="majorHAnsi"/>
        </w:rPr>
      </w:pPr>
      <w:r w:rsidRPr="00AA5BC2">
        <w:rPr>
          <w:rFonts w:asciiTheme="majorHAnsi" w:eastAsia="Arial" w:hAnsiTheme="majorHAnsi" w:cstheme="majorHAnsi"/>
        </w:rPr>
        <w:t>apresentar documentação falsa ou prestar declaração falsa durante a execução do contrato;</w:t>
      </w:r>
    </w:p>
    <w:p w14:paraId="4993459F" w14:textId="77777777" w:rsidR="00DC41DD" w:rsidRPr="00AA5BC2" w:rsidRDefault="00DC41DD" w:rsidP="00142122">
      <w:pPr>
        <w:numPr>
          <w:ilvl w:val="2"/>
          <w:numId w:val="19"/>
        </w:numPr>
        <w:suppressAutoHyphens/>
        <w:spacing w:before="120" w:after="120" w:line="276" w:lineRule="auto"/>
        <w:ind w:left="284" w:firstLine="0"/>
        <w:jc w:val="both"/>
        <w:rPr>
          <w:rFonts w:asciiTheme="majorHAnsi" w:eastAsia="Arial" w:hAnsiTheme="majorHAnsi" w:cstheme="majorHAnsi"/>
        </w:rPr>
      </w:pPr>
      <w:r w:rsidRPr="00AA5BC2">
        <w:rPr>
          <w:rFonts w:asciiTheme="majorHAnsi" w:eastAsia="Arial" w:hAnsiTheme="majorHAnsi" w:cstheme="majorHAnsi"/>
        </w:rPr>
        <w:t>praticar ato fraudulento na execução do contrato;</w:t>
      </w:r>
    </w:p>
    <w:p w14:paraId="31E2B217" w14:textId="77777777" w:rsidR="00DC41DD" w:rsidRPr="00AA5BC2" w:rsidRDefault="00DC41DD" w:rsidP="00142122">
      <w:pPr>
        <w:numPr>
          <w:ilvl w:val="2"/>
          <w:numId w:val="19"/>
        </w:numPr>
        <w:suppressAutoHyphens/>
        <w:spacing w:before="120" w:after="120" w:line="276" w:lineRule="auto"/>
        <w:ind w:left="284" w:firstLine="0"/>
        <w:jc w:val="both"/>
        <w:rPr>
          <w:rFonts w:asciiTheme="majorHAnsi" w:eastAsia="Arial" w:hAnsiTheme="majorHAnsi" w:cstheme="majorHAnsi"/>
        </w:rPr>
      </w:pPr>
      <w:r w:rsidRPr="00AA5BC2">
        <w:rPr>
          <w:rFonts w:asciiTheme="majorHAnsi" w:eastAsia="Arial" w:hAnsiTheme="majorHAnsi" w:cstheme="majorHAnsi"/>
        </w:rPr>
        <w:t>comportar-se de modo inidôneo ou cometer fraude de qualquer natureza;</w:t>
      </w:r>
    </w:p>
    <w:p w14:paraId="60D6E137" w14:textId="13D5D45B" w:rsidR="00DC41DD" w:rsidRPr="00AA5BC2" w:rsidRDefault="00DC41DD" w:rsidP="00142122">
      <w:pPr>
        <w:numPr>
          <w:ilvl w:val="2"/>
          <w:numId w:val="19"/>
        </w:numPr>
        <w:suppressAutoHyphens/>
        <w:spacing w:before="120" w:after="120" w:line="276" w:lineRule="auto"/>
        <w:ind w:left="284" w:firstLine="0"/>
        <w:jc w:val="both"/>
        <w:rPr>
          <w:rFonts w:asciiTheme="majorHAnsi" w:eastAsia="Arial" w:hAnsiTheme="majorHAnsi" w:cstheme="majorHAnsi"/>
        </w:rPr>
      </w:pPr>
      <w:r w:rsidRPr="00AA5BC2">
        <w:rPr>
          <w:rFonts w:asciiTheme="majorHAnsi" w:eastAsia="Arial" w:hAnsiTheme="majorHAnsi" w:cstheme="majorHAnsi"/>
        </w:rPr>
        <w:t xml:space="preserve">praticar ato lesivo previsto no </w:t>
      </w:r>
      <w:hyperlink r:id="rId29" w:anchor="art5" w:history="1">
        <w:r w:rsidRPr="00AA5BC2">
          <w:rPr>
            <w:rStyle w:val="Hyperlink"/>
            <w:rFonts w:asciiTheme="majorHAnsi" w:eastAsia="Arial" w:hAnsiTheme="majorHAnsi" w:cstheme="majorHAnsi"/>
          </w:rPr>
          <w:t>art. 5º da Lei nº 12.846, de 1º de agosto de 2013</w:t>
        </w:r>
      </w:hyperlink>
      <w:r w:rsidRPr="00AA5BC2">
        <w:rPr>
          <w:rFonts w:asciiTheme="majorHAnsi" w:eastAsia="Arial" w:hAnsiTheme="majorHAnsi" w:cstheme="majorHAnsi"/>
        </w:rPr>
        <w:t>.</w:t>
      </w:r>
    </w:p>
    <w:p w14:paraId="2E8AD20C" w14:textId="77777777" w:rsidR="00DC41DD" w:rsidRPr="00AA5BC2" w:rsidRDefault="00DC41DD" w:rsidP="00142122">
      <w:pPr>
        <w:pStyle w:val="Nivel2"/>
        <w:rPr>
          <w:rFonts w:asciiTheme="majorHAnsi" w:hAnsiTheme="majorHAnsi" w:cstheme="majorHAnsi"/>
          <w:sz w:val="24"/>
          <w:szCs w:val="24"/>
        </w:rPr>
      </w:pPr>
      <w:r w:rsidRPr="00AA5BC2">
        <w:rPr>
          <w:rFonts w:asciiTheme="majorHAnsi" w:hAnsiTheme="majorHAnsi" w:cstheme="majorHAnsi"/>
          <w:sz w:val="24"/>
          <w:szCs w:val="24"/>
        </w:rPr>
        <w:t>Serão aplicadas ao contratado que incorrer nas infrações acima descritas as seguintes sanções:</w:t>
      </w:r>
    </w:p>
    <w:p w14:paraId="2C9CCA0E" w14:textId="0D407117" w:rsidR="00542A36" w:rsidRPr="00AA5BC2" w:rsidRDefault="00DC41DD" w:rsidP="00142122">
      <w:pPr>
        <w:pStyle w:val="PargrafodaLista"/>
        <w:numPr>
          <w:ilvl w:val="0"/>
          <w:numId w:val="32"/>
        </w:numPr>
        <w:suppressAutoHyphens/>
        <w:spacing w:before="120" w:after="120" w:line="276" w:lineRule="auto"/>
        <w:ind w:left="284" w:firstLine="0"/>
        <w:jc w:val="both"/>
        <w:rPr>
          <w:rFonts w:asciiTheme="majorHAnsi" w:eastAsia="Arial" w:hAnsiTheme="majorHAnsi" w:cstheme="majorHAnsi"/>
        </w:rPr>
      </w:pPr>
      <w:r w:rsidRPr="00AA5BC2">
        <w:rPr>
          <w:rFonts w:asciiTheme="majorHAnsi" w:eastAsia="Arial" w:hAnsiTheme="majorHAnsi" w:cstheme="majorHAnsi"/>
          <w:b/>
          <w:bCs/>
        </w:rPr>
        <w:t>Advertência</w:t>
      </w:r>
      <w:r w:rsidRPr="00AA5BC2">
        <w:rPr>
          <w:rFonts w:asciiTheme="majorHAnsi" w:eastAsia="Arial" w:hAnsiTheme="majorHAnsi" w:cstheme="majorHAnsi"/>
        </w:rPr>
        <w:t>, quando o contratado der causa à inexecução parcial do contrato, sempre que não se justificar a imposição de penalidade mais grave (</w:t>
      </w:r>
      <w:hyperlink r:id="rId30" w:anchor="art156§2" w:history="1">
        <w:r w:rsidRPr="00AA5BC2">
          <w:rPr>
            <w:rStyle w:val="Hyperlink"/>
            <w:rFonts w:asciiTheme="majorHAnsi" w:eastAsia="Arial" w:hAnsiTheme="majorHAnsi" w:cstheme="majorHAnsi"/>
          </w:rPr>
          <w:t xml:space="preserve">art. 156, §2º, da </w:t>
        </w:r>
        <w:bookmarkStart w:id="2" w:name="_Hlk114504069"/>
        <w:r w:rsidRPr="00AA5BC2">
          <w:rPr>
            <w:rStyle w:val="Hyperlink"/>
            <w:rFonts w:asciiTheme="majorHAnsi" w:eastAsia="Arial" w:hAnsiTheme="majorHAnsi" w:cstheme="majorHAnsi"/>
          </w:rPr>
          <w:t>Lei nº 14.133, de 2021</w:t>
        </w:r>
        <w:bookmarkEnd w:id="2"/>
      </w:hyperlink>
      <w:r w:rsidRPr="00AA5BC2">
        <w:rPr>
          <w:rFonts w:asciiTheme="majorHAnsi" w:eastAsia="Arial" w:hAnsiTheme="majorHAnsi" w:cstheme="majorHAnsi"/>
        </w:rPr>
        <w:t>);</w:t>
      </w:r>
    </w:p>
    <w:p w14:paraId="527561CD" w14:textId="7C3F4483" w:rsidR="00DC41DD" w:rsidRPr="00AA5BC2" w:rsidRDefault="00DC41DD" w:rsidP="00142122">
      <w:pPr>
        <w:pStyle w:val="PargrafodaLista"/>
        <w:numPr>
          <w:ilvl w:val="0"/>
          <w:numId w:val="32"/>
        </w:numPr>
        <w:suppressAutoHyphens/>
        <w:spacing w:before="120" w:after="120" w:line="276" w:lineRule="auto"/>
        <w:ind w:left="284" w:firstLine="0"/>
        <w:jc w:val="both"/>
        <w:rPr>
          <w:rFonts w:asciiTheme="majorHAnsi" w:eastAsia="Arial" w:hAnsiTheme="majorHAnsi" w:cstheme="majorHAnsi"/>
        </w:rPr>
      </w:pPr>
      <w:r w:rsidRPr="00AA5BC2">
        <w:rPr>
          <w:rFonts w:asciiTheme="majorHAnsi" w:eastAsia="Arial" w:hAnsiTheme="majorHAnsi" w:cstheme="majorHAnsi"/>
          <w:b/>
          <w:bCs/>
        </w:rPr>
        <w:lastRenderedPageBreak/>
        <w:t>Impedimento de licitar e contratar</w:t>
      </w:r>
      <w:r w:rsidRPr="00AA5BC2">
        <w:rPr>
          <w:rFonts w:asciiTheme="majorHAnsi" w:eastAsia="Arial" w:hAnsiTheme="majorHAnsi" w:cstheme="majorHAnsi"/>
        </w:rPr>
        <w:t>, quando praticadas as condutas descritas nas alíneas “b”, “c” e “d” do subitem acima deste Contrato, sempre que não se justificar a imposição de penalidade mais grave (</w:t>
      </w:r>
      <w:hyperlink r:id="rId31" w:anchor="art156§4" w:history="1">
        <w:r w:rsidRPr="00AA5BC2">
          <w:rPr>
            <w:rStyle w:val="Hyperlink"/>
            <w:rFonts w:asciiTheme="majorHAnsi" w:eastAsia="Arial" w:hAnsiTheme="majorHAnsi" w:cstheme="majorHAnsi"/>
          </w:rPr>
          <w:t>art. 156, § 4º, da Lei nº 14.133, de 2021</w:t>
        </w:r>
      </w:hyperlink>
      <w:r w:rsidRPr="00AA5BC2">
        <w:rPr>
          <w:rFonts w:asciiTheme="majorHAnsi" w:eastAsia="Arial" w:hAnsiTheme="majorHAnsi" w:cstheme="majorHAnsi"/>
        </w:rPr>
        <w:t>);</w:t>
      </w:r>
    </w:p>
    <w:p w14:paraId="49D82C64" w14:textId="22344888" w:rsidR="00542A36" w:rsidRPr="00AA5BC2" w:rsidRDefault="00DC41DD" w:rsidP="00142122">
      <w:pPr>
        <w:pStyle w:val="PargrafodaLista"/>
        <w:numPr>
          <w:ilvl w:val="0"/>
          <w:numId w:val="32"/>
        </w:numPr>
        <w:suppressAutoHyphens/>
        <w:spacing w:before="120" w:after="120" w:line="276" w:lineRule="auto"/>
        <w:ind w:left="284" w:firstLine="0"/>
        <w:jc w:val="both"/>
        <w:rPr>
          <w:rFonts w:asciiTheme="majorHAnsi" w:eastAsia="Arial" w:hAnsiTheme="majorHAnsi" w:cstheme="majorHAnsi"/>
        </w:rPr>
      </w:pPr>
      <w:r w:rsidRPr="00AA5BC2">
        <w:rPr>
          <w:rFonts w:asciiTheme="majorHAnsi" w:eastAsia="Arial" w:hAnsiTheme="majorHAnsi" w:cstheme="majorHAnsi"/>
          <w:b/>
          <w:bCs/>
        </w:rPr>
        <w:t>Declaração de inidoneidade para licitar e contratar</w:t>
      </w:r>
      <w:r w:rsidRPr="00AA5BC2">
        <w:rPr>
          <w:rFonts w:asciiTheme="majorHAnsi" w:eastAsia="Arial" w:hAnsiTheme="majorHAnsi" w:cstheme="majorHAnsi"/>
        </w:rPr>
        <w:t>, quando praticadas as condutas descritas nas alíneas “e”, “f”, “g” e “h” do subitem acima deste Contrato, bem como nas alíneas “b”, “c” e “d”, que justifiquem a imposição de penalidade mais grave (</w:t>
      </w:r>
      <w:hyperlink r:id="rId32" w:anchor="art156§5" w:history="1">
        <w:r w:rsidRPr="00AA5BC2">
          <w:rPr>
            <w:rStyle w:val="Hyperlink"/>
            <w:rFonts w:asciiTheme="majorHAnsi" w:eastAsia="Arial" w:hAnsiTheme="majorHAnsi" w:cstheme="majorHAnsi"/>
          </w:rPr>
          <w:t>art. 156, §5º, da Lei nº 14.133, de 2021</w:t>
        </w:r>
      </w:hyperlink>
      <w:r w:rsidRPr="00AA5BC2">
        <w:rPr>
          <w:rFonts w:asciiTheme="majorHAnsi" w:eastAsia="Arial" w:hAnsiTheme="majorHAnsi" w:cstheme="majorHAnsi"/>
        </w:rPr>
        <w:t>).</w:t>
      </w:r>
    </w:p>
    <w:p w14:paraId="2188F466" w14:textId="77777777" w:rsidR="00542A36" w:rsidRPr="00AA5BC2" w:rsidRDefault="00DC41DD" w:rsidP="00142122">
      <w:pPr>
        <w:pStyle w:val="PargrafodaLista"/>
        <w:numPr>
          <w:ilvl w:val="0"/>
          <w:numId w:val="32"/>
        </w:numPr>
        <w:suppressAutoHyphens/>
        <w:spacing w:before="120" w:after="120" w:line="276" w:lineRule="auto"/>
        <w:ind w:left="284" w:firstLine="0"/>
        <w:jc w:val="both"/>
        <w:rPr>
          <w:rFonts w:asciiTheme="majorHAnsi" w:eastAsia="Arial" w:hAnsiTheme="majorHAnsi" w:cstheme="majorHAnsi"/>
        </w:rPr>
      </w:pPr>
      <w:r w:rsidRPr="00AA5BC2">
        <w:rPr>
          <w:rFonts w:asciiTheme="majorHAnsi" w:eastAsia="Arial" w:hAnsiTheme="majorHAnsi" w:cstheme="majorHAnsi"/>
          <w:b/>
          <w:bCs/>
        </w:rPr>
        <w:t>Multa:</w:t>
      </w:r>
    </w:p>
    <w:p w14:paraId="759B5BDD" w14:textId="3A39C17E" w:rsidR="00542A36" w:rsidRPr="00AA5BC2" w:rsidRDefault="002F447A" w:rsidP="00142122">
      <w:pPr>
        <w:pStyle w:val="PargrafodaLista"/>
        <w:numPr>
          <w:ilvl w:val="1"/>
          <w:numId w:val="32"/>
        </w:numPr>
        <w:suppressAutoHyphens/>
        <w:spacing w:before="120" w:after="120" w:line="276" w:lineRule="auto"/>
        <w:ind w:left="567" w:firstLine="0"/>
        <w:jc w:val="both"/>
        <w:rPr>
          <w:rFonts w:asciiTheme="majorHAnsi" w:eastAsia="Arial" w:hAnsiTheme="majorHAnsi" w:cstheme="majorHAnsi"/>
        </w:rPr>
      </w:pPr>
      <w:r w:rsidRPr="00AA5BC2">
        <w:rPr>
          <w:rFonts w:asciiTheme="majorHAnsi" w:eastAsia="Arial" w:hAnsiTheme="majorHAnsi" w:cstheme="majorHAnsi"/>
        </w:rPr>
        <w:t>Moratória</w:t>
      </w:r>
      <w:r w:rsidR="00DC41DD" w:rsidRPr="00AA5BC2">
        <w:rPr>
          <w:rFonts w:asciiTheme="majorHAnsi" w:eastAsia="Arial" w:hAnsiTheme="majorHAnsi" w:cstheme="majorHAnsi"/>
        </w:rPr>
        <w:t xml:space="preserve"> de </w:t>
      </w:r>
      <w:r w:rsidR="0065553F" w:rsidRPr="00AA5BC2">
        <w:rPr>
          <w:rFonts w:asciiTheme="majorHAnsi" w:eastAsia="Arial" w:hAnsiTheme="majorHAnsi" w:cstheme="majorHAnsi"/>
        </w:rPr>
        <w:t>0,5 %</w:t>
      </w:r>
      <w:r w:rsidR="00DC41DD" w:rsidRPr="00AA5BC2">
        <w:rPr>
          <w:rFonts w:asciiTheme="majorHAnsi" w:eastAsia="Arial" w:hAnsiTheme="majorHAnsi" w:cstheme="majorHAnsi"/>
        </w:rPr>
        <w:t xml:space="preserve"> (</w:t>
      </w:r>
      <w:r w:rsidR="0065553F" w:rsidRPr="00AA5BC2">
        <w:rPr>
          <w:rFonts w:asciiTheme="majorHAnsi" w:eastAsia="Arial" w:hAnsiTheme="majorHAnsi" w:cstheme="majorHAnsi"/>
        </w:rPr>
        <w:t xml:space="preserve">zero vírgula cinco </w:t>
      </w:r>
      <w:r w:rsidR="00DC41DD" w:rsidRPr="00AA5BC2">
        <w:rPr>
          <w:rFonts w:asciiTheme="majorHAnsi" w:eastAsia="Arial" w:hAnsiTheme="majorHAnsi" w:cstheme="majorHAnsi"/>
        </w:rPr>
        <w:t>por cento) por dia de atraso injustificado sobre o valor da</w:t>
      </w:r>
      <w:r w:rsidR="007E2A27" w:rsidRPr="00AA5BC2">
        <w:rPr>
          <w:rFonts w:asciiTheme="majorHAnsi" w:eastAsia="Arial" w:hAnsiTheme="majorHAnsi" w:cstheme="majorHAnsi"/>
        </w:rPr>
        <w:t xml:space="preserve"> </w:t>
      </w:r>
      <w:r w:rsidR="00DC41DD" w:rsidRPr="00AA5BC2">
        <w:rPr>
          <w:rFonts w:asciiTheme="majorHAnsi" w:eastAsia="Arial" w:hAnsiTheme="majorHAnsi" w:cstheme="majorHAnsi"/>
        </w:rPr>
        <w:t xml:space="preserve">parcela inadimplida, até o limite de </w:t>
      </w:r>
      <w:r w:rsidR="0065553F" w:rsidRPr="00AA5BC2">
        <w:rPr>
          <w:rFonts w:asciiTheme="majorHAnsi" w:eastAsia="Arial" w:hAnsiTheme="majorHAnsi" w:cstheme="majorHAnsi"/>
        </w:rPr>
        <w:t>30 %</w:t>
      </w:r>
      <w:r w:rsidR="00DC41DD" w:rsidRPr="00AA5BC2">
        <w:rPr>
          <w:rFonts w:asciiTheme="majorHAnsi" w:eastAsia="Arial" w:hAnsiTheme="majorHAnsi" w:cstheme="majorHAnsi"/>
        </w:rPr>
        <w:t xml:space="preserve"> (</w:t>
      </w:r>
      <w:r w:rsidR="0065553F" w:rsidRPr="00AA5BC2">
        <w:rPr>
          <w:rFonts w:asciiTheme="majorHAnsi" w:eastAsia="Arial" w:hAnsiTheme="majorHAnsi" w:cstheme="majorHAnsi"/>
        </w:rPr>
        <w:t>trinta por cento</w:t>
      </w:r>
      <w:r w:rsidR="00DC41DD" w:rsidRPr="00AA5BC2">
        <w:rPr>
          <w:rFonts w:asciiTheme="majorHAnsi" w:eastAsia="Arial" w:hAnsiTheme="majorHAnsi" w:cstheme="majorHAnsi"/>
        </w:rPr>
        <w:t>) dias;</w:t>
      </w:r>
    </w:p>
    <w:p w14:paraId="41A86501" w14:textId="5736ADEE" w:rsidR="00EA1F16" w:rsidRPr="00AA5BC2" w:rsidRDefault="00EA1F16" w:rsidP="00142122">
      <w:pPr>
        <w:pStyle w:val="PargrafodaLista"/>
        <w:numPr>
          <w:ilvl w:val="1"/>
          <w:numId w:val="32"/>
        </w:numPr>
        <w:suppressAutoHyphens/>
        <w:spacing w:before="120" w:after="120" w:line="276" w:lineRule="auto"/>
        <w:ind w:left="567" w:firstLine="0"/>
        <w:jc w:val="both"/>
        <w:rPr>
          <w:rFonts w:asciiTheme="majorHAnsi" w:eastAsia="Arial" w:hAnsiTheme="majorHAnsi" w:cstheme="majorHAnsi"/>
        </w:rPr>
      </w:pPr>
      <w:r w:rsidRPr="00AA5BC2">
        <w:rPr>
          <w:rFonts w:asciiTheme="majorHAnsi" w:eastAsia="Arial" w:hAnsiTheme="majorHAnsi" w:cstheme="majorHAnsi"/>
        </w:rPr>
        <w:t xml:space="preserve">Compensatória, para as infrações descritas nas alíneas “e” a “h” do subitem 12.1, de </w:t>
      </w:r>
      <w:r w:rsidR="0065553F" w:rsidRPr="00AA5BC2">
        <w:rPr>
          <w:rFonts w:asciiTheme="majorHAnsi" w:eastAsia="Arial" w:hAnsiTheme="majorHAnsi" w:cstheme="majorHAnsi"/>
        </w:rPr>
        <w:t>15</w:t>
      </w:r>
      <w:r w:rsidRPr="00AA5BC2">
        <w:rPr>
          <w:rFonts w:asciiTheme="majorHAnsi" w:eastAsia="Arial" w:hAnsiTheme="majorHAnsi" w:cstheme="majorHAnsi"/>
        </w:rPr>
        <w:t xml:space="preserve">% a </w:t>
      </w:r>
      <w:r w:rsidR="0065553F" w:rsidRPr="00AA5BC2">
        <w:rPr>
          <w:rFonts w:asciiTheme="majorHAnsi" w:eastAsia="Arial" w:hAnsiTheme="majorHAnsi" w:cstheme="majorHAnsi"/>
        </w:rPr>
        <w:t>30</w:t>
      </w:r>
      <w:r w:rsidRPr="00AA5BC2">
        <w:rPr>
          <w:rFonts w:asciiTheme="majorHAnsi" w:eastAsia="Arial" w:hAnsiTheme="majorHAnsi" w:cstheme="majorHAnsi"/>
        </w:rPr>
        <w:t>% do valor do Contrato.</w:t>
      </w:r>
    </w:p>
    <w:p w14:paraId="7437BE03" w14:textId="13425C36" w:rsidR="00EA1F16" w:rsidRPr="00AA5BC2" w:rsidRDefault="00EA1F16" w:rsidP="00142122">
      <w:pPr>
        <w:pStyle w:val="PargrafodaLista"/>
        <w:numPr>
          <w:ilvl w:val="1"/>
          <w:numId w:val="32"/>
        </w:numPr>
        <w:suppressAutoHyphens/>
        <w:spacing w:before="120" w:after="120" w:line="276" w:lineRule="auto"/>
        <w:ind w:left="567" w:firstLine="0"/>
        <w:jc w:val="both"/>
        <w:rPr>
          <w:rFonts w:asciiTheme="majorHAnsi" w:eastAsia="Arial" w:hAnsiTheme="majorHAnsi" w:cstheme="majorHAnsi"/>
        </w:rPr>
      </w:pPr>
      <w:r w:rsidRPr="00AA5BC2">
        <w:rPr>
          <w:rFonts w:asciiTheme="majorHAnsi" w:eastAsia="Arial" w:hAnsiTheme="majorHAnsi" w:cstheme="majorHAnsi"/>
        </w:rPr>
        <w:t xml:space="preserve">Compensatória, para a inexecução total do contrato prevista na alínea “c” do subitem 12.1, de </w:t>
      </w:r>
      <w:r w:rsidR="0065553F" w:rsidRPr="00AA5BC2">
        <w:rPr>
          <w:rFonts w:asciiTheme="majorHAnsi" w:eastAsia="Arial" w:hAnsiTheme="majorHAnsi" w:cstheme="majorHAnsi"/>
        </w:rPr>
        <w:t xml:space="preserve">15% a 30 % </w:t>
      </w:r>
      <w:r w:rsidRPr="00AA5BC2">
        <w:rPr>
          <w:rFonts w:asciiTheme="majorHAnsi" w:eastAsia="Arial" w:hAnsiTheme="majorHAnsi" w:cstheme="majorHAnsi"/>
        </w:rPr>
        <w:t xml:space="preserve">do valor do Contrato. </w:t>
      </w:r>
    </w:p>
    <w:p w14:paraId="19817373" w14:textId="7685AFFC" w:rsidR="00EA1F16" w:rsidRPr="00AA5BC2" w:rsidRDefault="00EA1F16" w:rsidP="00142122">
      <w:pPr>
        <w:pStyle w:val="PargrafodaLista"/>
        <w:numPr>
          <w:ilvl w:val="1"/>
          <w:numId w:val="32"/>
        </w:numPr>
        <w:suppressAutoHyphens/>
        <w:spacing w:before="120" w:after="120" w:line="276" w:lineRule="auto"/>
        <w:ind w:left="567" w:firstLine="0"/>
        <w:jc w:val="both"/>
        <w:rPr>
          <w:rFonts w:asciiTheme="majorHAnsi" w:eastAsia="Arial" w:hAnsiTheme="majorHAnsi" w:cstheme="majorHAnsi"/>
        </w:rPr>
      </w:pPr>
      <w:r w:rsidRPr="00AA5BC2">
        <w:rPr>
          <w:rFonts w:asciiTheme="majorHAnsi" w:eastAsia="Arial" w:hAnsiTheme="majorHAnsi" w:cstheme="majorHAnsi"/>
        </w:rPr>
        <w:t xml:space="preserve">Para infração descrita na alínea “b” do subitem 12.1, a multa será de </w:t>
      </w:r>
      <w:r w:rsidR="0065553F" w:rsidRPr="00AA5BC2">
        <w:rPr>
          <w:rFonts w:asciiTheme="majorHAnsi" w:eastAsia="Arial" w:hAnsiTheme="majorHAnsi" w:cstheme="majorHAnsi"/>
        </w:rPr>
        <w:t>15% a 30 %</w:t>
      </w:r>
      <w:r w:rsidRPr="00AA5BC2">
        <w:rPr>
          <w:rFonts w:asciiTheme="majorHAnsi" w:eastAsia="Arial" w:hAnsiTheme="majorHAnsi" w:cstheme="majorHAnsi"/>
        </w:rPr>
        <w:t xml:space="preserve"> do valor do Contrato.</w:t>
      </w:r>
    </w:p>
    <w:p w14:paraId="1636CE15" w14:textId="07D1F811" w:rsidR="00EA1F16" w:rsidRPr="00AA5BC2" w:rsidRDefault="00EA1F16" w:rsidP="00142122">
      <w:pPr>
        <w:pStyle w:val="PargrafodaLista"/>
        <w:numPr>
          <w:ilvl w:val="1"/>
          <w:numId w:val="32"/>
        </w:numPr>
        <w:suppressAutoHyphens/>
        <w:spacing w:before="120" w:after="120" w:line="276" w:lineRule="auto"/>
        <w:ind w:left="567" w:firstLine="0"/>
        <w:jc w:val="both"/>
        <w:rPr>
          <w:rFonts w:asciiTheme="majorHAnsi" w:eastAsia="Arial" w:hAnsiTheme="majorHAnsi" w:cstheme="majorHAnsi"/>
        </w:rPr>
      </w:pPr>
      <w:r w:rsidRPr="00AA5BC2">
        <w:rPr>
          <w:rFonts w:asciiTheme="majorHAnsi" w:eastAsia="Arial" w:hAnsiTheme="majorHAnsi" w:cstheme="majorHAnsi"/>
        </w:rPr>
        <w:t xml:space="preserve">Para infrações descritas na alínea “d” do subitem 12.1, a multa será de </w:t>
      </w:r>
      <w:r w:rsidR="0065553F" w:rsidRPr="00AA5BC2">
        <w:rPr>
          <w:rFonts w:asciiTheme="majorHAnsi" w:eastAsia="Arial" w:hAnsiTheme="majorHAnsi" w:cstheme="majorHAnsi"/>
        </w:rPr>
        <w:t xml:space="preserve">0,5 </w:t>
      </w:r>
      <w:r w:rsidRPr="00AA5BC2">
        <w:rPr>
          <w:rFonts w:asciiTheme="majorHAnsi" w:eastAsia="Arial" w:hAnsiTheme="majorHAnsi" w:cstheme="majorHAnsi"/>
        </w:rPr>
        <w:t xml:space="preserve">% a </w:t>
      </w:r>
      <w:r w:rsidR="0065553F" w:rsidRPr="00AA5BC2">
        <w:rPr>
          <w:rFonts w:asciiTheme="majorHAnsi" w:eastAsia="Arial" w:hAnsiTheme="majorHAnsi" w:cstheme="majorHAnsi"/>
        </w:rPr>
        <w:t xml:space="preserve">15 </w:t>
      </w:r>
      <w:proofErr w:type="gramStart"/>
      <w:r w:rsidRPr="00AA5BC2">
        <w:rPr>
          <w:rFonts w:asciiTheme="majorHAnsi" w:eastAsia="Arial" w:hAnsiTheme="majorHAnsi" w:cstheme="majorHAnsi"/>
        </w:rPr>
        <w:t>%  do</w:t>
      </w:r>
      <w:proofErr w:type="gramEnd"/>
      <w:r w:rsidRPr="00AA5BC2">
        <w:rPr>
          <w:rFonts w:asciiTheme="majorHAnsi" w:eastAsia="Arial" w:hAnsiTheme="majorHAnsi" w:cstheme="majorHAnsi"/>
        </w:rPr>
        <w:t xml:space="preserve"> valor do Contrato.</w:t>
      </w:r>
    </w:p>
    <w:p w14:paraId="4F8CC429" w14:textId="498487D1" w:rsidR="00EA1F16" w:rsidRPr="00AA5BC2" w:rsidRDefault="00EA1F16" w:rsidP="00142122">
      <w:pPr>
        <w:pStyle w:val="PargrafodaLista"/>
        <w:numPr>
          <w:ilvl w:val="1"/>
          <w:numId w:val="32"/>
        </w:numPr>
        <w:suppressAutoHyphens/>
        <w:spacing w:before="120" w:after="120" w:line="276" w:lineRule="auto"/>
        <w:ind w:left="567" w:firstLine="0"/>
        <w:jc w:val="both"/>
        <w:rPr>
          <w:rFonts w:asciiTheme="majorHAnsi" w:eastAsia="Arial" w:hAnsiTheme="majorHAnsi" w:cstheme="majorHAnsi"/>
        </w:rPr>
      </w:pPr>
      <w:r w:rsidRPr="00AA5BC2">
        <w:rPr>
          <w:rFonts w:asciiTheme="majorHAnsi" w:eastAsia="Arial" w:hAnsiTheme="majorHAnsi" w:cstheme="majorHAnsi"/>
        </w:rPr>
        <w:t xml:space="preserve">Para a infração descrita na alínea “a” do subitem 12.1, a multa será de </w:t>
      </w:r>
      <w:r w:rsidR="0065553F" w:rsidRPr="00AA5BC2">
        <w:rPr>
          <w:rFonts w:asciiTheme="majorHAnsi" w:eastAsia="Arial" w:hAnsiTheme="majorHAnsi" w:cstheme="majorHAnsi"/>
        </w:rPr>
        <w:t>0,5 % a 15 %</w:t>
      </w:r>
      <w:r w:rsidRPr="00AA5BC2">
        <w:rPr>
          <w:rFonts w:asciiTheme="majorHAnsi" w:eastAsia="Arial" w:hAnsiTheme="majorHAnsi" w:cstheme="majorHAnsi"/>
        </w:rPr>
        <w:t xml:space="preserve"> do valor do Contrato, ressalvadas as seguintes infrações:</w:t>
      </w:r>
    </w:p>
    <w:p w14:paraId="29B8CA5B" w14:textId="4ACF5575" w:rsidR="00DC41DD" w:rsidRPr="00AA5BC2" w:rsidRDefault="00DC41DD" w:rsidP="00F61CE2">
      <w:pPr>
        <w:pStyle w:val="Nivel2"/>
        <w:rPr>
          <w:rFonts w:asciiTheme="majorHAnsi" w:hAnsiTheme="majorHAnsi" w:cstheme="majorHAnsi"/>
          <w:sz w:val="24"/>
          <w:szCs w:val="24"/>
        </w:rPr>
      </w:pPr>
      <w:r w:rsidRPr="00AA5BC2">
        <w:rPr>
          <w:rFonts w:asciiTheme="majorHAnsi" w:hAnsiTheme="majorHAnsi" w:cstheme="majorHAnsi"/>
          <w:sz w:val="24"/>
          <w:szCs w:val="24"/>
        </w:rPr>
        <w:t>A aplicação das sanções previstas neste Contrato não exclui, em hipótese alguma, a obrigação de reparação integral do dano causado ao Contratante (</w:t>
      </w:r>
      <w:hyperlink r:id="rId33" w:anchor="art156§9" w:history="1">
        <w:r w:rsidRPr="00AA5BC2">
          <w:rPr>
            <w:rStyle w:val="Hyperlink"/>
            <w:rFonts w:asciiTheme="majorHAnsi" w:hAnsiTheme="majorHAnsi" w:cstheme="majorHAnsi"/>
            <w:sz w:val="24"/>
            <w:szCs w:val="24"/>
          </w:rPr>
          <w:t>art. 156, §9º, da Lei nº 14.133, de 2021</w:t>
        </w:r>
      </w:hyperlink>
      <w:r w:rsidRPr="00AA5BC2">
        <w:rPr>
          <w:rFonts w:asciiTheme="majorHAnsi" w:hAnsiTheme="majorHAnsi" w:cstheme="majorHAnsi"/>
          <w:sz w:val="24"/>
          <w:szCs w:val="24"/>
        </w:rPr>
        <w:t>)</w:t>
      </w:r>
    </w:p>
    <w:p w14:paraId="3137DB4D" w14:textId="0F0E515C" w:rsidR="00DC41DD" w:rsidRPr="00AA5BC2" w:rsidRDefault="00DC41DD" w:rsidP="00F61CE2">
      <w:pPr>
        <w:pStyle w:val="Nivel3"/>
        <w:rPr>
          <w:rFonts w:asciiTheme="majorHAnsi" w:hAnsiTheme="majorHAnsi" w:cstheme="majorHAnsi"/>
          <w:sz w:val="24"/>
          <w:szCs w:val="24"/>
        </w:rPr>
      </w:pPr>
      <w:r w:rsidRPr="00AA5BC2">
        <w:rPr>
          <w:rFonts w:asciiTheme="majorHAnsi" w:hAnsiTheme="majorHAnsi" w:cstheme="majorHAnsi"/>
          <w:sz w:val="24"/>
          <w:szCs w:val="24"/>
        </w:rPr>
        <w:t>Todas as sanções previstas neste Contrato poderão ser aplicadas cumulativamente com a multa (</w:t>
      </w:r>
      <w:hyperlink r:id="rId34" w:anchor="art156§7" w:history="1">
        <w:r w:rsidRPr="00AA5BC2">
          <w:rPr>
            <w:rStyle w:val="Hyperlink"/>
            <w:rFonts w:asciiTheme="majorHAnsi" w:hAnsiTheme="majorHAnsi" w:cstheme="majorHAnsi"/>
            <w:sz w:val="24"/>
            <w:szCs w:val="24"/>
          </w:rPr>
          <w:t>art. 156, §7º, da Lei nº 14.133, de 2021</w:t>
        </w:r>
      </w:hyperlink>
      <w:r w:rsidRPr="00AA5BC2">
        <w:rPr>
          <w:rFonts w:asciiTheme="majorHAnsi" w:hAnsiTheme="majorHAnsi" w:cstheme="majorHAnsi"/>
          <w:sz w:val="24"/>
          <w:szCs w:val="24"/>
        </w:rPr>
        <w:t>).</w:t>
      </w:r>
    </w:p>
    <w:p w14:paraId="46E4F56F" w14:textId="3353E075" w:rsidR="00DC41DD" w:rsidRPr="00AA5BC2" w:rsidRDefault="00DC41DD" w:rsidP="00F61CE2">
      <w:pPr>
        <w:pStyle w:val="Nivel3"/>
        <w:rPr>
          <w:rFonts w:asciiTheme="majorHAnsi" w:hAnsiTheme="majorHAnsi" w:cstheme="majorHAnsi"/>
          <w:sz w:val="24"/>
          <w:szCs w:val="24"/>
        </w:rPr>
      </w:pPr>
      <w:r w:rsidRPr="00AA5BC2">
        <w:rPr>
          <w:rFonts w:asciiTheme="majorHAnsi" w:hAnsiTheme="majorHAnsi" w:cstheme="majorHAnsi"/>
          <w:sz w:val="24"/>
          <w:szCs w:val="24"/>
        </w:rPr>
        <w:t>Antes da aplicação da multa será facultada a defesa do interessado no prazo de 15 (quinze) dias úteis, contado da data de sua intimação (</w:t>
      </w:r>
      <w:hyperlink r:id="rId35" w:anchor="art157" w:history="1">
        <w:r w:rsidRPr="00AA5BC2">
          <w:rPr>
            <w:rStyle w:val="Hyperlink"/>
            <w:rFonts w:asciiTheme="majorHAnsi" w:hAnsiTheme="majorHAnsi" w:cstheme="majorHAnsi"/>
            <w:sz w:val="24"/>
            <w:szCs w:val="24"/>
          </w:rPr>
          <w:t>art. 157, da Lei nº 14.133, de 2021</w:t>
        </w:r>
      </w:hyperlink>
      <w:r w:rsidRPr="00AA5BC2">
        <w:rPr>
          <w:rFonts w:asciiTheme="majorHAnsi" w:hAnsiTheme="majorHAnsi" w:cstheme="majorHAnsi"/>
          <w:sz w:val="24"/>
          <w:szCs w:val="24"/>
        </w:rPr>
        <w:t>)</w:t>
      </w:r>
    </w:p>
    <w:p w14:paraId="58A882B5" w14:textId="33D6BE86" w:rsidR="00DC41DD" w:rsidRPr="00AA5BC2" w:rsidRDefault="00DC41DD" w:rsidP="00F61CE2">
      <w:pPr>
        <w:pStyle w:val="Nivel3"/>
        <w:rPr>
          <w:rFonts w:asciiTheme="majorHAnsi" w:hAnsiTheme="majorHAnsi" w:cstheme="majorHAnsi"/>
          <w:sz w:val="24"/>
          <w:szCs w:val="24"/>
        </w:rPr>
      </w:pPr>
      <w:r w:rsidRPr="00AA5BC2">
        <w:rPr>
          <w:rFonts w:asciiTheme="majorHAnsi" w:hAnsiTheme="majorHAnsi" w:cstheme="majorHAnsi"/>
          <w:sz w:val="24"/>
          <w:szCs w:val="24"/>
        </w:rPr>
        <w:t>Se a multa aplicada e as indenizações cabíveis forem superiores ao valor do pagamento eventualmente devido pelo Contratante ao Contratado, além da perda desse valor, a diferença será descontada da garantia prestada ou será cobrada judicialmente (</w:t>
      </w:r>
      <w:hyperlink r:id="rId36" w:anchor="art156§8" w:history="1">
        <w:r w:rsidRPr="00AA5BC2">
          <w:rPr>
            <w:rStyle w:val="Hyperlink"/>
            <w:rFonts w:asciiTheme="majorHAnsi" w:hAnsiTheme="majorHAnsi" w:cstheme="majorHAnsi"/>
            <w:sz w:val="24"/>
            <w:szCs w:val="24"/>
          </w:rPr>
          <w:t>art. 156, §8º, da Lei nº 14.133, de 2021</w:t>
        </w:r>
      </w:hyperlink>
      <w:r w:rsidRPr="00AA5BC2">
        <w:rPr>
          <w:rFonts w:asciiTheme="majorHAnsi" w:hAnsiTheme="majorHAnsi" w:cstheme="majorHAnsi"/>
          <w:sz w:val="24"/>
          <w:szCs w:val="24"/>
        </w:rPr>
        <w:t>).</w:t>
      </w:r>
    </w:p>
    <w:p w14:paraId="53AB3C5C" w14:textId="5EC5F916" w:rsidR="00DC41DD" w:rsidRPr="00AA5BC2" w:rsidRDefault="00DC41DD" w:rsidP="00F61CE2">
      <w:pPr>
        <w:pStyle w:val="Nivel3"/>
        <w:rPr>
          <w:rFonts w:asciiTheme="majorHAnsi" w:hAnsiTheme="majorHAnsi" w:cstheme="majorHAnsi"/>
          <w:sz w:val="24"/>
          <w:szCs w:val="24"/>
        </w:rPr>
      </w:pPr>
      <w:r w:rsidRPr="00AA5BC2">
        <w:rPr>
          <w:rFonts w:asciiTheme="majorHAnsi" w:hAnsiTheme="majorHAnsi" w:cstheme="majorHAnsi"/>
          <w:sz w:val="24"/>
          <w:szCs w:val="24"/>
        </w:rPr>
        <w:t xml:space="preserve">Previamente ao encaminhamento à cobrança judicial, a multa poderá ser recolhida administrativamente no prazo máximo de </w:t>
      </w:r>
      <w:r w:rsidR="0065553F" w:rsidRPr="00AA5BC2">
        <w:rPr>
          <w:rFonts w:asciiTheme="majorHAnsi" w:hAnsiTheme="majorHAnsi" w:cstheme="majorHAnsi"/>
          <w:color w:val="auto"/>
          <w:sz w:val="24"/>
          <w:szCs w:val="24"/>
        </w:rPr>
        <w:t>30</w:t>
      </w:r>
      <w:r w:rsidRPr="00AA5BC2">
        <w:rPr>
          <w:rFonts w:asciiTheme="majorHAnsi" w:hAnsiTheme="majorHAnsi" w:cstheme="majorHAnsi"/>
          <w:color w:val="auto"/>
          <w:sz w:val="24"/>
          <w:szCs w:val="24"/>
        </w:rPr>
        <w:t xml:space="preserve"> (</w:t>
      </w:r>
      <w:r w:rsidR="0065553F" w:rsidRPr="00AA5BC2">
        <w:rPr>
          <w:rFonts w:asciiTheme="majorHAnsi" w:hAnsiTheme="majorHAnsi" w:cstheme="majorHAnsi"/>
          <w:color w:val="auto"/>
          <w:sz w:val="24"/>
          <w:szCs w:val="24"/>
        </w:rPr>
        <w:t>trinta)</w:t>
      </w:r>
      <w:r w:rsidRPr="00AA5BC2">
        <w:rPr>
          <w:rFonts w:asciiTheme="majorHAnsi" w:hAnsiTheme="majorHAnsi" w:cstheme="majorHAnsi"/>
          <w:i/>
          <w:iCs/>
          <w:color w:val="FF0000"/>
          <w:sz w:val="24"/>
          <w:szCs w:val="24"/>
        </w:rPr>
        <w:t xml:space="preserve"> </w:t>
      </w:r>
      <w:r w:rsidRPr="00AA5BC2">
        <w:rPr>
          <w:rFonts w:asciiTheme="majorHAnsi" w:hAnsiTheme="majorHAnsi" w:cstheme="majorHAnsi"/>
          <w:sz w:val="24"/>
          <w:szCs w:val="24"/>
        </w:rPr>
        <w:t>dias, a contar da data do recebimento da comunicação enviada pela autoridade competente.</w:t>
      </w:r>
      <w:bookmarkStart w:id="3" w:name="_Hlk78351618"/>
      <w:bookmarkEnd w:id="3"/>
    </w:p>
    <w:p w14:paraId="6B3770C2" w14:textId="5057E23C" w:rsidR="00DC41DD" w:rsidRPr="00AA5BC2" w:rsidRDefault="00DC41DD" w:rsidP="00F61CE2">
      <w:pPr>
        <w:pStyle w:val="Nivel2"/>
        <w:rPr>
          <w:rFonts w:asciiTheme="majorHAnsi" w:hAnsiTheme="majorHAnsi" w:cstheme="majorHAnsi"/>
          <w:sz w:val="24"/>
          <w:szCs w:val="24"/>
        </w:rPr>
      </w:pPr>
      <w:r w:rsidRPr="00AA5BC2">
        <w:rPr>
          <w:rFonts w:asciiTheme="majorHAnsi" w:hAnsiTheme="majorHAnsi" w:cstheme="majorHAnsi"/>
          <w:sz w:val="24"/>
          <w:szCs w:val="24"/>
        </w:rPr>
        <w:t xml:space="preserve">A aplicação das sanções realizar-se-á em processo administrativo que assegure o contraditório e a ampla defesa ao Contratado, observando-se o procedimento previsto no </w:t>
      </w:r>
      <w:r w:rsidRPr="00AA5BC2">
        <w:rPr>
          <w:rFonts w:asciiTheme="majorHAnsi" w:hAnsiTheme="majorHAnsi" w:cstheme="majorHAnsi"/>
          <w:b/>
          <w:bCs/>
          <w:sz w:val="24"/>
          <w:szCs w:val="24"/>
        </w:rPr>
        <w:t xml:space="preserve">caput </w:t>
      </w:r>
      <w:r w:rsidRPr="00AA5BC2">
        <w:rPr>
          <w:rFonts w:asciiTheme="majorHAnsi" w:hAnsiTheme="majorHAnsi" w:cstheme="majorHAnsi"/>
          <w:sz w:val="24"/>
          <w:szCs w:val="24"/>
        </w:rPr>
        <w:t xml:space="preserve">e </w:t>
      </w:r>
      <w:r w:rsidRPr="00AA5BC2">
        <w:rPr>
          <w:rFonts w:asciiTheme="majorHAnsi" w:hAnsiTheme="majorHAnsi" w:cstheme="majorHAnsi"/>
          <w:sz w:val="24"/>
          <w:szCs w:val="24"/>
        </w:rPr>
        <w:lastRenderedPageBreak/>
        <w:t xml:space="preserve">parágrafos do </w:t>
      </w:r>
      <w:hyperlink r:id="rId37" w:anchor="art158" w:history="1">
        <w:r w:rsidRPr="00AA5BC2">
          <w:rPr>
            <w:rStyle w:val="Hyperlink"/>
            <w:rFonts w:asciiTheme="majorHAnsi" w:hAnsiTheme="majorHAnsi" w:cstheme="majorHAnsi"/>
            <w:sz w:val="24"/>
            <w:szCs w:val="24"/>
          </w:rPr>
          <w:t>art. 158 da Lei nº 14.133, de 2021</w:t>
        </w:r>
      </w:hyperlink>
      <w:r w:rsidRPr="00AA5BC2">
        <w:rPr>
          <w:rFonts w:asciiTheme="majorHAnsi" w:hAnsiTheme="majorHAnsi" w:cstheme="majorHAnsi"/>
          <w:sz w:val="24"/>
          <w:szCs w:val="24"/>
        </w:rPr>
        <w:t>, para as penalidades de impedimento de licitar e contratar e de declaração de inidoneidade para licitar ou contratar.</w:t>
      </w:r>
    </w:p>
    <w:p w14:paraId="48EDAC6D" w14:textId="568F038B" w:rsidR="00DC41DD" w:rsidRPr="00AA5BC2" w:rsidRDefault="00DC41DD" w:rsidP="00F61CE2">
      <w:pPr>
        <w:pStyle w:val="Nivel2"/>
        <w:rPr>
          <w:rFonts w:asciiTheme="majorHAnsi" w:hAnsiTheme="majorHAnsi" w:cstheme="majorHAnsi"/>
          <w:sz w:val="24"/>
          <w:szCs w:val="24"/>
        </w:rPr>
      </w:pPr>
      <w:r w:rsidRPr="00AA5BC2">
        <w:rPr>
          <w:rFonts w:asciiTheme="majorHAnsi" w:hAnsiTheme="majorHAnsi" w:cstheme="majorHAnsi"/>
          <w:sz w:val="24"/>
          <w:szCs w:val="24"/>
        </w:rPr>
        <w:t>Na aplicação das sanções serão considerados (</w:t>
      </w:r>
      <w:hyperlink r:id="rId38" w:anchor="art156§1" w:history="1">
        <w:r w:rsidRPr="00AA5BC2">
          <w:rPr>
            <w:rStyle w:val="Hyperlink"/>
            <w:rFonts w:asciiTheme="majorHAnsi" w:hAnsiTheme="majorHAnsi" w:cstheme="majorHAnsi"/>
            <w:sz w:val="24"/>
            <w:szCs w:val="24"/>
          </w:rPr>
          <w:t>art. 156, §1º, da Lei nº 14.133, de 2021</w:t>
        </w:r>
      </w:hyperlink>
      <w:r w:rsidRPr="00AA5BC2">
        <w:rPr>
          <w:rFonts w:asciiTheme="majorHAnsi" w:hAnsiTheme="majorHAnsi" w:cstheme="majorHAnsi"/>
          <w:sz w:val="24"/>
          <w:szCs w:val="24"/>
        </w:rPr>
        <w:t>):</w:t>
      </w:r>
    </w:p>
    <w:p w14:paraId="60FCA571" w14:textId="77777777" w:rsidR="00DC41DD" w:rsidRPr="00AA5BC2" w:rsidRDefault="00DC41DD" w:rsidP="00F61CE2">
      <w:pPr>
        <w:numPr>
          <w:ilvl w:val="0"/>
          <w:numId w:val="16"/>
        </w:numPr>
        <w:suppressAutoHyphens/>
        <w:spacing w:before="120" w:after="120" w:line="276" w:lineRule="auto"/>
        <w:ind w:left="284" w:firstLine="0"/>
        <w:contextualSpacing/>
        <w:jc w:val="both"/>
        <w:rPr>
          <w:rFonts w:asciiTheme="majorHAnsi" w:eastAsia="Arial" w:hAnsiTheme="majorHAnsi" w:cstheme="majorHAnsi"/>
        </w:rPr>
      </w:pPr>
      <w:r w:rsidRPr="00AA5BC2">
        <w:rPr>
          <w:rFonts w:asciiTheme="majorHAnsi" w:eastAsia="Arial" w:hAnsiTheme="majorHAnsi" w:cstheme="majorHAnsi"/>
        </w:rPr>
        <w:t>a natureza e a gravidade da infração cometida;</w:t>
      </w:r>
    </w:p>
    <w:p w14:paraId="5763C3B4" w14:textId="77777777" w:rsidR="00DC41DD" w:rsidRPr="00AA5BC2" w:rsidRDefault="00DC41DD" w:rsidP="00F61CE2">
      <w:pPr>
        <w:numPr>
          <w:ilvl w:val="0"/>
          <w:numId w:val="16"/>
        </w:numPr>
        <w:suppressAutoHyphens/>
        <w:spacing w:before="120" w:after="120" w:line="276" w:lineRule="auto"/>
        <w:ind w:left="284" w:firstLine="0"/>
        <w:contextualSpacing/>
        <w:jc w:val="both"/>
        <w:rPr>
          <w:rFonts w:asciiTheme="majorHAnsi" w:eastAsia="Arial" w:hAnsiTheme="majorHAnsi" w:cstheme="majorHAnsi"/>
        </w:rPr>
      </w:pPr>
      <w:r w:rsidRPr="00AA5BC2">
        <w:rPr>
          <w:rFonts w:asciiTheme="majorHAnsi" w:eastAsia="Arial" w:hAnsiTheme="majorHAnsi" w:cstheme="majorHAnsi"/>
        </w:rPr>
        <w:t>as peculiaridades do caso concreto;</w:t>
      </w:r>
    </w:p>
    <w:p w14:paraId="2957C08F" w14:textId="77777777" w:rsidR="00DC41DD" w:rsidRPr="00AA5BC2" w:rsidRDefault="00DC41DD" w:rsidP="00F61CE2">
      <w:pPr>
        <w:numPr>
          <w:ilvl w:val="0"/>
          <w:numId w:val="16"/>
        </w:numPr>
        <w:suppressAutoHyphens/>
        <w:spacing w:before="120" w:after="120" w:line="276" w:lineRule="auto"/>
        <w:ind w:left="284" w:firstLine="0"/>
        <w:contextualSpacing/>
        <w:jc w:val="both"/>
        <w:rPr>
          <w:rFonts w:asciiTheme="majorHAnsi" w:eastAsia="Arial" w:hAnsiTheme="majorHAnsi" w:cstheme="majorHAnsi"/>
        </w:rPr>
      </w:pPr>
      <w:r w:rsidRPr="00AA5BC2">
        <w:rPr>
          <w:rFonts w:asciiTheme="majorHAnsi" w:eastAsia="Arial" w:hAnsiTheme="majorHAnsi" w:cstheme="majorHAnsi"/>
        </w:rPr>
        <w:t>as circunstâncias agravantes ou atenuantes;</w:t>
      </w:r>
    </w:p>
    <w:p w14:paraId="26830491" w14:textId="77777777" w:rsidR="00DC41DD" w:rsidRPr="00AA5BC2" w:rsidRDefault="00DC41DD" w:rsidP="00F61CE2">
      <w:pPr>
        <w:numPr>
          <w:ilvl w:val="0"/>
          <w:numId w:val="16"/>
        </w:numPr>
        <w:suppressAutoHyphens/>
        <w:spacing w:before="120" w:after="120" w:line="276" w:lineRule="auto"/>
        <w:ind w:left="284" w:firstLine="0"/>
        <w:contextualSpacing/>
        <w:jc w:val="both"/>
        <w:rPr>
          <w:rFonts w:asciiTheme="majorHAnsi" w:eastAsia="Arial" w:hAnsiTheme="majorHAnsi" w:cstheme="majorHAnsi"/>
        </w:rPr>
      </w:pPr>
      <w:r w:rsidRPr="00AA5BC2">
        <w:rPr>
          <w:rFonts w:asciiTheme="majorHAnsi" w:eastAsia="Arial" w:hAnsiTheme="majorHAnsi" w:cstheme="majorHAnsi"/>
        </w:rPr>
        <w:t>os danos que dela provierem para o Contratante;</w:t>
      </w:r>
    </w:p>
    <w:p w14:paraId="0B53079F" w14:textId="77777777" w:rsidR="00DC41DD" w:rsidRPr="00AA5BC2" w:rsidRDefault="00DC41DD" w:rsidP="00F61CE2">
      <w:pPr>
        <w:numPr>
          <w:ilvl w:val="0"/>
          <w:numId w:val="16"/>
        </w:numPr>
        <w:suppressAutoHyphens/>
        <w:spacing w:before="120" w:after="120" w:line="276" w:lineRule="auto"/>
        <w:ind w:left="284" w:firstLine="0"/>
        <w:contextualSpacing/>
        <w:jc w:val="both"/>
        <w:rPr>
          <w:rFonts w:asciiTheme="majorHAnsi" w:eastAsia="Arial" w:hAnsiTheme="majorHAnsi" w:cstheme="majorHAnsi"/>
        </w:rPr>
      </w:pPr>
      <w:r w:rsidRPr="00AA5BC2">
        <w:rPr>
          <w:rFonts w:asciiTheme="majorHAnsi" w:eastAsia="Arial" w:hAnsiTheme="majorHAnsi" w:cstheme="majorHAnsi"/>
        </w:rPr>
        <w:t>a implantação ou o aperfeiçoamento de programa de integridade, conforme normas e orientações dos órgãos de controle.</w:t>
      </w:r>
    </w:p>
    <w:p w14:paraId="0B58032E" w14:textId="15572C3F" w:rsidR="00DC41DD" w:rsidRPr="00AA5BC2" w:rsidRDefault="00DC41DD" w:rsidP="00F61CE2">
      <w:pPr>
        <w:pStyle w:val="Nivel2"/>
        <w:rPr>
          <w:rFonts w:asciiTheme="majorHAnsi" w:hAnsiTheme="majorHAnsi" w:cstheme="majorHAnsi"/>
          <w:sz w:val="24"/>
          <w:szCs w:val="24"/>
        </w:rPr>
      </w:pPr>
      <w:r w:rsidRPr="00AA5BC2">
        <w:rPr>
          <w:rFonts w:asciiTheme="majorHAnsi" w:hAnsiTheme="majorHAnsi" w:cstheme="majorHAnsi"/>
          <w:sz w:val="24"/>
          <w:szCs w:val="24"/>
        </w:rPr>
        <w:t xml:space="preserve">Os atos previstos como infrações administrativas na </w:t>
      </w:r>
      <w:hyperlink r:id="rId39" w:history="1">
        <w:r w:rsidRPr="00AA5BC2">
          <w:rPr>
            <w:rStyle w:val="Hyperlink"/>
            <w:rFonts w:asciiTheme="majorHAnsi" w:hAnsiTheme="majorHAnsi" w:cstheme="majorHAnsi"/>
            <w:sz w:val="24"/>
            <w:szCs w:val="24"/>
          </w:rPr>
          <w:t>Lei nº 14.133, de 2021</w:t>
        </w:r>
      </w:hyperlink>
      <w:r w:rsidRPr="00AA5BC2">
        <w:rPr>
          <w:rFonts w:asciiTheme="majorHAnsi" w:hAnsiTheme="majorHAnsi" w:cstheme="majorHAnsi"/>
          <w:sz w:val="24"/>
          <w:szCs w:val="24"/>
        </w:rPr>
        <w:t xml:space="preserve">, ou em outras leis de licitações e contratos da Administração Pública que também sejam tipificados como atos lesivos na </w:t>
      </w:r>
      <w:hyperlink r:id="rId40" w:history="1">
        <w:r w:rsidRPr="00AA5BC2">
          <w:rPr>
            <w:rStyle w:val="Hyperlink"/>
            <w:rFonts w:asciiTheme="majorHAnsi" w:hAnsiTheme="majorHAnsi" w:cstheme="majorHAnsi"/>
            <w:sz w:val="24"/>
            <w:szCs w:val="24"/>
          </w:rPr>
          <w:t>Lei nº 12.846, de 2013</w:t>
        </w:r>
      </w:hyperlink>
      <w:r w:rsidRPr="00AA5BC2">
        <w:rPr>
          <w:rFonts w:asciiTheme="majorHAnsi" w:hAnsiTheme="majorHAnsi" w:cstheme="majorHAnsi"/>
          <w:sz w:val="24"/>
          <w:szCs w:val="24"/>
        </w:rPr>
        <w:t>, serão apurados e julgados conjuntamente, nos mesmos autos, observados o rito procedimental e autoridade competente definidos na referida Lei (</w:t>
      </w:r>
      <w:hyperlink r:id="rId41" w:history="1">
        <w:r w:rsidRPr="00AA5BC2">
          <w:rPr>
            <w:rStyle w:val="Hyperlink"/>
            <w:rFonts w:asciiTheme="majorHAnsi" w:hAnsiTheme="majorHAnsi" w:cstheme="majorHAnsi"/>
            <w:sz w:val="24"/>
            <w:szCs w:val="24"/>
          </w:rPr>
          <w:t>art. 159</w:t>
        </w:r>
      </w:hyperlink>
      <w:r w:rsidRPr="00AA5BC2">
        <w:rPr>
          <w:rFonts w:asciiTheme="majorHAnsi" w:hAnsiTheme="majorHAnsi" w:cstheme="majorHAnsi"/>
          <w:sz w:val="24"/>
          <w:szCs w:val="24"/>
        </w:rPr>
        <w:t>).</w:t>
      </w:r>
    </w:p>
    <w:p w14:paraId="4A7EB9D4" w14:textId="4C493AF6" w:rsidR="00DC41DD" w:rsidRPr="00AA5BC2" w:rsidRDefault="00DC41DD" w:rsidP="00F61CE2">
      <w:pPr>
        <w:pStyle w:val="Nivel2"/>
        <w:rPr>
          <w:rFonts w:asciiTheme="majorHAnsi" w:hAnsiTheme="majorHAnsi" w:cstheme="majorHAnsi"/>
          <w:i/>
          <w:iCs/>
          <w:sz w:val="24"/>
          <w:szCs w:val="24"/>
        </w:rPr>
      </w:pPr>
      <w:r w:rsidRPr="00AA5BC2">
        <w:rPr>
          <w:rFonts w:asciiTheme="majorHAnsi" w:hAnsiTheme="majorHAnsi" w:cstheme="majorHAnsi"/>
          <w:sz w:val="24"/>
          <w:szCs w:val="24"/>
        </w:rPr>
        <w:t>A personalidade jurídica do Contratado poderá ser desconsiderada sempre que utilizada com abuso do direito para facilitar, encobrir ou dissimular a prática dos atos ilícitos previstos neste Contrato ou para provocar confusão patrimonial, e, nesse caso, todos os efeitos das sanções aplicadas à pessoa jurídica serão estendidos aos seus administradores e sócios com poderes de administração, à pessoa jurídica sucessora ou à empresa do mesmo ramo com relação de coligação ou controle, de fato ou de direito, com o Contratado, observados, em todos os casos, o contraditório, a ampla defesa e a obrigatoriedade de análise jurídica prévia (</w:t>
      </w:r>
      <w:hyperlink r:id="rId42" w:anchor="art160" w:history="1">
        <w:r w:rsidRPr="00AA5BC2">
          <w:rPr>
            <w:rStyle w:val="Hyperlink"/>
            <w:rFonts w:asciiTheme="majorHAnsi" w:hAnsiTheme="majorHAnsi" w:cstheme="majorHAnsi"/>
            <w:sz w:val="24"/>
            <w:szCs w:val="24"/>
          </w:rPr>
          <w:t>art. 160, da Lei nº 14.133, de 2021</w:t>
        </w:r>
      </w:hyperlink>
      <w:r w:rsidRPr="00AA5BC2">
        <w:rPr>
          <w:rFonts w:asciiTheme="majorHAnsi" w:hAnsiTheme="majorHAnsi" w:cstheme="majorHAnsi"/>
          <w:sz w:val="24"/>
          <w:szCs w:val="24"/>
        </w:rPr>
        <w:t>)</w:t>
      </w:r>
      <w:r w:rsidR="000F1778" w:rsidRPr="00AA5BC2">
        <w:rPr>
          <w:rFonts w:asciiTheme="majorHAnsi" w:hAnsiTheme="majorHAnsi" w:cstheme="majorHAnsi"/>
          <w:sz w:val="24"/>
          <w:szCs w:val="24"/>
        </w:rPr>
        <w:t>.</w:t>
      </w:r>
    </w:p>
    <w:p w14:paraId="7AABC3BE" w14:textId="3067D38C" w:rsidR="00DC41DD" w:rsidRPr="00AA5BC2" w:rsidRDefault="00DC41DD" w:rsidP="00F61CE2">
      <w:pPr>
        <w:pStyle w:val="Nivel2"/>
        <w:rPr>
          <w:rFonts w:asciiTheme="majorHAnsi" w:hAnsiTheme="majorHAnsi" w:cstheme="majorHAnsi"/>
          <w:i/>
          <w:iCs/>
          <w:sz w:val="24"/>
          <w:szCs w:val="24"/>
        </w:rPr>
      </w:pPr>
      <w:r w:rsidRPr="00AA5BC2">
        <w:rPr>
          <w:rFonts w:asciiTheme="majorHAnsi" w:hAnsiTheme="majorHAnsi" w:cstheme="majorHAnsi"/>
          <w:sz w:val="24"/>
          <w:szCs w:val="24"/>
        </w:rPr>
        <w:t xml:space="preserve"> O Contratante deverá, no prazo máximo </w:t>
      </w:r>
      <w:r w:rsidR="0031067A" w:rsidRPr="00AA5BC2">
        <w:rPr>
          <w:rFonts w:asciiTheme="majorHAnsi" w:hAnsiTheme="majorHAnsi" w:cstheme="majorHAnsi"/>
          <w:sz w:val="24"/>
          <w:szCs w:val="24"/>
        </w:rPr>
        <w:t xml:space="preserve">de </w:t>
      </w:r>
      <w:r w:rsidRPr="00AA5BC2">
        <w:rPr>
          <w:rFonts w:asciiTheme="majorHAnsi" w:hAnsiTheme="majorHAnsi" w:cstheme="majorHAnsi"/>
          <w:sz w:val="24"/>
          <w:szCs w:val="24"/>
        </w:rPr>
        <w:t>15 (quinze) dias úteis, contado da data de aplicação da sanção, informar e manter atualizados os dados relativos às sanções por ela aplicadas, para fins de publicidade no Cadastro Nacional de Empresas Inidôneas e Suspensas (</w:t>
      </w:r>
      <w:proofErr w:type="spellStart"/>
      <w:r w:rsidRPr="00AA5BC2">
        <w:rPr>
          <w:rFonts w:asciiTheme="majorHAnsi" w:hAnsiTheme="majorHAnsi" w:cstheme="majorHAnsi"/>
          <w:sz w:val="24"/>
          <w:szCs w:val="24"/>
        </w:rPr>
        <w:t>Ceis</w:t>
      </w:r>
      <w:proofErr w:type="spellEnd"/>
      <w:r w:rsidRPr="00AA5BC2">
        <w:rPr>
          <w:rFonts w:asciiTheme="majorHAnsi" w:hAnsiTheme="majorHAnsi" w:cstheme="majorHAnsi"/>
          <w:sz w:val="24"/>
          <w:szCs w:val="24"/>
        </w:rPr>
        <w:t>) e no Cadastro Nacional de Empresas Punidas (</w:t>
      </w:r>
      <w:proofErr w:type="spellStart"/>
      <w:r w:rsidRPr="00AA5BC2">
        <w:rPr>
          <w:rFonts w:asciiTheme="majorHAnsi" w:hAnsiTheme="majorHAnsi" w:cstheme="majorHAnsi"/>
          <w:sz w:val="24"/>
          <w:szCs w:val="24"/>
        </w:rPr>
        <w:t>Cnep</w:t>
      </w:r>
      <w:proofErr w:type="spellEnd"/>
      <w:r w:rsidRPr="00AA5BC2">
        <w:rPr>
          <w:rFonts w:asciiTheme="majorHAnsi" w:hAnsiTheme="majorHAnsi" w:cstheme="majorHAnsi"/>
          <w:sz w:val="24"/>
          <w:szCs w:val="24"/>
        </w:rPr>
        <w:t>), instituídos no âmbito do Poder Executivo Federal. (</w:t>
      </w:r>
      <w:hyperlink r:id="rId43" w:anchor="art161" w:history="1">
        <w:r w:rsidRPr="00AA5BC2">
          <w:rPr>
            <w:rStyle w:val="Hyperlink"/>
            <w:rFonts w:asciiTheme="majorHAnsi" w:hAnsiTheme="majorHAnsi" w:cstheme="majorHAnsi"/>
            <w:sz w:val="24"/>
            <w:szCs w:val="24"/>
          </w:rPr>
          <w:t>Art. 161, da Lei nº 14.133, de 2021</w:t>
        </w:r>
      </w:hyperlink>
      <w:r w:rsidRPr="00AA5BC2">
        <w:rPr>
          <w:rFonts w:asciiTheme="majorHAnsi" w:hAnsiTheme="majorHAnsi" w:cstheme="majorHAnsi"/>
          <w:sz w:val="24"/>
          <w:szCs w:val="24"/>
        </w:rPr>
        <w:t>)</w:t>
      </w:r>
      <w:r w:rsidR="000F1778" w:rsidRPr="00AA5BC2">
        <w:rPr>
          <w:rFonts w:asciiTheme="majorHAnsi" w:hAnsiTheme="majorHAnsi" w:cstheme="majorHAnsi"/>
          <w:sz w:val="24"/>
          <w:szCs w:val="24"/>
        </w:rPr>
        <w:t>.</w:t>
      </w:r>
    </w:p>
    <w:p w14:paraId="2A81460A" w14:textId="1A2B7615" w:rsidR="00DC41DD" w:rsidRPr="00AA5BC2" w:rsidRDefault="00DC41DD" w:rsidP="00F61CE2">
      <w:pPr>
        <w:pStyle w:val="Nivel2"/>
        <w:rPr>
          <w:rFonts w:asciiTheme="majorHAnsi" w:hAnsiTheme="majorHAnsi" w:cstheme="majorHAnsi"/>
          <w:i/>
          <w:iCs/>
          <w:sz w:val="24"/>
          <w:szCs w:val="24"/>
        </w:rPr>
      </w:pPr>
      <w:r w:rsidRPr="00AA5BC2">
        <w:rPr>
          <w:rFonts w:asciiTheme="majorHAnsi" w:hAnsiTheme="majorHAnsi" w:cstheme="majorHAnsi"/>
          <w:sz w:val="24"/>
          <w:szCs w:val="24"/>
        </w:rPr>
        <w:t xml:space="preserve">As sanções de impedimento de licitar e contratar e declaração de inidoneidade para licitar ou contratar são passíveis de reabilitação na forma do </w:t>
      </w:r>
      <w:hyperlink r:id="rId44" w:anchor="163" w:history="1">
        <w:r w:rsidRPr="00AA5BC2">
          <w:rPr>
            <w:rStyle w:val="Hyperlink"/>
            <w:rFonts w:asciiTheme="majorHAnsi" w:hAnsiTheme="majorHAnsi" w:cstheme="majorHAnsi"/>
            <w:sz w:val="24"/>
            <w:szCs w:val="24"/>
          </w:rPr>
          <w:t>art. 163 da Lei nº 14.133/21</w:t>
        </w:r>
      </w:hyperlink>
      <w:r w:rsidRPr="00AA5BC2">
        <w:rPr>
          <w:rFonts w:asciiTheme="majorHAnsi" w:hAnsiTheme="majorHAnsi" w:cstheme="majorHAnsi"/>
          <w:sz w:val="24"/>
          <w:szCs w:val="24"/>
        </w:rPr>
        <w:t>.</w:t>
      </w:r>
    </w:p>
    <w:p w14:paraId="3C68A468" w14:textId="105DBD67" w:rsidR="00DC41DD" w:rsidRPr="00AA5BC2" w:rsidRDefault="00DC41DD" w:rsidP="00F61CE2">
      <w:pPr>
        <w:pStyle w:val="Nivel2"/>
        <w:rPr>
          <w:rFonts w:asciiTheme="majorHAnsi" w:hAnsiTheme="majorHAnsi" w:cstheme="majorHAnsi"/>
          <w:sz w:val="24"/>
          <w:szCs w:val="24"/>
        </w:rPr>
      </w:pPr>
      <w:r w:rsidRPr="00AA5BC2">
        <w:rPr>
          <w:rFonts w:asciiTheme="majorHAnsi" w:hAnsiTheme="majorHAnsi" w:cstheme="majorHAnsi"/>
          <w:sz w:val="24"/>
          <w:szCs w:val="24"/>
        </w:rPr>
        <w:t xml:space="preserve">Os débitos do contratado para com a Administração contratante, resultantes de multa administrativa e/ou indenizações, não inscritos em dívida ativa, poderão ser compensados, total ou parcialmente, com os créditos devidos pelo referido órgão decorrentes deste mesmo contrato ou de outros contratos administrativos que o contratado possua com o mesmo órgão ora contratante, na forma da Instrução </w:t>
      </w:r>
      <w:hyperlink r:id="rId45" w:history="1">
        <w:r w:rsidRPr="00AA5BC2">
          <w:rPr>
            <w:rStyle w:val="Hyperlink"/>
            <w:rFonts w:asciiTheme="majorHAnsi" w:hAnsiTheme="majorHAnsi" w:cstheme="majorHAnsi"/>
            <w:sz w:val="24"/>
            <w:szCs w:val="24"/>
          </w:rPr>
          <w:t>Normativa SEGES/ME nº 26, de 13 de abril de 2022</w:t>
        </w:r>
      </w:hyperlink>
      <w:r w:rsidRPr="00AA5BC2">
        <w:rPr>
          <w:rFonts w:asciiTheme="majorHAnsi" w:hAnsiTheme="majorHAnsi" w:cstheme="majorHAnsi"/>
          <w:sz w:val="24"/>
          <w:szCs w:val="24"/>
        </w:rPr>
        <w:t xml:space="preserve">. </w:t>
      </w:r>
    </w:p>
    <w:p w14:paraId="1577FB28" w14:textId="7737CD9D" w:rsidR="00DC41DD" w:rsidRPr="00AA5BC2" w:rsidRDefault="00DC41DD" w:rsidP="00142122">
      <w:pPr>
        <w:pStyle w:val="Nivel01"/>
        <w:rPr>
          <w:rFonts w:asciiTheme="majorHAnsi" w:hAnsiTheme="majorHAnsi" w:cstheme="majorHAnsi"/>
          <w:color w:val="FFFFFF" w:themeColor="background1"/>
          <w:sz w:val="24"/>
          <w:szCs w:val="24"/>
        </w:rPr>
      </w:pPr>
      <w:r w:rsidRPr="00AA5BC2">
        <w:rPr>
          <w:rFonts w:asciiTheme="majorHAnsi" w:hAnsiTheme="majorHAnsi" w:cstheme="majorHAnsi"/>
          <w:sz w:val="24"/>
          <w:szCs w:val="24"/>
        </w:rPr>
        <w:lastRenderedPageBreak/>
        <w:t>CLÁUSULA DÉCIMA SEGUNDA– DA EXTINÇÃO CONTRATUAL (</w:t>
      </w:r>
      <w:hyperlink r:id="rId46" w:anchor="art92" w:history="1">
        <w:r w:rsidRPr="00AA5BC2">
          <w:rPr>
            <w:rStyle w:val="Hyperlink"/>
            <w:rFonts w:asciiTheme="majorHAnsi" w:hAnsiTheme="majorHAnsi" w:cstheme="majorHAnsi"/>
            <w:sz w:val="24"/>
            <w:szCs w:val="24"/>
          </w:rPr>
          <w:t>art. 92, XIX</w:t>
        </w:r>
      </w:hyperlink>
      <w:r w:rsidRPr="00AA5BC2">
        <w:rPr>
          <w:rFonts w:asciiTheme="majorHAnsi" w:hAnsiTheme="majorHAnsi" w:cstheme="majorHAnsi"/>
          <w:sz w:val="24"/>
          <w:szCs w:val="24"/>
        </w:rPr>
        <w:t>)</w:t>
      </w:r>
    </w:p>
    <w:p w14:paraId="6D480A11" w14:textId="2F3DA549" w:rsidR="00DC41DD" w:rsidRPr="00AA5BC2" w:rsidRDefault="00DC41DD" w:rsidP="00F61CE2">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 xml:space="preserve">O contrato </w:t>
      </w:r>
      <w:r w:rsidR="00B53F7A" w:rsidRPr="00AA5BC2">
        <w:rPr>
          <w:rFonts w:asciiTheme="majorHAnsi" w:hAnsiTheme="majorHAnsi" w:cstheme="majorHAnsi"/>
          <w:i w:val="0"/>
          <w:iCs w:val="0"/>
          <w:color w:val="auto"/>
          <w:sz w:val="24"/>
          <w:szCs w:val="24"/>
        </w:rPr>
        <w:t xml:space="preserve">será extinto </w:t>
      </w:r>
      <w:r w:rsidRPr="00AA5BC2">
        <w:rPr>
          <w:rFonts w:asciiTheme="majorHAnsi" w:hAnsiTheme="majorHAnsi" w:cstheme="majorHAnsi"/>
          <w:i w:val="0"/>
          <w:iCs w:val="0"/>
          <w:color w:val="auto"/>
          <w:sz w:val="24"/>
          <w:szCs w:val="24"/>
        </w:rPr>
        <w:t>quando cumpridas as obrigações de ambas as partes, ainda que isso ocorra antes do prazo estipulado para tanto.</w:t>
      </w:r>
    </w:p>
    <w:p w14:paraId="7FB71ECA" w14:textId="77777777" w:rsidR="00DC41DD" w:rsidRPr="00AA5BC2" w:rsidRDefault="00DC41DD" w:rsidP="00F61CE2">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Se as obrigações não forem cumpridas no prazo estipulado, a vigência ficará prorrogada até a conclusão do objeto, caso em que deverá a Administração providenciar a readequação do cronograma fixado para o contrato.</w:t>
      </w:r>
    </w:p>
    <w:p w14:paraId="2F252BE3" w14:textId="77777777" w:rsidR="00DC41DD" w:rsidRPr="00AA5BC2" w:rsidRDefault="00DC41DD" w:rsidP="00216690">
      <w:pPr>
        <w:pStyle w:val="Nvel3-R"/>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Quando a não conclusão do contrato referida no item anterior decorrer de culpa do contratado:</w:t>
      </w:r>
    </w:p>
    <w:p w14:paraId="40116AB9" w14:textId="77777777" w:rsidR="00DC41DD" w:rsidRPr="00AA5BC2" w:rsidRDefault="00DC41DD" w:rsidP="00F61CE2">
      <w:pPr>
        <w:pStyle w:val="PargrafodaLista"/>
        <w:numPr>
          <w:ilvl w:val="0"/>
          <w:numId w:val="17"/>
        </w:numPr>
        <w:suppressAutoHyphens/>
        <w:spacing w:before="120" w:after="120" w:line="312" w:lineRule="auto"/>
        <w:ind w:left="567" w:firstLine="0"/>
        <w:jc w:val="both"/>
        <w:rPr>
          <w:rFonts w:asciiTheme="majorHAnsi" w:eastAsia="Arial" w:hAnsiTheme="majorHAnsi" w:cstheme="majorHAnsi"/>
        </w:rPr>
      </w:pPr>
      <w:r w:rsidRPr="00AA5BC2">
        <w:rPr>
          <w:rFonts w:asciiTheme="majorHAnsi" w:eastAsia="Arial" w:hAnsiTheme="majorHAnsi" w:cstheme="majorHAnsi"/>
        </w:rPr>
        <w:t xml:space="preserve">ficará ele constituído em mora, sendo-lhe aplicáveis as respectivas sanções administrativas; e  </w:t>
      </w:r>
    </w:p>
    <w:p w14:paraId="77380B14" w14:textId="77777777" w:rsidR="00DC41DD" w:rsidRPr="00AA5BC2" w:rsidRDefault="00DC41DD" w:rsidP="00F61CE2">
      <w:pPr>
        <w:pStyle w:val="PargrafodaLista"/>
        <w:numPr>
          <w:ilvl w:val="0"/>
          <w:numId w:val="17"/>
        </w:numPr>
        <w:suppressAutoHyphens/>
        <w:spacing w:before="120" w:after="120" w:line="312" w:lineRule="auto"/>
        <w:ind w:left="567" w:firstLine="0"/>
        <w:jc w:val="both"/>
        <w:rPr>
          <w:rFonts w:asciiTheme="majorHAnsi" w:eastAsia="Arial" w:hAnsiTheme="majorHAnsi" w:cstheme="majorHAnsi"/>
        </w:rPr>
      </w:pPr>
      <w:r w:rsidRPr="00AA5BC2">
        <w:rPr>
          <w:rFonts w:asciiTheme="majorHAnsi" w:eastAsia="Arial" w:hAnsiTheme="majorHAnsi" w:cstheme="majorHAnsi"/>
        </w:rPr>
        <w:t>poderá a Administração optar pela extinção do contrato e, nesse caso, adotará as medidas admitidas em lei para a continuidade da execução contratual.</w:t>
      </w:r>
    </w:p>
    <w:p w14:paraId="02E1B7B5" w14:textId="32D7FEE4" w:rsidR="00DC41DD" w:rsidRPr="00AA5BC2" w:rsidRDefault="00DC41DD" w:rsidP="00216690">
      <w:pPr>
        <w:pStyle w:val="Nivel2"/>
        <w:rPr>
          <w:rFonts w:asciiTheme="majorHAnsi" w:hAnsiTheme="majorHAnsi" w:cstheme="majorHAnsi"/>
          <w:sz w:val="24"/>
          <w:szCs w:val="24"/>
        </w:rPr>
      </w:pPr>
      <w:r w:rsidRPr="00AA5BC2">
        <w:rPr>
          <w:rFonts w:asciiTheme="majorHAnsi" w:hAnsiTheme="majorHAnsi" w:cstheme="majorHAnsi"/>
          <w:sz w:val="24"/>
          <w:szCs w:val="24"/>
        </w:rPr>
        <w:t>O contrato pode</w:t>
      </w:r>
      <w:r w:rsidR="00B53F7A" w:rsidRPr="00AA5BC2">
        <w:rPr>
          <w:rFonts w:asciiTheme="majorHAnsi" w:hAnsiTheme="majorHAnsi" w:cstheme="majorHAnsi"/>
          <w:sz w:val="24"/>
          <w:szCs w:val="24"/>
        </w:rPr>
        <w:t>rá</w:t>
      </w:r>
      <w:r w:rsidRPr="00AA5BC2">
        <w:rPr>
          <w:rFonts w:asciiTheme="majorHAnsi" w:hAnsiTheme="majorHAnsi" w:cstheme="majorHAnsi"/>
          <w:sz w:val="24"/>
          <w:szCs w:val="24"/>
        </w:rPr>
        <w:t xml:space="preserve"> ser extinto antes de cumpridas as obrigações nele estipuladas, ou antes do prazo nele fixado, por algum dos motivos previstos no </w:t>
      </w:r>
      <w:hyperlink r:id="rId47" w:anchor="art137" w:history="1">
        <w:r w:rsidRPr="00AA5BC2">
          <w:rPr>
            <w:rStyle w:val="Hyperlink"/>
            <w:rFonts w:asciiTheme="majorHAnsi" w:hAnsiTheme="majorHAnsi" w:cstheme="majorHAnsi"/>
            <w:sz w:val="24"/>
            <w:szCs w:val="24"/>
          </w:rPr>
          <w:t>artigo 137 da Lei nº 14.133/21</w:t>
        </w:r>
      </w:hyperlink>
      <w:r w:rsidRPr="00AA5BC2">
        <w:rPr>
          <w:rFonts w:asciiTheme="majorHAnsi" w:hAnsiTheme="majorHAnsi" w:cstheme="majorHAnsi"/>
          <w:sz w:val="24"/>
          <w:szCs w:val="24"/>
        </w:rPr>
        <w:t xml:space="preserve">, bem como amigavelmente, </w:t>
      </w:r>
      <w:r w:rsidRPr="00AA5BC2">
        <w:rPr>
          <w:rFonts w:asciiTheme="majorHAnsi" w:hAnsiTheme="majorHAnsi" w:cstheme="majorHAnsi"/>
          <w:color w:val="000000" w:themeColor="text1"/>
          <w:sz w:val="24"/>
          <w:szCs w:val="24"/>
        </w:rPr>
        <w:t>assegurados o contraditório e a ampla defesa</w:t>
      </w:r>
      <w:r w:rsidRPr="00AA5BC2">
        <w:rPr>
          <w:rFonts w:asciiTheme="majorHAnsi" w:hAnsiTheme="majorHAnsi" w:cstheme="majorHAnsi"/>
          <w:sz w:val="24"/>
          <w:szCs w:val="24"/>
        </w:rPr>
        <w:t>.</w:t>
      </w:r>
    </w:p>
    <w:p w14:paraId="285144F1" w14:textId="235A383D" w:rsidR="00DC41DD" w:rsidRPr="00AA5BC2" w:rsidRDefault="00DC41DD" w:rsidP="00216690">
      <w:pPr>
        <w:pStyle w:val="Nivel3"/>
        <w:rPr>
          <w:rFonts w:asciiTheme="majorHAnsi" w:hAnsiTheme="majorHAnsi" w:cstheme="majorHAnsi"/>
          <w:sz w:val="24"/>
          <w:szCs w:val="24"/>
        </w:rPr>
      </w:pPr>
      <w:r w:rsidRPr="00AA5BC2">
        <w:rPr>
          <w:rFonts w:asciiTheme="majorHAnsi" w:hAnsiTheme="majorHAnsi" w:cstheme="majorHAnsi"/>
          <w:sz w:val="24"/>
          <w:szCs w:val="24"/>
        </w:rPr>
        <w:t xml:space="preserve">Nesta hipótese, aplicam-se também os </w:t>
      </w:r>
      <w:hyperlink r:id="rId48" w:anchor="art138" w:history="1">
        <w:r w:rsidRPr="00AA5BC2">
          <w:rPr>
            <w:rStyle w:val="Hyperlink"/>
            <w:rFonts w:asciiTheme="majorHAnsi" w:hAnsiTheme="majorHAnsi" w:cstheme="majorHAnsi"/>
            <w:sz w:val="24"/>
            <w:szCs w:val="24"/>
          </w:rPr>
          <w:t>artigos 138 e 139 da mesma Lei</w:t>
        </w:r>
      </w:hyperlink>
      <w:r w:rsidRPr="00AA5BC2">
        <w:rPr>
          <w:rFonts w:asciiTheme="majorHAnsi" w:hAnsiTheme="majorHAnsi" w:cstheme="majorHAnsi"/>
          <w:sz w:val="24"/>
          <w:szCs w:val="24"/>
        </w:rPr>
        <w:t>.</w:t>
      </w:r>
    </w:p>
    <w:p w14:paraId="50CE8F25" w14:textId="6B32FE6F" w:rsidR="00DC41DD" w:rsidRPr="00AA5BC2" w:rsidRDefault="00DC41DD" w:rsidP="00216690">
      <w:pPr>
        <w:pStyle w:val="Nivel3"/>
        <w:rPr>
          <w:rFonts w:asciiTheme="majorHAnsi" w:hAnsiTheme="majorHAnsi" w:cstheme="majorHAnsi"/>
          <w:sz w:val="24"/>
          <w:szCs w:val="24"/>
        </w:rPr>
      </w:pPr>
      <w:r w:rsidRPr="00AA5BC2">
        <w:rPr>
          <w:rFonts w:asciiTheme="majorHAnsi" w:hAnsiTheme="majorHAnsi" w:cstheme="majorHAnsi"/>
          <w:sz w:val="24"/>
          <w:szCs w:val="24"/>
        </w:rPr>
        <w:t xml:space="preserve">A alteração social ou a modificação da finalidade ou da estrutura da empresa não ensejará a </w:t>
      </w:r>
      <w:r w:rsidR="009E743C" w:rsidRPr="00AA5BC2">
        <w:rPr>
          <w:rFonts w:asciiTheme="majorHAnsi" w:hAnsiTheme="majorHAnsi" w:cstheme="majorHAnsi"/>
          <w:sz w:val="24"/>
          <w:szCs w:val="24"/>
        </w:rPr>
        <w:t>extinção</w:t>
      </w:r>
      <w:r w:rsidRPr="00AA5BC2">
        <w:rPr>
          <w:rFonts w:asciiTheme="majorHAnsi" w:hAnsiTheme="majorHAnsi" w:cstheme="majorHAnsi"/>
          <w:sz w:val="24"/>
          <w:szCs w:val="24"/>
        </w:rPr>
        <w:t xml:space="preserve"> se não restringir sua capacidade de concluir o contrato.</w:t>
      </w:r>
    </w:p>
    <w:p w14:paraId="1F5654C3" w14:textId="77777777" w:rsidR="00DC41DD" w:rsidRPr="00AA5BC2" w:rsidRDefault="00DC41DD" w:rsidP="00216690">
      <w:pPr>
        <w:pStyle w:val="Nivel4"/>
        <w:rPr>
          <w:rFonts w:asciiTheme="majorHAnsi" w:hAnsiTheme="majorHAnsi" w:cstheme="majorHAnsi"/>
          <w:sz w:val="24"/>
          <w:szCs w:val="24"/>
        </w:rPr>
      </w:pPr>
      <w:r w:rsidRPr="00AA5BC2">
        <w:rPr>
          <w:rFonts w:asciiTheme="majorHAnsi" w:hAnsiTheme="majorHAnsi" w:cstheme="majorHAnsi"/>
          <w:color w:val="000000" w:themeColor="text1"/>
          <w:sz w:val="24"/>
          <w:szCs w:val="24"/>
        </w:rPr>
        <w:t xml:space="preserve">Se a </w:t>
      </w:r>
      <w:r w:rsidRPr="00AA5BC2">
        <w:rPr>
          <w:rFonts w:asciiTheme="majorHAnsi" w:hAnsiTheme="majorHAnsi" w:cstheme="majorHAnsi"/>
          <w:sz w:val="24"/>
          <w:szCs w:val="24"/>
        </w:rPr>
        <w:t>operação</w:t>
      </w:r>
      <w:r w:rsidRPr="00AA5BC2">
        <w:rPr>
          <w:rFonts w:asciiTheme="majorHAnsi" w:hAnsiTheme="majorHAnsi" w:cstheme="majorHAnsi"/>
          <w:color w:val="000000" w:themeColor="text1"/>
          <w:sz w:val="24"/>
          <w:szCs w:val="24"/>
        </w:rPr>
        <w:t xml:space="preserve"> </w:t>
      </w:r>
      <w:r w:rsidRPr="00AA5BC2">
        <w:rPr>
          <w:rFonts w:asciiTheme="majorHAnsi" w:hAnsiTheme="majorHAnsi" w:cstheme="majorHAnsi"/>
          <w:sz w:val="24"/>
          <w:szCs w:val="24"/>
        </w:rPr>
        <w:t>implicar mudança da pessoa jurídica contratada, deverá ser formalizado termo aditivo para alteração subjetiva.</w:t>
      </w:r>
    </w:p>
    <w:p w14:paraId="4DFE79E8" w14:textId="1E57CADB" w:rsidR="00DC41DD" w:rsidRPr="00AA5BC2" w:rsidRDefault="00DC41DD" w:rsidP="00216690">
      <w:pPr>
        <w:pStyle w:val="Nivel2"/>
        <w:rPr>
          <w:rFonts w:asciiTheme="majorHAnsi" w:hAnsiTheme="majorHAnsi" w:cstheme="majorHAnsi"/>
          <w:sz w:val="24"/>
          <w:szCs w:val="24"/>
        </w:rPr>
      </w:pPr>
      <w:r w:rsidRPr="00AA5BC2">
        <w:rPr>
          <w:rFonts w:asciiTheme="majorHAnsi" w:hAnsiTheme="majorHAnsi" w:cstheme="majorHAnsi"/>
          <w:sz w:val="24"/>
          <w:szCs w:val="24"/>
        </w:rPr>
        <w:t xml:space="preserve">O termo de </w:t>
      </w:r>
      <w:r w:rsidR="00B53F7A" w:rsidRPr="00AA5BC2">
        <w:rPr>
          <w:rFonts w:asciiTheme="majorHAnsi" w:hAnsiTheme="majorHAnsi" w:cstheme="majorHAnsi"/>
          <w:sz w:val="24"/>
          <w:szCs w:val="24"/>
        </w:rPr>
        <w:t>extinção</w:t>
      </w:r>
      <w:r w:rsidRPr="00AA5BC2">
        <w:rPr>
          <w:rFonts w:asciiTheme="majorHAnsi" w:hAnsiTheme="majorHAnsi" w:cstheme="majorHAnsi"/>
          <w:sz w:val="24"/>
          <w:szCs w:val="24"/>
        </w:rPr>
        <w:t>, sempre que possível, será precedido:</w:t>
      </w:r>
    </w:p>
    <w:p w14:paraId="3697948B" w14:textId="77777777" w:rsidR="00DC41DD" w:rsidRPr="00AA5BC2" w:rsidRDefault="00DC41DD" w:rsidP="00216690">
      <w:pPr>
        <w:pStyle w:val="Nivel3"/>
        <w:rPr>
          <w:rFonts w:asciiTheme="majorHAnsi" w:hAnsiTheme="majorHAnsi" w:cstheme="majorHAnsi"/>
          <w:sz w:val="24"/>
          <w:szCs w:val="24"/>
        </w:rPr>
      </w:pPr>
      <w:r w:rsidRPr="00AA5BC2">
        <w:rPr>
          <w:rFonts w:asciiTheme="majorHAnsi" w:hAnsiTheme="majorHAnsi" w:cstheme="majorHAnsi"/>
          <w:sz w:val="24"/>
          <w:szCs w:val="24"/>
        </w:rPr>
        <w:t>Balanço dos eventos contratuais já cumpridos ou parcialmente cumpridos;</w:t>
      </w:r>
    </w:p>
    <w:p w14:paraId="702A7B79" w14:textId="77777777" w:rsidR="00DC41DD" w:rsidRPr="00AA5BC2" w:rsidRDefault="00DC41DD" w:rsidP="00216690">
      <w:pPr>
        <w:pStyle w:val="Nivel3"/>
        <w:rPr>
          <w:rFonts w:asciiTheme="majorHAnsi" w:hAnsiTheme="majorHAnsi" w:cstheme="majorHAnsi"/>
          <w:sz w:val="24"/>
          <w:szCs w:val="24"/>
        </w:rPr>
      </w:pPr>
      <w:r w:rsidRPr="00AA5BC2">
        <w:rPr>
          <w:rFonts w:asciiTheme="majorHAnsi" w:hAnsiTheme="majorHAnsi" w:cstheme="majorHAnsi"/>
          <w:sz w:val="24"/>
          <w:szCs w:val="24"/>
        </w:rPr>
        <w:t>Relação dos pagamentos já efetuados e ainda devidos;</w:t>
      </w:r>
    </w:p>
    <w:p w14:paraId="28CFCF23" w14:textId="77777777" w:rsidR="00DC41DD" w:rsidRPr="00AA5BC2" w:rsidRDefault="00DC41DD" w:rsidP="00216690">
      <w:pPr>
        <w:pStyle w:val="Nivel3"/>
        <w:rPr>
          <w:rFonts w:asciiTheme="majorHAnsi" w:hAnsiTheme="majorHAnsi" w:cstheme="majorHAnsi"/>
          <w:sz w:val="24"/>
          <w:szCs w:val="24"/>
        </w:rPr>
      </w:pPr>
      <w:r w:rsidRPr="00AA5BC2">
        <w:rPr>
          <w:rFonts w:asciiTheme="majorHAnsi" w:hAnsiTheme="majorHAnsi" w:cstheme="majorHAnsi"/>
          <w:sz w:val="24"/>
          <w:szCs w:val="24"/>
        </w:rPr>
        <w:t>Indenizações e multas.</w:t>
      </w:r>
    </w:p>
    <w:p w14:paraId="474A470F" w14:textId="572C339B" w:rsidR="00DC41DD" w:rsidRPr="00AA5BC2" w:rsidRDefault="00DC41DD" w:rsidP="00216690">
      <w:pPr>
        <w:pStyle w:val="Nivel2"/>
        <w:rPr>
          <w:rFonts w:asciiTheme="majorHAnsi" w:hAnsiTheme="majorHAnsi" w:cstheme="majorHAnsi"/>
          <w:sz w:val="24"/>
          <w:szCs w:val="24"/>
        </w:rPr>
      </w:pPr>
      <w:r w:rsidRPr="00AA5BC2">
        <w:rPr>
          <w:rFonts w:asciiTheme="majorHAnsi" w:hAnsiTheme="majorHAnsi" w:cstheme="majorHAnsi"/>
          <w:sz w:val="24"/>
          <w:szCs w:val="24"/>
        </w:rPr>
        <w:t>A extinção do contrato não configura óbice para o reconhecimento do desequilíbrio econômico-financeiro, hipótese em que será concedida indenização por meio de termo indenizatório (</w:t>
      </w:r>
      <w:hyperlink r:id="rId49" w:anchor="art131">
        <w:r w:rsidRPr="00AA5BC2">
          <w:rPr>
            <w:rStyle w:val="Hyperlink"/>
            <w:rFonts w:asciiTheme="majorHAnsi" w:hAnsiTheme="majorHAnsi" w:cstheme="majorHAnsi"/>
            <w:sz w:val="24"/>
            <w:szCs w:val="24"/>
          </w:rPr>
          <w:t xml:space="preserve">art. 131, </w:t>
        </w:r>
        <w:r w:rsidRPr="00AA5BC2">
          <w:rPr>
            <w:rStyle w:val="Hyperlink"/>
            <w:rFonts w:asciiTheme="majorHAnsi" w:hAnsiTheme="majorHAnsi" w:cstheme="majorHAnsi"/>
            <w:i/>
            <w:iCs/>
            <w:sz w:val="24"/>
            <w:szCs w:val="24"/>
          </w:rPr>
          <w:t xml:space="preserve">caput, </w:t>
        </w:r>
        <w:r w:rsidRPr="00AA5BC2">
          <w:rPr>
            <w:rStyle w:val="Hyperlink"/>
            <w:rFonts w:asciiTheme="majorHAnsi" w:hAnsiTheme="majorHAnsi" w:cstheme="majorHAnsi"/>
            <w:sz w:val="24"/>
            <w:szCs w:val="24"/>
          </w:rPr>
          <w:t>da Lei n.º 14.133, de 2021</w:t>
        </w:r>
      </w:hyperlink>
      <w:r w:rsidRPr="00AA5BC2">
        <w:rPr>
          <w:rFonts w:asciiTheme="majorHAnsi" w:hAnsiTheme="majorHAnsi" w:cstheme="majorHAnsi"/>
          <w:sz w:val="24"/>
          <w:szCs w:val="24"/>
        </w:rPr>
        <w:t xml:space="preserve">). </w:t>
      </w:r>
    </w:p>
    <w:p w14:paraId="06BE3D43" w14:textId="79DA0B30" w:rsidR="534D768A" w:rsidRPr="00AA5BC2" w:rsidRDefault="534D768A" w:rsidP="00216690">
      <w:pPr>
        <w:pStyle w:val="Nivel2"/>
        <w:rPr>
          <w:rFonts w:asciiTheme="majorHAnsi" w:hAnsiTheme="majorHAnsi" w:cstheme="majorHAnsi"/>
          <w:sz w:val="24"/>
          <w:szCs w:val="24"/>
        </w:rPr>
      </w:pPr>
      <w:r w:rsidRPr="00AA5BC2">
        <w:rPr>
          <w:rFonts w:asciiTheme="majorHAnsi" w:hAnsiTheme="majorHAnsi" w:cstheme="majorHAnsi"/>
          <w:sz w:val="24"/>
          <w:szCs w:val="24"/>
        </w:rPr>
        <w:t>O contrato poderá ser extinto caso se constate que o contratado mantém vínculo de natureza técnica, comercial, econômica, financeira, trabalhista ou civil com dirigente do órgão ou entidade contratante ou com agente público que tenha desempenhado função na licitação ou atue na fiscalização ou na gestão do contrato, ou que deles seja cônjuge, companheiro ou parente em linha reta, colateral ou por afinidade, até o terceiro grau (art. 14, inciso IV, da Lei n.º 14.133, de 2021).</w:t>
      </w:r>
    </w:p>
    <w:p w14:paraId="0794E005" w14:textId="55C4AB08" w:rsidR="00DC41DD" w:rsidRPr="00AA5BC2" w:rsidRDefault="00DC41DD" w:rsidP="00142122">
      <w:pPr>
        <w:pStyle w:val="Nivel01"/>
        <w:rPr>
          <w:rFonts w:asciiTheme="majorHAnsi" w:hAnsiTheme="majorHAnsi" w:cstheme="majorHAnsi"/>
          <w:color w:val="FFFFFF" w:themeColor="background1"/>
          <w:sz w:val="24"/>
          <w:szCs w:val="24"/>
        </w:rPr>
      </w:pPr>
      <w:r w:rsidRPr="00AA5BC2">
        <w:rPr>
          <w:rFonts w:asciiTheme="majorHAnsi" w:hAnsiTheme="majorHAnsi" w:cstheme="majorHAnsi"/>
          <w:sz w:val="24"/>
          <w:szCs w:val="24"/>
        </w:rPr>
        <w:lastRenderedPageBreak/>
        <w:t>CLÁUSULA DÉCIMA TERCEIRA – DOTAÇÃO ORÇAMENTÁRIA (</w:t>
      </w:r>
      <w:hyperlink r:id="rId50" w:anchor="art92" w:history="1">
        <w:r w:rsidRPr="00AA5BC2">
          <w:rPr>
            <w:rStyle w:val="Hyperlink"/>
            <w:rFonts w:asciiTheme="majorHAnsi" w:hAnsiTheme="majorHAnsi" w:cstheme="majorHAnsi"/>
            <w:sz w:val="24"/>
            <w:szCs w:val="24"/>
          </w:rPr>
          <w:t>art. 92, VIII</w:t>
        </w:r>
      </w:hyperlink>
      <w:r w:rsidRPr="00AA5BC2">
        <w:rPr>
          <w:rFonts w:asciiTheme="majorHAnsi" w:hAnsiTheme="majorHAnsi" w:cstheme="majorHAnsi"/>
          <w:sz w:val="24"/>
          <w:szCs w:val="24"/>
        </w:rPr>
        <w:t>)</w:t>
      </w:r>
    </w:p>
    <w:p w14:paraId="7562E3EC" w14:textId="77777777" w:rsidR="00DC41DD" w:rsidRPr="00AA5BC2" w:rsidRDefault="00DC41DD" w:rsidP="00216690">
      <w:pPr>
        <w:pStyle w:val="Nivel2"/>
        <w:rPr>
          <w:rFonts w:asciiTheme="majorHAnsi" w:hAnsiTheme="majorHAnsi" w:cstheme="majorHAnsi"/>
          <w:sz w:val="24"/>
          <w:szCs w:val="24"/>
        </w:rPr>
      </w:pPr>
      <w:r w:rsidRPr="00AA5BC2">
        <w:rPr>
          <w:rFonts w:asciiTheme="majorHAnsi" w:hAnsiTheme="majorHAnsi" w:cstheme="majorHAnsi"/>
          <w:sz w:val="24"/>
          <w:szCs w:val="24"/>
        </w:rPr>
        <w:t>As despesas decorrentes da presente contratação correrão à conta de recursos específicos consignados no Orçamento Geral da União deste exercício, na dotação abaixo discriminada:</w:t>
      </w:r>
    </w:p>
    <w:p w14:paraId="6DCED935" w14:textId="2C97A43E" w:rsidR="00DC41DD" w:rsidRPr="00AA5BC2" w:rsidRDefault="00DC41DD" w:rsidP="00216690">
      <w:pPr>
        <w:pStyle w:val="Nivel3"/>
        <w:rPr>
          <w:rFonts w:asciiTheme="majorHAnsi" w:hAnsiTheme="majorHAnsi" w:cstheme="majorHAnsi"/>
          <w:sz w:val="24"/>
          <w:szCs w:val="24"/>
        </w:rPr>
      </w:pPr>
      <w:r w:rsidRPr="00AA5BC2">
        <w:rPr>
          <w:rFonts w:asciiTheme="majorHAnsi" w:hAnsiTheme="majorHAnsi" w:cstheme="majorHAnsi"/>
          <w:sz w:val="24"/>
          <w:szCs w:val="24"/>
        </w:rPr>
        <w:t xml:space="preserve">Gestão/Unidade: </w:t>
      </w:r>
      <w:r w:rsidR="00CA2C44" w:rsidRPr="00AA5BC2">
        <w:rPr>
          <w:rFonts w:asciiTheme="majorHAnsi" w:hAnsiTheme="majorHAnsi" w:cstheme="majorHAnsi"/>
          <w:sz w:val="24"/>
          <w:szCs w:val="24"/>
          <w:lang w:eastAsia="en-US"/>
        </w:rPr>
        <w:t>0001;</w:t>
      </w:r>
    </w:p>
    <w:p w14:paraId="336FA57D" w14:textId="716B1D70" w:rsidR="00DC41DD" w:rsidRPr="00AA5BC2" w:rsidRDefault="00DC41DD" w:rsidP="00216690">
      <w:pPr>
        <w:pStyle w:val="Nivel3"/>
        <w:rPr>
          <w:rFonts w:asciiTheme="majorHAnsi" w:hAnsiTheme="majorHAnsi" w:cstheme="majorHAnsi"/>
          <w:sz w:val="24"/>
          <w:szCs w:val="24"/>
        </w:rPr>
      </w:pPr>
      <w:r w:rsidRPr="00AA5BC2">
        <w:rPr>
          <w:rFonts w:asciiTheme="majorHAnsi" w:hAnsiTheme="majorHAnsi" w:cstheme="majorHAnsi"/>
          <w:sz w:val="24"/>
          <w:szCs w:val="24"/>
        </w:rPr>
        <w:t xml:space="preserve">Fonte de Recursos: </w:t>
      </w:r>
      <w:r w:rsidR="00CA2C44" w:rsidRPr="00AA5BC2">
        <w:rPr>
          <w:rFonts w:asciiTheme="majorHAnsi" w:hAnsiTheme="majorHAnsi" w:cstheme="majorHAnsi"/>
          <w:sz w:val="24"/>
          <w:szCs w:val="24"/>
          <w:lang w:eastAsia="en-US"/>
        </w:rPr>
        <w:t>1000000000;</w:t>
      </w:r>
    </w:p>
    <w:p w14:paraId="5D2C8127" w14:textId="2095FEA8" w:rsidR="00DC41DD" w:rsidRPr="00AA5BC2" w:rsidRDefault="00DC41DD" w:rsidP="00216690">
      <w:pPr>
        <w:pStyle w:val="Nivel3"/>
        <w:rPr>
          <w:rFonts w:asciiTheme="majorHAnsi" w:hAnsiTheme="majorHAnsi" w:cstheme="majorHAnsi"/>
          <w:sz w:val="24"/>
          <w:szCs w:val="24"/>
        </w:rPr>
      </w:pPr>
      <w:r w:rsidRPr="00AA5BC2">
        <w:rPr>
          <w:rFonts w:asciiTheme="majorHAnsi" w:hAnsiTheme="majorHAnsi" w:cstheme="majorHAnsi"/>
          <w:sz w:val="24"/>
          <w:szCs w:val="24"/>
        </w:rPr>
        <w:t xml:space="preserve">Programa de Trabalho: </w:t>
      </w:r>
      <w:r w:rsidR="00CA2C44" w:rsidRPr="00AA5BC2">
        <w:rPr>
          <w:rFonts w:asciiTheme="majorHAnsi" w:hAnsiTheme="majorHAnsi" w:cstheme="majorHAnsi"/>
          <w:sz w:val="24"/>
          <w:szCs w:val="24"/>
          <w:lang w:eastAsia="en-US"/>
        </w:rPr>
        <w:t>224336;</w:t>
      </w:r>
    </w:p>
    <w:p w14:paraId="0F639FB8" w14:textId="19E7D4BB" w:rsidR="00DC41DD" w:rsidRPr="00AA5BC2" w:rsidRDefault="00DC41DD" w:rsidP="00216690">
      <w:pPr>
        <w:pStyle w:val="Nivel3"/>
        <w:rPr>
          <w:rFonts w:asciiTheme="majorHAnsi" w:hAnsiTheme="majorHAnsi" w:cstheme="majorHAnsi"/>
          <w:sz w:val="24"/>
          <w:szCs w:val="24"/>
        </w:rPr>
      </w:pPr>
      <w:r w:rsidRPr="00AA5BC2">
        <w:rPr>
          <w:rFonts w:asciiTheme="majorHAnsi" w:hAnsiTheme="majorHAnsi" w:cstheme="majorHAnsi"/>
          <w:sz w:val="24"/>
          <w:szCs w:val="24"/>
        </w:rPr>
        <w:t xml:space="preserve">Elemento de Despesa: </w:t>
      </w:r>
      <w:r w:rsidR="00CA2C44" w:rsidRPr="00AA5BC2">
        <w:rPr>
          <w:rFonts w:asciiTheme="majorHAnsi" w:hAnsiTheme="majorHAnsi" w:cstheme="majorHAnsi"/>
          <w:sz w:val="24"/>
          <w:szCs w:val="24"/>
          <w:lang w:eastAsia="en-US"/>
        </w:rPr>
        <w:t>449052; e</w:t>
      </w:r>
    </w:p>
    <w:p w14:paraId="7BF3148E" w14:textId="3A4F1E37" w:rsidR="00DC41DD" w:rsidRPr="00AA5BC2" w:rsidRDefault="00DC41DD" w:rsidP="00216690">
      <w:pPr>
        <w:pStyle w:val="Nivel3"/>
        <w:rPr>
          <w:rFonts w:asciiTheme="majorHAnsi" w:hAnsiTheme="majorHAnsi" w:cstheme="majorHAnsi"/>
          <w:sz w:val="24"/>
          <w:szCs w:val="24"/>
        </w:rPr>
      </w:pPr>
      <w:r w:rsidRPr="00AA5BC2">
        <w:rPr>
          <w:rFonts w:asciiTheme="majorHAnsi" w:hAnsiTheme="majorHAnsi" w:cstheme="majorHAnsi"/>
          <w:sz w:val="24"/>
          <w:szCs w:val="24"/>
        </w:rPr>
        <w:t xml:space="preserve">Plano Interno: </w:t>
      </w:r>
      <w:r w:rsidR="00CA2C44" w:rsidRPr="00AA5BC2">
        <w:rPr>
          <w:rFonts w:asciiTheme="majorHAnsi" w:hAnsiTheme="majorHAnsi" w:cstheme="majorHAnsi"/>
          <w:sz w:val="24"/>
          <w:szCs w:val="24"/>
          <w:lang w:eastAsia="en-US"/>
        </w:rPr>
        <w:t>X488DV7ZI11.</w:t>
      </w:r>
    </w:p>
    <w:p w14:paraId="40F873DB" w14:textId="77777777" w:rsidR="00DC41DD" w:rsidRPr="00AA5BC2" w:rsidRDefault="00DC41DD" w:rsidP="00216690">
      <w:pPr>
        <w:pStyle w:val="Nvel2-Red"/>
        <w:rPr>
          <w:rFonts w:asciiTheme="majorHAnsi" w:hAnsiTheme="majorHAnsi" w:cstheme="majorHAnsi"/>
          <w:i w:val="0"/>
          <w:iCs w:val="0"/>
          <w:color w:val="auto"/>
          <w:sz w:val="24"/>
          <w:szCs w:val="24"/>
        </w:rPr>
      </w:pPr>
      <w:r w:rsidRPr="00AA5BC2">
        <w:rPr>
          <w:rFonts w:asciiTheme="majorHAnsi" w:hAnsiTheme="majorHAnsi" w:cstheme="majorHAnsi"/>
          <w:i w:val="0"/>
          <w:iCs w:val="0"/>
          <w:color w:val="auto"/>
          <w:sz w:val="24"/>
          <w:szCs w:val="24"/>
        </w:rPr>
        <w:t>A dotação relativa aos exercícios financeiros subsequentes será indicada após aprovação da Lei Orçamentária respectiva e liberação dos créditos correspondentes, mediante apostilamento.</w:t>
      </w:r>
    </w:p>
    <w:p w14:paraId="7FFD19FD" w14:textId="74E2370E" w:rsidR="00DC41DD" w:rsidRPr="00AA5BC2" w:rsidRDefault="00DC41DD" w:rsidP="00142122">
      <w:pPr>
        <w:pStyle w:val="Nivel01"/>
        <w:rPr>
          <w:rFonts w:asciiTheme="majorHAnsi" w:hAnsiTheme="majorHAnsi" w:cstheme="majorHAnsi"/>
          <w:color w:val="FFFFFF" w:themeColor="background1"/>
          <w:sz w:val="24"/>
          <w:szCs w:val="24"/>
        </w:rPr>
      </w:pPr>
      <w:r w:rsidRPr="00AA5BC2">
        <w:rPr>
          <w:rFonts w:asciiTheme="majorHAnsi" w:hAnsiTheme="majorHAnsi" w:cstheme="majorHAnsi"/>
          <w:sz w:val="24"/>
          <w:szCs w:val="24"/>
        </w:rPr>
        <w:t>CLÁUSULA DÉCIMA QUARTA – DOS CASOS OMISSOS (</w:t>
      </w:r>
      <w:hyperlink r:id="rId51" w:anchor="art92" w:history="1">
        <w:r w:rsidRPr="00AA5BC2">
          <w:rPr>
            <w:rStyle w:val="Hyperlink"/>
            <w:rFonts w:asciiTheme="majorHAnsi" w:hAnsiTheme="majorHAnsi" w:cstheme="majorHAnsi"/>
            <w:sz w:val="24"/>
            <w:szCs w:val="24"/>
          </w:rPr>
          <w:t>art. 92, III</w:t>
        </w:r>
      </w:hyperlink>
      <w:r w:rsidRPr="00AA5BC2">
        <w:rPr>
          <w:rFonts w:asciiTheme="majorHAnsi" w:hAnsiTheme="majorHAnsi" w:cstheme="majorHAnsi"/>
          <w:sz w:val="24"/>
          <w:szCs w:val="24"/>
        </w:rPr>
        <w:t>)</w:t>
      </w:r>
    </w:p>
    <w:p w14:paraId="2BDB01E3" w14:textId="7FBE5E66" w:rsidR="00DC41DD" w:rsidRPr="00AA5BC2" w:rsidRDefault="00DC41DD" w:rsidP="00216690">
      <w:pPr>
        <w:pStyle w:val="Nivel2"/>
        <w:rPr>
          <w:rFonts w:asciiTheme="majorHAnsi" w:hAnsiTheme="majorHAnsi" w:cstheme="majorHAnsi"/>
          <w:sz w:val="24"/>
          <w:szCs w:val="24"/>
        </w:rPr>
      </w:pPr>
      <w:r w:rsidRPr="00AA5BC2">
        <w:rPr>
          <w:rFonts w:asciiTheme="majorHAnsi" w:hAnsiTheme="majorHAnsi" w:cstheme="majorHAnsi"/>
          <w:sz w:val="24"/>
          <w:szCs w:val="24"/>
        </w:rPr>
        <w:t xml:space="preserve">Os casos omissos serão decididos pelo contratante, segundo as disposições contidas na Lei </w:t>
      </w:r>
      <w:hyperlink r:id="rId52" w:history="1">
        <w:r w:rsidRPr="00AA5BC2">
          <w:rPr>
            <w:rStyle w:val="Hyperlink"/>
            <w:rFonts w:asciiTheme="majorHAnsi" w:hAnsiTheme="majorHAnsi" w:cstheme="majorHAnsi"/>
            <w:sz w:val="24"/>
            <w:szCs w:val="24"/>
          </w:rPr>
          <w:t>nº 14.133, de 2021</w:t>
        </w:r>
      </w:hyperlink>
      <w:r w:rsidRPr="00AA5BC2">
        <w:rPr>
          <w:rFonts w:asciiTheme="majorHAnsi" w:hAnsiTheme="majorHAnsi" w:cstheme="majorHAnsi"/>
          <w:sz w:val="24"/>
          <w:szCs w:val="24"/>
        </w:rPr>
        <w:t xml:space="preserve">, e demais normas federais aplicáveis e, subsidiariamente, segundo as disposições contidas na </w:t>
      </w:r>
      <w:hyperlink r:id="rId53" w:history="1">
        <w:r w:rsidRPr="00AA5BC2">
          <w:rPr>
            <w:rStyle w:val="Hyperlink"/>
            <w:rFonts w:asciiTheme="majorHAnsi" w:hAnsiTheme="majorHAnsi" w:cstheme="majorHAnsi"/>
            <w:sz w:val="24"/>
            <w:szCs w:val="24"/>
          </w:rPr>
          <w:t>Lei nº 8.078, de 1990 – Código de Defesa do Consumidor</w:t>
        </w:r>
      </w:hyperlink>
      <w:r w:rsidRPr="00AA5BC2">
        <w:rPr>
          <w:rFonts w:asciiTheme="majorHAnsi" w:hAnsiTheme="majorHAnsi" w:cstheme="majorHAnsi"/>
          <w:sz w:val="24"/>
          <w:szCs w:val="24"/>
        </w:rPr>
        <w:t xml:space="preserve"> – e normas e princípios gerais dos contratos.</w:t>
      </w:r>
    </w:p>
    <w:p w14:paraId="63B176AB" w14:textId="77777777" w:rsidR="00DC41DD" w:rsidRPr="00AA5BC2" w:rsidRDefault="00DC41DD" w:rsidP="00142122">
      <w:pPr>
        <w:pStyle w:val="Nivel01"/>
        <w:rPr>
          <w:rFonts w:asciiTheme="majorHAnsi" w:hAnsiTheme="majorHAnsi" w:cstheme="majorHAnsi"/>
          <w:color w:val="FFFFFF" w:themeColor="background1"/>
          <w:sz w:val="24"/>
          <w:szCs w:val="24"/>
        </w:rPr>
      </w:pPr>
      <w:r w:rsidRPr="00AA5BC2">
        <w:rPr>
          <w:rFonts w:asciiTheme="majorHAnsi" w:hAnsiTheme="majorHAnsi" w:cstheme="majorHAnsi"/>
          <w:sz w:val="24"/>
          <w:szCs w:val="24"/>
        </w:rPr>
        <w:t>CLÁUSULA DÉCIMA QUINTA – ALTERAÇÕES</w:t>
      </w:r>
    </w:p>
    <w:p w14:paraId="2A226107" w14:textId="45387CD2" w:rsidR="00DC41DD" w:rsidRPr="00AA5BC2" w:rsidRDefault="00DC41DD" w:rsidP="00216690">
      <w:pPr>
        <w:pStyle w:val="Nivel2"/>
        <w:rPr>
          <w:rFonts w:asciiTheme="majorHAnsi" w:hAnsiTheme="majorHAnsi" w:cstheme="majorHAnsi"/>
          <w:sz w:val="24"/>
          <w:szCs w:val="24"/>
        </w:rPr>
      </w:pPr>
      <w:r w:rsidRPr="00AA5BC2">
        <w:rPr>
          <w:rFonts w:asciiTheme="majorHAnsi" w:hAnsiTheme="majorHAnsi" w:cstheme="majorHAnsi"/>
          <w:sz w:val="24"/>
          <w:szCs w:val="24"/>
        </w:rPr>
        <w:t xml:space="preserve">Eventuais alterações contratuais reger-se-ão pela disciplina dos </w:t>
      </w:r>
      <w:hyperlink r:id="rId54" w:anchor="art124" w:history="1">
        <w:proofErr w:type="spellStart"/>
        <w:r w:rsidRPr="00AA5BC2">
          <w:rPr>
            <w:rStyle w:val="Hyperlink"/>
            <w:rFonts w:asciiTheme="majorHAnsi" w:hAnsiTheme="majorHAnsi" w:cstheme="majorHAnsi"/>
            <w:sz w:val="24"/>
            <w:szCs w:val="24"/>
          </w:rPr>
          <w:t>arts</w:t>
        </w:r>
        <w:proofErr w:type="spellEnd"/>
        <w:r w:rsidR="00FC0BCA" w:rsidRPr="00AA5BC2">
          <w:rPr>
            <w:rStyle w:val="Hyperlink"/>
            <w:rFonts w:asciiTheme="majorHAnsi" w:hAnsiTheme="majorHAnsi" w:cstheme="majorHAnsi"/>
            <w:sz w:val="24"/>
            <w:szCs w:val="24"/>
          </w:rPr>
          <w:t>.</w:t>
        </w:r>
        <w:r w:rsidRPr="00AA5BC2">
          <w:rPr>
            <w:rStyle w:val="Hyperlink"/>
            <w:rFonts w:asciiTheme="majorHAnsi" w:hAnsiTheme="majorHAnsi" w:cstheme="majorHAnsi"/>
            <w:sz w:val="24"/>
            <w:szCs w:val="24"/>
          </w:rPr>
          <w:t xml:space="preserve"> 124 e seguintes da Lei nº 14.133, de 2021</w:t>
        </w:r>
      </w:hyperlink>
      <w:r w:rsidRPr="00AA5BC2">
        <w:rPr>
          <w:rFonts w:asciiTheme="majorHAnsi" w:hAnsiTheme="majorHAnsi" w:cstheme="majorHAnsi"/>
          <w:sz w:val="24"/>
          <w:szCs w:val="24"/>
        </w:rPr>
        <w:t>.</w:t>
      </w:r>
    </w:p>
    <w:p w14:paraId="02D863AC" w14:textId="77777777" w:rsidR="00B53F7A" w:rsidRPr="00AA5BC2" w:rsidRDefault="00DC41DD" w:rsidP="00216690">
      <w:pPr>
        <w:pStyle w:val="Nivel2"/>
        <w:rPr>
          <w:rFonts w:asciiTheme="majorHAnsi" w:hAnsiTheme="majorHAnsi" w:cstheme="majorHAnsi"/>
          <w:sz w:val="24"/>
          <w:szCs w:val="24"/>
        </w:rPr>
      </w:pPr>
      <w:r w:rsidRPr="00AA5BC2">
        <w:rPr>
          <w:rFonts w:asciiTheme="majorHAnsi" w:hAnsiTheme="majorHAnsi" w:cstheme="majorHAnsi"/>
          <w:sz w:val="24"/>
          <w:szCs w:val="24"/>
        </w:rPr>
        <w:t>O contratado é obrigado a aceitar, nas mesmas condições contratuais, os acréscimos ou supressões que se fizerem necessários, até o limite de 25% (vinte e cinco por cento) do valor inicial atualizado do contrato.</w:t>
      </w:r>
    </w:p>
    <w:p w14:paraId="137EEA0D" w14:textId="467EA04C" w:rsidR="00B53F7A" w:rsidRPr="00AA5BC2" w:rsidRDefault="00B53F7A" w:rsidP="00216690">
      <w:pPr>
        <w:pStyle w:val="Nivel2"/>
        <w:rPr>
          <w:rFonts w:asciiTheme="majorHAnsi" w:hAnsiTheme="majorHAnsi" w:cstheme="majorHAnsi"/>
          <w:color w:val="auto"/>
          <w:sz w:val="24"/>
          <w:szCs w:val="24"/>
        </w:rPr>
      </w:pPr>
      <w:r w:rsidRPr="00AA5BC2">
        <w:rPr>
          <w:rFonts w:asciiTheme="majorHAnsi" w:hAnsiTheme="majorHAnsi" w:cstheme="majorHAnsi"/>
          <w:color w:val="auto"/>
          <w:sz w:val="24"/>
          <w:szCs w:val="24"/>
        </w:rPr>
        <w:t>As alterações contratuais deverão ser promovidas mediante celebração de termo aditivo, submetido à prévia aprovação da consultoria jurídica do contratante, salvo nos casos de justificada necessidade de antecipação de seus efeitos, hipótese em que a formalização do aditivo deverá ocorrer no prazo máximo de 1 (um) mês (art. 132 da Lei nº 14.133, de 2021).</w:t>
      </w:r>
    </w:p>
    <w:p w14:paraId="538E47CB" w14:textId="2319513E" w:rsidR="00DC41DD" w:rsidRPr="00AA5BC2" w:rsidRDefault="00DC41DD" w:rsidP="00216690">
      <w:pPr>
        <w:pStyle w:val="Nivel2"/>
        <w:rPr>
          <w:rFonts w:asciiTheme="majorHAnsi" w:hAnsiTheme="majorHAnsi" w:cstheme="majorHAnsi"/>
          <w:sz w:val="24"/>
          <w:szCs w:val="24"/>
        </w:rPr>
      </w:pPr>
      <w:r w:rsidRPr="00AA5BC2">
        <w:rPr>
          <w:rFonts w:asciiTheme="majorHAnsi" w:hAnsiTheme="majorHAnsi" w:cstheme="majorHAnsi"/>
          <w:sz w:val="24"/>
          <w:szCs w:val="24"/>
        </w:rPr>
        <w:t xml:space="preserve">Registros que não caracterizam alteração do contrato podem ser realizados por simples apostila, dispensada a celebração de termo aditivo, na forma do </w:t>
      </w:r>
      <w:hyperlink r:id="rId55" w:anchor="art136" w:history="1">
        <w:r w:rsidRPr="00AA5BC2">
          <w:rPr>
            <w:rStyle w:val="Hyperlink"/>
            <w:rFonts w:asciiTheme="majorHAnsi" w:hAnsiTheme="majorHAnsi" w:cstheme="majorHAnsi"/>
            <w:sz w:val="24"/>
            <w:szCs w:val="24"/>
          </w:rPr>
          <w:t>art. 136 da Lei nº 14.133, de 2021</w:t>
        </w:r>
      </w:hyperlink>
      <w:r w:rsidRPr="00AA5BC2">
        <w:rPr>
          <w:rFonts w:asciiTheme="majorHAnsi" w:hAnsiTheme="majorHAnsi" w:cstheme="majorHAnsi"/>
          <w:sz w:val="24"/>
          <w:szCs w:val="24"/>
        </w:rPr>
        <w:t>.</w:t>
      </w:r>
    </w:p>
    <w:p w14:paraId="14650BF1" w14:textId="77777777" w:rsidR="00DC41DD" w:rsidRPr="00AA5BC2" w:rsidRDefault="00DC41DD" w:rsidP="00142122">
      <w:pPr>
        <w:pStyle w:val="Nivel01"/>
        <w:rPr>
          <w:rFonts w:asciiTheme="majorHAnsi" w:hAnsiTheme="majorHAnsi" w:cstheme="majorHAnsi"/>
          <w:color w:val="FFFFFF" w:themeColor="background1"/>
          <w:sz w:val="24"/>
          <w:szCs w:val="24"/>
        </w:rPr>
      </w:pPr>
      <w:r w:rsidRPr="00AA5BC2">
        <w:rPr>
          <w:rFonts w:asciiTheme="majorHAnsi" w:hAnsiTheme="majorHAnsi" w:cstheme="majorHAnsi"/>
          <w:sz w:val="24"/>
          <w:szCs w:val="24"/>
        </w:rPr>
        <w:t>CLÁUSULA DÉCIMA SEXTA – PUBLICAÇÃO</w:t>
      </w:r>
    </w:p>
    <w:p w14:paraId="0387E430" w14:textId="4122F75E" w:rsidR="00DC41DD" w:rsidRPr="00AA5BC2" w:rsidRDefault="00DC41DD" w:rsidP="00216690">
      <w:pPr>
        <w:pStyle w:val="Nivel2"/>
        <w:rPr>
          <w:rFonts w:asciiTheme="majorHAnsi" w:hAnsiTheme="majorHAnsi" w:cstheme="majorHAnsi"/>
          <w:sz w:val="24"/>
          <w:szCs w:val="24"/>
        </w:rPr>
      </w:pPr>
      <w:r w:rsidRPr="00AA5BC2">
        <w:rPr>
          <w:rFonts w:asciiTheme="majorHAnsi" w:hAnsiTheme="majorHAnsi" w:cstheme="majorHAnsi"/>
          <w:sz w:val="24"/>
          <w:szCs w:val="24"/>
        </w:rPr>
        <w:t xml:space="preserve">Incumbirá ao contratante divulgar o presente instrumento no Portal Nacional de Contratações Públicas (PNCP), na forma prevista no </w:t>
      </w:r>
      <w:hyperlink r:id="rId56" w:anchor="art94" w:history="1">
        <w:r w:rsidRPr="00AA5BC2">
          <w:rPr>
            <w:rStyle w:val="Hyperlink"/>
            <w:rFonts w:asciiTheme="majorHAnsi" w:hAnsiTheme="majorHAnsi" w:cstheme="majorHAnsi"/>
            <w:sz w:val="24"/>
            <w:szCs w:val="24"/>
          </w:rPr>
          <w:t>art. 94 da Lei 14.133, de 2021</w:t>
        </w:r>
      </w:hyperlink>
      <w:r w:rsidRPr="00AA5BC2">
        <w:rPr>
          <w:rFonts w:asciiTheme="majorHAnsi" w:hAnsiTheme="majorHAnsi" w:cstheme="majorHAnsi"/>
          <w:sz w:val="24"/>
          <w:szCs w:val="24"/>
        </w:rPr>
        <w:t xml:space="preserve">, bem como no respectivo sítio oficial na Internet, em atenção </w:t>
      </w:r>
      <w:r w:rsidR="00C87F98" w:rsidRPr="00AA5BC2">
        <w:rPr>
          <w:rFonts w:asciiTheme="majorHAnsi" w:hAnsiTheme="majorHAnsi" w:cstheme="majorHAnsi"/>
          <w:sz w:val="24"/>
          <w:szCs w:val="24"/>
        </w:rPr>
        <w:t xml:space="preserve">ao art. 91, </w:t>
      </w:r>
      <w:r w:rsidR="00C87F98" w:rsidRPr="00AA5BC2">
        <w:rPr>
          <w:rFonts w:asciiTheme="majorHAnsi" w:hAnsiTheme="majorHAnsi" w:cstheme="majorHAnsi"/>
          <w:i/>
          <w:sz w:val="24"/>
          <w:szCs w:val="24"/>
        </w:rPr>
        <w:t>caput,</w:t>
      </w:r>
      <w:r w:rsidR="00C87F98" w:rsidRPr="00AA5BC2">
        <w:rPr>
          <w:rFonts w:asciiTheme="majorHAnsi" w:hAnsiTheme="majorHAnsi" w:cstheme="majorHAnsi"/>
          <w:sz w:val="24"/>
          <w:szCs w:val="24"/>
        </w:rPr>
        <w:t xml:space="preserve"> da Lei n.º 14.133, de 2021, e </w:t>
      </w:r>
      <w:r w:rsidRPr="00AA5BC2">
        <w:rPr>
          <w:rFonts w:asciiTheme="majorHAnsi" w:hAnsiTheme="majorHAnsi" w:cstheme="majorHAnsi"/>
          <w:sz w:val="24"/>
          <w:szCs w:val="24"/>
        </w:rPr>
        <w:t xml:space="preserve">ao </w:t>
      </w:r>
      <w:hyperlink r:id="rId57" w:anchor="art8§2" w:history="1">
        <w:r w:rsidRPr="00AA5BC2">
          <w:rPr>
            <w:rStyle w:val="Hyperlink"/>
            <w:rFonts w:asciiTheme="majorHAnsi" w:hAnsiTheme="majorHAnsi" w:cstheme="majorHAnsi"/>
            <w:sz w:val="24"/>
            <w:szCs w:val="24"/>
          </w:rPr>
          <w:t>art. 8º, §2º, da Lei n. 12.527, de 2011</w:t>
        </w:r>
      </w:hyperlink>
      <w:r w:rsidRPr="00AA5BC2">
        <w:rPr>
          <w:rFonts w:asciiTheme="majorHAnsi" w:hAnsiTheme="majorHAnsi" w:cstheme="majorHAnsi"/>
          <w:sz w:val="24"/>
          <w:szCs w:val="24"/>
        </w:rPr>
        <w:t xml:space="preserve">, c/c </w:t>
      </w:r>
      <w:hyperlink r:id="rId58" w:anchor="art7§3" w:history="1">
        <w:r w:rsidRPr="00AA5BC2">
          <w:rPr>
            <w:rStyle w:val="Hyperlink"/>
            <w:rFonts w:asciiTheme="majorHAnsi" w:hAnsiTheme="majorHAnsi" w:cstheme="majorHAnsi"/>
            <w:sz w:val="24"/>
            <w:szCs w:val="24"/>
          </w:rPr>
          <w:t>art. 7º, §3º, inciso V, do Decreto n. 7.724, de 2012</w:t>
        </w:r>
      </w:hyperlink>
      <w:r w:rsidRPr="00AA5BC2">
        <w:rPr>
          <w:rFonts w:asciiTheme="majorHAnsi" w:hAnsiTheme="majorHAnsi" w:cstheme="majorHAnsi"/>
          <w:sz w:val="24"/>
          <w:szCs w:val="24"/>
        </w:rPr>
        <w:t>.</w:t>
      </w:r>
    </w:p>
    <w:p w14:paraId="0F49AB6E" w14:textId="7578BB2B" w:rsidR="00DC41DD" w:rsidRPr="00AA5BC2" w:rsidRDefault="00DC41DD" w:rsidP="00142122">
      <w:pPr>
        <w:pStyle w:val="Nivel01"/>
        <w:rPr>
          <w:rFonts w:asciiTheme="majorHAnsi" w:hAnsiTheme="majorHAnsi" w:cstheme="majorHAnsi"/>
          <w:color w:val="FFFFFF" w:themeColor="background1"/>
          <w:sz w:val="24"/>
          <w:szCs w:val="24"/>
        </w:rPr>
      </w:pPr>
      <w:r w:rsidRPr="00AA5BC2">
        <w:rPr>
          <w:rFonts w:asciiTheme="majorHAnsi" w:hAnsiTheme="majorHAnsi" w:cstheme="majorHAnsi"/>
          <w:sz w:val="24"/>
          <w:szCs w:val="24"/>
        </w:rPr>
        <w:lastRenderedPageBreak/>
        <w:t>CLÁUSULA DÉCIMA SÉTIMA– FORO (</w:t>
      </w:r>
      <w:hyperlink r:id="rId59" w:anchor="art92§1" w:history="1">
        <w:r w:rsidRPr="00AA5BC2">
          <w:rPr>
            <w:rStyle w:val="Hyperlink"/>
            <w:rFonts w:asciiTheme="majorHAnsi" w:hAnsiTheme="majorHAnsi" w:cstheme="majorHAnsi"/>
            <w:sz w:val="24"/>
            <w:szCs w:val="24"/>
          </w:rPr>
          <w:t>art. 92, §1º</w:t>
        </w:r>
      </w:hyperlink>
      <w:r w:rsidRPr="00AA5BC2">
        <w:rPr>
          <w:rFonts w:asciiTheme="majorHAnsi" w:hAnsiTheme="majorHAnsi" w:cstheme="majorHAnsi"/>
          <w:sz w:val="24"/>
          <w:szCs w:val="24"/>
        </w:rPr>
        <w:t>)</w:t>
      </w:r>
    </w:p>
    <w:p w14:paraId="410EB99D" w14:textId="0EA6B8CB" w:rsidR="005916EF" w:rsidRPr="00AA5BC2" w:rsidRDefault="00DC41DD" w:rsidP="000101F6">
      <w:pPr>
        <w:pStyle w:val="Nivel2"/>
        <w:rPr>
          <w:rFonts w:asciiTheme="majorHAnsi" w:eastAsiaTheme="majorEastAsia" w:hAnsiTheme="majorHAnsi" w:cstheme="majorHAnsi"/>
          <w:sz w:val="24"/>
          <w:szCs w:val="24"/>
        </w:rPr>
      </w:pPr>
      <w:r w:rsidRPr="00AA5BC2">
        <w:rPr>
          <w:rFonts w:asciiTheme="majorHAnsi" w:hAnsiTheme="majorHAnsi" w:cstheme="majorHAnsi"/>
          <w:color w:val="auto"/>
          <w:sz w:val="24"/>
          <w:szCs w:val="24"/>
          <w:lang w:eastAsia="en-US"/>
        </w:rPr>
        <w:t xml:space="preserve">Fica eleito o Foro da Justiça Federal em </w:t>
      </w:r>
      <w:r w:rsidR="00AA5BC2">
        <w:rPr>
          <w:rFonts w:asciiTheme="majorHAnsi" w:hAnsiTheme="majorHAnsi" w:cstheme="majorHAnsi"/>
          <w:color w:val="auto"/>
          <w:sz w:val="24"/>
          <w:szCs w:val="24"/>
          <w:lang w:eastAsia="en-US"/>
        </w:rPr>
        <w:t>Brasília-</w:t>
      </w:r>
      <w:proofErr w:type="spellStart"/>
      <w:r w:rsidR="00AA5BC2">
        <w:rPr>
          <w:rFonts w:asciiTheme="majorHAnsi" w:hAnsiTheme="majorHAnsi" w:cstheme="majorHAnsi"/>
          <w:color w:val="auto"/>
          <w:sz w:val="24"/>
          <w:szCs w:val="24"/>
          <w:lang w:eastAsia="en-US"/>
        </w:rPr>
        <w:t>DF</w:t>
      </w:r>
      <w:r w:rsidRPr="00AA5BC2">
        <w:rPr>
          <w:rFonts w:asciiTheme="majorHAnsi" w:hAnsiTheme="majorHAnsi" w:cstheme="majorHAnsi"/>
          <w:sz w:val="24"/>
          <w:szCs w:val="24"/>
        </w:rPr>
        <w:t>para</w:t>
      </w:r>
      <w:proofErr w:type="spellEnd"/>
      <w:r w:rsidRPr="00AA5BC2">
        <w:rPr>
          <w:rFonts w:asciiTheme="majorHAnsi" w:hAnsiTheme="majorHAnsi" w:cstheme="majorHAnsi"/>
          <w:sz w:val="24"/>
          <w:szCs w:val="24"/>
        </w:rPr>
        <w:t xml:space="preserve"> dirimir os litígios que decorrerem da execução deste Termo de Contrato que não puderem ser compostos pela conciliação, conforme </w:t>
      </w:r>
      <w:hyperlink r:id="rId60" w:anchor="art92§1" w:history="1">
        <w:r w:rsidRPr="00AA5BC2">
          <w:rPr>
            <w:rStyle w:val="Hyperlink"/>
            <w:rFonts w:asciiTheme="majorHAnsi" w:hAnsiTheme="majorHAnsi" w:cstheme="majorHAnsi"/>
            <w:sz w:val="24"/>
            <w:szCs w:val="24"/>
          </w:rPr>
          <w:t>art. 92, §1º, da Lei nº 14.133/21</w:t>
        </w:r>
      </w:hyperlink>
      <w:r w:rsidRPr="00AA5BC2">
        <w:rPr>
          <w:rFonts w:asciiTheme="majorHAnsi" w:hAnsiTheme="majorHAnsi" w:cstheme="majorHAnsi"/>
          <w:sz w:val="24"/>
          <w:szCs w:val="24"/>
        </w:rPr>
        <w:t>.</w:t>
      </w:r>
    </w:p>
    <w:p w14:paraId="1E6BC7A6" w14:textId="0E2BCAC6" w:rsidR="005916EF" w:rsidRPr="00AA5BC2" w:rsidRDefault="005916EF" w:rsidP="00CA2C44">
      <w:pPr>
        <w:pStyle w:val="Nivel01"/>
        <w:numPr>
          <w:ilvl w:val="0"/>
          <w:numId w:val="0"/>
        </w:numPr>
        <w:spacing w:line="276" w:lineRule="auto"/>
        <w:rPr>
          <w:rFonts w:asciiTheme="majorHAnsi" w:hAnsiTheme="majorHAnsi" w:cstheme="majorHAnsi"/>
          <w:b w:val="0"/>
          <w:bCs w:val="0"/>
          <w:sz w:val="24"/>
          <w:szCs w:val="24"/>
        </w:rPr>
      </w:pPr>
      <w:r w:rsidRPr="00AA5BC2">
        <w:rPr>
          <w:rFonts w:asciiTheme="majorHAnsi" w:hAnsiTheme="majorHAnsi" w:cstheme="majorHAnsi"/>
          <w:b w:val="0"/>
          <w:bCs w:val="0"/>
          <w:sz w:val="24"/>
          <w:szCs w:val="24"/>
        </w:rPr>
        <w:t>Para firmeza e validade do pactuado, a presente Ata foi lavrada em 2 (duas) vias de igual teor, que, depois de lida e achada em ordem, vai assinada pelas partes</w:t>
      </w:r>
      <w:r w:rsidRPr="00AA5BC2">
        <w:rPr>
          <w:rFonts w:asciiTheme="majorHAnsi" w:hAnsiTheme="majorHAnsi" w:cstheme="majorHAnsi"/>
          <w:b w:val="0"/>
          <w:bCs w:val="0"/>
          <w:color w:val="000000"/>
          <w:sz w:val="24"/>
          <w:szCs w:val="24"/>
        </w:rPr>
        <w:t xml:space="preserve"> e encaminhada cópia aos demais órgãos participantes (se houver). </w:t>
      </w:r>
    </w:p>
    <w:p w14:paraId="22DB3928" w14:textId="2C6B1C01" w:rsidR="005916EF" w:rsidRPr="00AA5BC2" w:rsidRDefault="005916EF" w:rsidP="005916EF">
      <w:pPr>
        <w:pStyle w:val="Nivel01"/>
        <w:numPr>
          <w:ilvl w:val="0"/>
          <w:numId w:val="0"/>
        </w:numPr>
        <w:jc w:val="right"/>
        <w:rPr>
          <w:rFonts w:asciiTheme="majorHAnsi" w:hAnsiTheme="majorHAnsi" w:cstheme="majorHAnsi"/>
          <w:b w:val="0"/>
          <w:bCs w:val="0"/>
          <w:sz w:val="24"/>
          <w:szCs w:val="24"/>
        </w:rPr>
      </w:pPr>
      <w:r w:rsidRPr="00AA5BC2">
        <w:rPr>
          <w:rFonts w:asciiTheme="majorHAnsi" w:hAnsiTheme="majorHAnsi" w:cstheme="majorHAnsi"/>
          <w:b w:val="0"/>
          <w:bCs w:val="0"/>
          <w:sz w:val="24"/>
          <w:szCs w:val="24"/>
        </w:rPr>
        <w:t>Brasília-DF, na data da assinatura.</w:t>
      </w:r>
    </w:p>
    <w:p w14:paraId="222B3EFD" w14:textId="77777777" w:rsidR="005916EF" w:rsidRPr="00AA5BC2" w:rsidRDefault="005916EF" w:rsidP="005916EF">
      <w:pPr>
        <w:rPr>
          <w:rFonts w:asciiTheme="majorHAnsi" w:hAnsiTheme="majorHAnsi" w:cstheme="majorHAnsi"/>
        </w:rPr>
      </w:pPr>
    </w:p>
    <w:tbl>
      <w:tblPr>
        <w:tblW w:w="9075" w:type="dxa"/>
        <w:tblInd w:w="4" w:type="dxa"/>
        <w:tblLayout w:type="fixed"/>
        <w:tblCellMar>
          <w:left w:w="70" w:type="dxa"/>
          <w:right w:w="70" w:type="dxa"/>
        </w:tblCellMar>
        <w:tblLook w:val="04A0" w:firstRow="1" w:lastRow="0" w:firstColumn="1" w:lastColumn="0" w:noHBand="0" w:noVBand="1"/>
      </w:tblPr>
      <w:tblGrid>
        <w:gridCol w:w="4542"/>
        <w:gridCol w:w="4533"/>
      </w:tblGrid>
      <w:tr w:rsidR="005916EF" w:rsidRPr="00AA5BC2" w14:paraId="5C8BE721" w14:textId="77777777" w:rsidTr="00B05746">
        <w:tc>
          <w:tcPr>
            <w:tcW w:w="4542" w:type="dxa"/>
          </w:tcPr>
          <w:p w14:paraId="4F2C82BB" w14:textId="77777777" w:rsidR="005916EF" w:rsidRPr="00AA5BC2" w:rsidRDefault="005916EF" w:rsidP="00B05746">
            <w:pPr>
              <w:rPr>
                <w:rFonts w:asciiTheme="majorHAnsi" w:hAnsiTheme="majorHAnsi" w:cstheme="majorHAnsi"/>
                <w:color w:val="000000"/>
              </w:rPr>
            </w:pPr>
            <w:r w:rsidRPr="00AA5BC2">
              <w:rPr>
                <w:rFonts w:asciiTheme="majorHAnsi" w:hAnsiTheme="majorHAnsi" w:cstheme="majorHAnsi"/>
                <w:b/>
                <w:bCs/>
                <w:color w:val="000000"/>
              </w:rPr>
              <w:t>Pelo Contratante</w:t>
            </w:r>
            <w:r w:rsidRPr="00AA5BC2">
              <w:rPr>
                <w:rFonts w:asciiTheme="majorHAnsi" w:hAnsiTheme="majorHAnsi" w:cstheme="majorHAnsi"/>
                <w:color w:val="000000"/>
              </w:rPr>
              <w:t>:</w:t>
            </w:r>
          </w:p>
          <w:p w14:paraId="79A0198B" w14:textId="77777777" w:rsidR="005916EF" w:rsidRPr="00AA5BC2" w:rsidRDefault="005916EF" w:rsidP="00B05746">
            <w:pPr>
              <w:jc w:val="center"/>
              <w:rPr>
                <w:rFonts w:asciiTheme="majorHAnsi" w:hAnsiTheme="majorHAnsi" w:cstheme="majorHAnsi"/>
                <w:color w:val="000000"/>
              </w:rPr>
            </w:pPr>
          </w:p>
          <w:p w14:paraId="0E00F2FE" w14:textId="77777777" w:rsidR="005916EF" w:rsidRPr="00AA5BC2" w:rsidRDefault="005916EF" w:rsidP="00B05746">
            <w:pPr>
              <w:jc w:val="center"/>
              <w:rPr>
                <w:rFonts w:asciiTheme="majorHAnsi" w:hAnsiTheme="majorHAnsi" w:cstheme="majorHAnsi"/>
                <w:color w:val="000000"/>
              </w:rPr>
            </w:pPr>
          </w:p>
          <w:p w14:paraId="5576B9BD" w14:textId="77777777" w:rsidR="005916EF" w:rsidRPr="00AA5BC2" w:rsidRDefault="005916EF" w:rsidP="00B05746">
            <w:pPr>
              <w:jc w:val="center"/>
              <w:rPr>
                <w:rFonts w:asciiTheme="majorHAnsi" w:hAnsiTheme="majorHAnsi" w:cstheme="majorHAnsi"/>
                <w:color w:val="000000"/>
              </w:rPr>
            </w:pPr>
          </w:p>
        </w:tc>
        <w:tc>
          <w:tcPr>
            <w:tcW w:w="4533" w:type="dxa"/>
          </w:tcPr>
          <w:p w14:paraId="46C05BBB" w14:textId="77777777" w:rsidR="005916EF" w:rsidRPr="00AA5BC2" w:rsidRDefault="005916EF" w:rsidP="00B05746">
            <w:pPr>
              <w:rPr>
                <w:rFonts w:asciiTheme="majorHAnsi" w:hAnsiTheme="majorHAnsi" w:cstheme="majorHAnsi"/>
                <w:b/>
                <w:bCs/>
                <w:color w:val="000000"/>
              </w:rPr>
            </w:pPr>
            <w:r w:rsidRPr="00AA5BC2">
              <w:rPr>
                <w:rFonts w:asciiTheme="majorHAnsi" w:hAnsiTheme="majorHAnsi" w:cstheme="majorHAnsi"/>
                <w:b/>
                <w:bCs/>
                <w:color w:val="000000"/>
              </w:rPr>
              <w:t>Pela Contratada:</w:t>
            </w:r>
          </w:p>
        </w:tc>
      </w:tr>
      <w:tr w:rsidR="005916EF" w:rsidRPr="00AA5BC2" w14:paraId="12BAC305" w14:textId="77777777" w:rsidTr="00B05746">
        <w:tc>
          <w:tcPr>
            <w:tcW w:w="4542" w:type="dxa"/>
          </w:tcPr>
          <w:p w14:paraId="7E2EC0CA" w14:textId="77777777" w:rsidR="005916EF" w:rsidRPr="00AA5BC2" w:rsidRDefault="005916EF" w:rsidP="00B05746">
            <w:pPr>
              <w:jc w:val="center"/>
              <w:rPr>
                <w:rFonts w:asciiTheme="majorHAnsi" w:hAnsiTheme="majorHAnsi" w:cstheme="majorHAnsi"/>
                <w:color w:val="000000"/>
              </w:rPr>
            </w:pPr>
            <w:r w:rsidRPr="00AA5BC2">
              <w:rPr>
                <w:rFonts w:asciiTheme="majorHAnsi" w:hAnsiTheme="majorHAnsi" w:cstheme="majorHAnsi"/>
                <w:color w:val="000000"/>
              </w:rPr>
              <w:t>{{</w:t>
            </w:r>
            <w:proofErr w:type="spellStart"/>
            <w:r w:rsidRPr="00AA5BC2">
              <w:rPr>
                <w:rFonts w:asciiTheme="majorHAnsi" w:hAnsiTheme="majorHAnsi" w:cstheme="majorHAnsi"/>
                <w:color w:val="000000"/>
              </w:rPr>
              <w:t>ordenador_despesa</w:t>
            </w:r>
            <w:proofErr w:type="spellEnd"/>
            <w:r w:rsidRPr="00AA5BC2">
              <w:rPr>
                <w:rFonts w:asciiTheme="majorHAnsi" w:hAnsiTheme="majorHAnsi" w:cstheme="majorHAnsi"/>
                <w:color w:val="000000"/>
              </w:rPr>
              <w:t>}}</w:t>
            </w:r>
          </w:p>
          <w:p w14:paraId="62A7037C" w14:textId="77777777" w:rsidR="005916EF" w:rsidRPr="00AA5BC2" w:rsidRDefault="005916EF" w:rsidP="00B05746">
            <w:pPr>
              <w:jc w:val="center"/>
              <w:rPr>
                <w:rFonts w:asciiTheme="majorHAnsi" w:hAnsiTheme="majorHAnsi" w:cstheme="majorHAnsi"/>
                <w:color w:val="000000"/>
              </w:rPr>
            </w:pPr>
            <w:r w:rsidRPr="00AA5BC2">
              <w:rPr>
                <w:rFonts w:asciiTheme="majorHAnsi" w:hAnsiTheme="majorHAnsi" w:cstheme="majorHAnsi"/>
                <w:color w:val="000000"/>
              </w:rPr>
              <w:t xml:space="preserve">Capitão de Mar e Guerra (IM) </w:t>
            </w:r>
          </w:p>
          <w:p w14:paraId="3C3DA0DC" w14:textId="77777777" w:rsidR="005916EF" w:rsidRPr="00AA5BC2" w:rsidRDefault="005916EF" w:rsidP="00B05746">
            <w:pPr>
              <w:jc w:val="center"/>
              <w:rPr>
                <w:rFonts w:asciiTheme="majorHAnsi" w:hAnsiTheme="majorHAnsi" w:cstheme="majorHAnsi"/>
                <w:color w:val="000000"/>
              </w:rPr>
            </w:pPr>
            <w:r w:rsidRPr="00AA5BC2">
              <w:rPr>
                <w:rFonts w:asciiTheme="majorHAnsi" w:hAnsiTheme="majorHAnsi" w:cstheme="majorHAnsi"/>
                <w:color w:val="000000"/>
              </w:rPr>
              <w:t>Ordenador de Despesa</w:t>
            </w:r>
          </w:p>
          <w:p w14:paraId="2350F895" w14:textId="77777777" w:rsidR="005916EF" w:rsidRPr="00AA5BC2" w:rsidRDefault="005916EF" w:rsidP="00B05746">
            <w:pPr>
              <w:jc w:val="center"/>
              <w:rPr>
                <w:rFonts w:asciiTheme="majorHAnsi" w:hAnsiTheme="majorHAnsi" w:cstheme="majorHAnsi"/>
                <w:color w:val="000000"/>
              </w:rPr>
            </w:pPr>
            <w:r w:rsidRPr="00AA5BC2">
              <w:rPr>
                <w:rFonts w:asciiTheme="majorHAnsi" w:hAnsiTheme="majorHAnsi" w:cstheme="majorHAnsi"/>
                <w:color w:val="000000"/>
              </w:rPr>
              <w:t>Representante do Contratante</w:t>
            </w:r>
          </w:p>
          <w:p w14:paraId="745D2BBD" w14:textId="77777777" w:rsidR="005916EF" w:rsidRPr="00AA5BC2" w:rsidRDefault="005916EF" w:rsidP="00B05746">
            <w:pPr>
              <w:jc w:val="center"/>
              <w:rPr>
                <w:rFonts w:asciiTheme="majorHAnsi" w:eastAsia="Arial" w:hAnsiTheme="majorHAnsi" w:cstheme="majorHAnsi"/>
                <w:color w:val="000000"/>
                <w:bdr w:val="single" w:sz="2" w:space="1" w:color="000000"/>
              </w:rPr>
            </w:pPr>
            <w:r w:rsidRPr="00AA5BC2">
              <w:rPr>
                <w:rFonts w:asciiTheme="majorHAnsi" w:eastAsia="Arial" w:hAnsiTheme="majorHAnsi" w:cstheme="majorHAnsi"/>
                <w:color w:val="000000"/>
                <w:bdr w:val="single" w:sz="2" w:space="1" w:color="000000"/>
              </w:rPr>
              <w:t>ASSINADO DIGITALMENTE</w:t>
            </w:r>
          </w:p>
        </w:tc>
        <w:tc>
          <w:tcPr>
            <w:tcW w:w="4533" w:type="dxa"/>
          </w:tcPr>
          <w:p w14:paraId="3563FA08" w14:textId="77777777" w:rsidR="005916EF" w:rsidRPr="00AA5BC2" w:rsidRDefault="005916EF" w:rsidP="00B05746">
            <w:pPr>
              <w:jc w:val="center"/>
              <w:rPr>
                <w:rFonts w:asciiTheme="majorHAnsi" w:hAnsiTheme="majorHAnsi" w:cstheme="majorHAnsi"/>
                <w:color w:val="000000"/>
              </w:rPr>
            </w:pPr>
            <w:r w:rsidRPr="00AA5BC2">
              <w:rPr>
                <w:rFonts w:asciiTheme="majorHAnsi" w:hAnsiTheme="majorHAnsi" w:cstheme="majorHAnsi"/>
              </w:rPr>
              <w:t>{{</w:t>
            </w:r>
            <w:proofErr w:type="spellStart"/>
            <w:r w:rsidRPr="00AA5BC2">
              <w:rPr>
                <w:rFonts w:asciiTheme="majorHAnsi" w:hAnsiTheme="majorHAnsi" w:cstheme="majorHAnsi"/>
              </w:rPr>
              <w:t>responsavel_legal</w:t>
            </w:r>
            <w:proofErr w:type="spellEnd"/>
            <w:r w:rsidRPr="00AA5BC2">
              <w:rPr>
                <w:rFonts w:asciiTheme="majorHAnsi" w:hAnsiTheme="majorHAnsi" w:cstheme="majorHAnsi"/>
              </w:rPr>
              <w:t>}}</w:t>
            </w:r>
          </w:p>
          <w:p w14:paraId="577BCEDC" w14:textId="77777777" w:rsidR="005916EF" w:rsidRPr="00AA5BC2" w:rsidRDefault="005916EF" w:rsidP="00B05746">
            <w:pPr>
              <w:jc w:val="center"/>
              <w:rPr>
                <w:rFonts w:asciiTheme="majorHAnsi" w:hAnsiTheme="majorHAnsi" w:cstheme="majorHAnsi"/>
                <w:color w:val="000000"/>
              </w:rPr>
            </w:pPr>
            <w:r w:rsidRPr="00AA5BC2">
              <w:rPr>
                <w:rFonts w:asciiTheme="majorHAnsi" w:hAnsiTheme="majorHAnsi" w:cstheme="majorHAnsi"/>
                <w:color w:val="000000"/>
              </w:rPr>
              <w:t>Representante da Contratada</w:t>
            </w:r>
          </w:p>
          <w:p w14:paraId="43BBB27A" w14:textId="77777777" w:rsidR="005916EF" w:rsidRPr="00AA5BC2" w:rsidRDefault="005916EF" w:rsidP="00B05746">
            <w:pPr>
              <w:jc w:val="center"/>
              <w:rPr>
                <w:rFonts w:asciiTheme="majorHAnsi" w:eastAsia="Arial" w:hAnsiTheme="majorHAnsi" w:cstheme="majorHAnsi"/>
                <w:color w:val="000000"/>
                <w:bdr w:val="single" w:sz="2" w:space="1" w:color="000000"/>
              </w:rPr>
            </w:pPr>
            <w:r w:rsidRPr="00AA5BC2">
              <w:rPr>
                <w:rFonts w:asciiTheme="majorHAnsi" w:eastAsia="Arial" w:hAnsiTheme="majorHAnsi" w:cstheme="majorHAnsi"/>
                <w:color w:val="000000"/>
                <w:bdr w:val="single" w:sz="2" w:space="1" w:color="000000"/>
              </w:rPr>
              <w:t>ASSINADO DIGITALMENTE</w:t>
            </w:r>
          </w:p>
        </w:tc>
      </w:tr>
      <w:tr w:rsidR="005916EF" w:rsidRPr="00AA5BC2" w14:paraId="684B2B26" w14:textId="77777777" w:rsidTr="00B05746">
        <w:tc>
          <w:tcPr>
            <w:tcW w:w="4542" w:type="dxa"/>
          </w:tcPr>
          <w:p w14:paraId="21D86259" w14:textId="77777777" w:rsidR="005916EF" w:rsidRPr="00AA5BC2" w:rsidRDefault="005916EF" w:rsidP="00B05746">
            <w:pPr>
              <w:jc w:val="center"/>
              <w:rPr>
                <w:rFonts w:asciiTheme="majorHAnsi" w:hAnsiTheme="majorHAnsi" w:cstheme="majorHAnsi"/>
                <w:color w:val="000000"/>
              </w:rPr>
            </w:pPr>
          </w:p>
          <w:p w14:paraId="0541A769" w14:textId="77777777" w:rsidR="005916EF" w:rsidRPr="00AA5BC2" w:rsidRDefault="005916EF" w:rsidP="00B05746">
            <w:pPr>
              <w:jc w:val="center"/>
              <w:rPr>
                <w:rFonts w:asciiTheme="majorHAnsi" w:hAnsiTheme="majorHAnsi" w:cstheme="majorHAnsi"/>
                <w:color w:val="000000"/>
              </w:rPr>
            </w:pPr>
          </w:p>
          <w:p w14:paraId="42C007AA" w14:textId="77777777" w:rsidR="005916EF" w:rsidRPr="00AA5BC2" w:rsidRDefault="005916EF" w:rsidP="00B05746">
            <w:pPr>
              <w:jc w:val="center"/>
              <w:rPr>
                <w:rFonts w:asciiTheme="majorHAnsi" w:hAnsiTheme="majorHAnsi" w:cstheme="majorHAnsi"/>
                <w:color w:val="000000"/>
              </w:rPr>
            </w:pPr>
          </w:p>
          <w:p w14:paraId="5BF2D827" w14:textId="77777777" w:rsidR="005916EF" w:rsidRPr="00AA5BC2" w:rsidRDefault="005916EF" w:rsidP="00B05746">
            <w:pPr>
              <w:jc w:val="center"/>
              <w:rPr>
                <w:rFonts w:asciiTheme="majorHAnsi" w:hAnsiTheme="majorHAnsi" w:cstheme="majorHAnsi"/>
                <w:color w:val="000000"/>
              </w:rPr>
            </w:pPr>
          </w:p>
          <w:p w14:paraId="0E5B3061" w14:textId="77777777" w:rsidR="005916EF" w:rsidRPr="00AA5BC2" w:rsidRDefault="005916EF" w:rsidP="00B05746">
            <w:pPr>
              <w:jc w:val="center"/>
              <w:rPr>
                <w:rFonts w:asciiTheme="majorHAnsi" w:hAnsiTheme="majorHAnsi" w:cstheme="majorHAnsi"/>
                <w:color w:val="000000"/>
              </w:rPr>
            </w:pPr>
          </w:p>
        </w:tc>
        <w:tc>
          <w:tcPr>
            <w:tcW w:w="4533" w:type="dxa"/>
          </w:tcPr>
          <w:p w14:paraId="5B5BB568" w14:textId="77777777" w:rsidR="005916EF" w:rsidRPr="00AA5BC2" w:rsidRDefault="005916EF" w:rsidP="00B05746">
            <w:pPr>
              <w:jc w:val="center"/>
              <w:rPr>
                <w:rFonts w:asciiTheme="majorHAnsi" w:hAnsiTheme="majorHAnsi" w:cstheme="majorHAnsi"/>
                <w:color w:val="000000"/>
              </w:rPr>
            </w:pPr>
          </w:p>
        </w:tc>
      </w:tr>
      <w:tr w:rsidR="005916EF" w:rsidRPr="00AA5BC2" w14:paraId="7B26CBEE" w14:textId="77777777" w:rsidTr="00B05746">
        <w:tc>
          <w:tcPr>
            <w:tcW w:w="4542" w:type="dxa"/>
          </w:tcPr>
          <w:p w14:paraId="26C33EE0" w14:textId="77777777" w:rsidR="005916EF" w:rsidRPr="00AA5BC2" w:rsidRDefault="005916EF" w:rsidP="00B05746">
            <w:pPr>
              <w:jc w:val="center"/>
              <w:rPr>
                <w:rFonts w:asciiTheme="majorHAnsi" w:hAnsiTheme="majorHAnsi" w:cstheme="majorHAnsi"/>
                <w:color w:val="000000"/>
              </w:rPr>
            </w:pPr>
            <w:r w:rsidRPr="00AA5BC2">
              <w:rPr>
                <w:rFonts w:asciiTheme="majorHAnsi" w:hAnsiTheme="majorHAnsi" w:cstheme="majorHAnsi"/>
                <w:color w:val="000000"/>
              </w:rPr>
              <w:t>Testemunha</w:t>
            </w:r>
          </w:p>
          <w:p w14:paraId="2B4FEAB2" w14:textId="77777777" w:rsidR="005916EF" w:rsidRPr="00AA5BC2" w:rsidRDefault="005916EF" w:rsidP="00B05746">
            <w:pPr>
              <w:jc w:val="center"/>
              <w:rPr>
                <w:rFonts w:asciiTheme="majorHAnsi" w:eastAsia="Arial" w:hAnsiTheme="majorHAnsi" w:cstheme="majorHAnsi"/>
                <w:color w:val="000000"/>
                <w:bdr w:val="single" w:sz="2" w:space="1" w:color="000000"/>
              </w:rPr>
            </w:pPr>
            <w:r w:rsidRPr="00AA5BC2">
              <w:rPr>
                <w:rFonts w:asciiTheme="majorHAnsi" w:eastAsia="Arial" w:hAnsiTheme="majorHAnsi" w:cstheme="majorHAnsi"/>
                <w:color w:val="000000"/>
                <w:bdr w:val="single" w:sz="2" w:space="1" w:color="000000"/>
              </w:rPr>
              <w:t>ASSINADO DIGITALMENTE</w:t>
            </w:r>
          </w:p>
        </w:tc>
        <w:tc>
          <w:tcPr>
            <w:tcW w:w="4533" w:type="dxa"/>
          </w:tcPr>
          <w:p w14:paraId="33EB87E8" w14:textId="77777777" w:rsidR="005916EF" w:rsidRPr="00AA5BC2" w:rsidRDefault="005916EF" w:rsidP="00B05746">
            <w:pPr>
              <w:jc w:val="center"/>
              <w:rPr>
                <w:rFonts w:asciiTheme="majorHAnsi" w:hAnsiTheme="majorHAnsi" w:cstheme="majorHAnsi"/>
                <w:color w:val="000000"/>
              </w:rPr>
            </w:pPr>
          </w:p>
          <w:p w14:paraId="6DC98F91" w14:textId="77777777" w:rsidR="005916EF" w:rsidRPr="00AA5BC2" w:rsidRDefault="005916EF" w:rsidP="00B05746">
            <w:pPr>
              <w:jc w:val="center"/>
              <w:rPr>
                <w:rFonts w:asciiTheme="majorHAnsi" w:hAnsiTheme="majorHAnsi" w:cstheme="majorHAnsi"/>
                <w:color w:val="000000"/>
              </w:rPr>
            </w:pPr>
          </w:p>
          <w:p w14:paraId="6895A808" w14:textId="77777777" w:rsidR="005916EF" w:rsidRPr="00AA5BC2" w:rsidRDefault="005916EF" w:rsidP="00B05746">
            <w:pPr>
              <w:jc w:val="center"/>
              <w:rPr>
                <w:rFonts w:asciiTheme="majorHAnsi" w:hAnsiTheme="majorHAnsi" w:cstheme="majorHAnsi"/>
                <w:color w:val="000000"/>
              </w:rPr>
            </w:pPr>
          </w:p>
          <w:p w14:paraId="505C2C92" w14:textId="77777777" w:rsidR="005916EF" w:rsidRPr="00AA5BC2" w:rsidRDefault="005916EF" w:rsidP="00B05746">
            <w:pPr>
              <w:jc w:val="center"/>
              <w:rPr>
                <w:rFonts w:asciiTheme="majorHAnsi" w:hAnsiTheme="majorHAnsi" w:cstheme="majorHAnsi"/>
                <w:color w:val="000000"/>
              </w:rPr>
            </w:pPr>
          </w:p>
        </w:tc>
      </w:tr>
    </w:tbl>
    <w:p w14:paraId="633F747C" w14:textId="2398CFE2" w:rsidR="00DC41DD" w:rsidRPr="00AA5BC2" w:rsidRDefault="00DC41DD" w:rsidP="005916EF">
      <w:pPr>
        <w:pStyle w:val="Nivel01"/>
        <w:numPr>
          <w:ilvl w:val="0"/>
          <w:numId w:val="0"/>
        </w:numPr>
        <w:rPr>
          <w:rFonts w:asciiTheme="majorHAnsi" w:hAnsiTheme="majorHAnsi" w:cstheme="majorHAnsi"/>
          <w:sz w:val="24"/>
          <w:szCs w:val="24"/>
        </w:rPr>
      </w:pPr>
    </w:p>
    <w:sectPr w:rsidR="00DC41DD" w:rsidRPr="00AA5BC2" w:rsidSect="00E36ADA">
      <w:headerReference w:type="default" r:id="rId61"/>
      <w:footerReference w:type="default" r:id="rId62"/>
      <w:footerReference w:type="first" r:id="rId63"/>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E1A5C" w14:textId="77777777" w:rsidR="00BF4761" w:rsidRDefault="00BF4761">
      <w:pPr>
        <w:rPr>
          <w:rFonts w:hint="eastAsia"/>
        </w:rPr>
      </w:pPr>
      <w:r>
        <w:separator/>
      </w:r>
    </w:p>
  </w:endnote>
  <w:endnote w:type="continuationSeparator" w:id="0">
    <w:p w14:paraId="33D92F22" w14:textId="77777777" w:rsidR="00BF4761" w:rsidRDefault="00BF4761">
      <w:pPr>
        <w:rPr>
          <w:rFonts w:hint="eastAsia"/>
        </w:rPr>
      </w:pPr>
      <w:r>
        <w:continuationSeparator/>
      </w:r>
    </w:p>
  </w:endnote>
  <w:endnote w:type="continuationNotice" w:id="1">
    <w:p w14:paraId="39E60D27" w14:textId="77777777" w:rsidR="00BF4761" w:rsidRDefault="00BF4761">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roman"/>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111550"/>
      <w:docPartObj>
        <w:docPartGallery w:val="Page Numbers (Bottom of Page)"/>
        <w:docPartUnique/>
      </w:docPartObj>
    </w:sdtPr>
    <w:sdtEndPr>
      <w:rPr>
        <w:rFonts w:ascii="Arial" w:hAnsi="Arial" w:cs="Arial"/>
        <w:sz w:val="14"/>
        <w:szCs w:val="14"/>
      </w:rPr>
    </w:sdtEndPr>
    <w:sdtContent>
      <w:p w14:paraId="58DEC1BC" w14:textId="77777777" w:rsidR="002F2F20" w:rsidRPr="007B5385" w:rsidRDefault="002F2F20" w:rsidP="00E96341">
        <w:pPr>
          <w:pStyle w:val="Rodap"/>
          <w:rPr>
            <w:rFonts w:hint="eastAsia"/>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1D29B53F" w14:textId="1188EC82" w:rsidR="002F2F20" w:rsidRPr="00821C09" w:rsidRDefault="002F2F20" w:rsidP="00E96341">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821C09">
          <w:rPr>
            <w:rFonts w:ascii="Arial" w:hAnsi="Arial" w:cs="Arial"/>
            <w:color w:val="595959" w:themeColor="text1" w:themeTint="A6"/>
            <w:spacing w:val="60"/>
            <w:sz w:val="18"/>
            <w:szCs w:val="18"/>
          </w:rPr>
          <w:t>Página</w:t>
        </w:r>
        <w:r w:rsidRPr="00821C09">
          <w:rPr>
            <w:rFonts w:ascii="Arial" w:hAnsi="Arial" w:cs="Arial"/>
            <w:color w:val="595959" w:themeColor="text1" w:themeTint="A6"/>
            <w:sz w:val="18"/>
            <w:szCs w:val="18"/>
          </w:rPr>
          <w:t xml:space="preserve"> </w:t>
        </w:r>
        <w:r w:rsidRPr="00821C09">
          <w:rPr>
            <w:rFonts w:ascii="Arial" w:hAnsi="Arial" w:cs="Arial"/>
            <w:color w:val="595959" w:themeColor="text1" w:themeTint="A6"/>
            <w:sz w:val="18"/>
            <w:szCs w:val="18"/>
          </w:rPr>
          <w:fldChar w:fldCharType="begin"/>
        </w:r>
        <w:r w:rsidRPr="00821C09">
          <w:rPr>
            <w:rFonts w:ascii="Arial" w:hAnsi="Arial" w:cs="Arial"/>
            <w:color w:val="595959" w:themeColor="text1" w:themeTint="A6"/>
            <w:sz w:val="18"/>
            <w:szCs w:val="18"/>
          </w:rPr>
          <w:instrText>PAGE   \* MERGEFORMAT</w:instrText>
        </w:r>
        <w:r w:rsidRPr="00821C09">
          <w:rPr>
            <w:rFonts w:ascii="Arial" w:hAnsi="Arial" w:cs="Arial"/>
            <w:color w:val="595959" w:themeColor="text1" w:themeTint="A6"/>
            <w:sz w:val="18"/>
            <w:szCs w:val="18"/>
          </w:rPr>
          <w:fldChar w:fldCharType="separate"/>
        </w:r>
        <w:r w:rsidR="00391312">
          <w:rPr>
            <w:rFonts w:ascii="Arial" w:hAnsi="Arial" w:cs="Arial"/>
            <w:noProof/>
            <w:color w:val="595959" w:themeColor="text1" w:themeTint="A6"/>
            <w:sz w:val="18"/>
            <w:szCs w:val="18"/>
          </w:rPr>
          <w:t>14</w:t>
        </w:r>
        <w:r w:rsidRPr="00821C09">
          <w:rPr>
            <w:rFonts w:ascii="Arial" w:hAnsi="Arial" w:cs="Arial"/>
            <w:color w:val="595959" w:themeColor="text1" w:themeTint="A6"/>
            <w:sz w:val="18"/>
            <w:szCs w:val="18"/>
          </w:rPr>
          <w:fldChar w:fldCharType="end"/>
        </w:r>
        <w:r w:rsidRPr="00821C09">
          <w:rPr>
            <w:rFonts w:ascii="Arial" w:hAnsi="Arial" w:cs="Arial"/>
            <w:color w:val="595959" w:themeColor="text1" w:themeTint="A6"/>
            <w:sz w:val="18"/>
            <w:szCs w:val="18"/>
          </w:rPr>
          <w:t xml:space="preserve"> | </w:t>
        </w:r>
        <w:r w:rsidRPr="00821C09">
          <w:rPr>
            <w:rFonts w:ascii="Arial" w:hAnsi="Arial" w:cs="Arial"/>
            <w:color w:val="595959" w:themeColor="text1" w:themeTint="A6"/>
            <w:sz w:val="18"/>
            <w:szCs w:val="18"/>
          </w:rPr>
          <w:fldChar w:fldCharType="begin"/>
        </w:r>
        <w:r w:rsidRPr="00821C09">
          <w:rPr>
            <w:rFonts w:ascii="Arial" w:hAnsi="Arial" w:cs="Arial"/>
            <w:color w:val="595959" w:themeColor="text1" w:themeTint="A6"/>
            <w:sz w:val="18"/>
            <w:szCs w:val="18"/>
          </w:rPr>
          <w:instrText>NUMPAGES  \* Arabic  \* MERGEFORMAT</w:instrText>
        </w:r>
        <w:r w:rsidRPr="00821C09">
          <w:rPr>
            <w:rFonts w:ascii="Arial" w:hAnsi="Arial" w:cs="Arial"/>
            <w:color w:val="595959" w:themeColor="text1" w:themeTint="A6"/>
            <w:sz w:val="18"/>
            <w:szCs w:val="18"/>
          </w:rPr>
          <w:fldChar w:fldCharType="separate"/>
        </w:r>
        <w:r w:rsidR="00391312">
          <w:rPr>
            <w:rFonts w:ascii="Arial" w:hAnsi="Arial" w:cs="Arial"/>
            <w:noProof/>
            <w:color w:val="595959" w:themeColor="text1" w:themeTint="A6"/>
            <w:sz w:val="18"/>
            <w:szCs w:val="18"/>
          </w:rPr>
          <w:t>16</w:t>
        </w:r>
        <w:r w:rsidRPr="00821C09">
          <w:rPr>
            <w:rFonts w:ascii="Arial" w:hAnsi="Arial" w:cs="Arial"/>
            <w:color w:val="595959" w:themeColor="text1" w:themeTint="A6"/>
            <w:sz w:val="18"/>
            <w:szCs w:val="18"/>
          </w:rPr>
          <w:fldChar w:fldCharType="end"/>
        </w:r>
      </w:p>
      <w:p w14:paraId="70C145D7" w14:textId="641B0475" w:rsidR="002F2F20" w:rsidRPr="00A4355A" w:rsidRDefault="002F2F20" w:rsidP="00E96341">
        <w:pPr>
          <w:pStyle w:val="Rodap"/>
          <w:rPr>
            <w:rFonts w:ascii="Arial" w:hAnsi="Arial" w:cs="Arial"/>
            <w:sz w:val="14"/>
            <w:szCs w:val="14"/>
          </w:rPr>
        </w:pPr>
        <w:r w:rsidRPr="00821C09">
          <w:rPr>
            <w:rFonts w:ascii="Arial" w:hAnsi="Arial" w:cs="Arial"/>
            <w:sz w:val="14"/>
            <w:szCs w:val="14"/>
          </w:rPr>
          <w:t xml:space="preserve">Câmara Nacional de Modelos de Licitações e Contratos </w:t>
        </w:r>
        <w:r w:rsidRPr="00A4355A">
          <w:rPr>
            <w:rFonts w:ascii="Arial" w:hAnsi="Arial" w:cs="Arial"/>
            <w:sz w:val="14"/>
            <w:szCs w:val="14"/>
          </w:rPr>
          <w:t>da Consultoria-Geral da União</w:t>
        </w:r>
      </w:p>
      <w:p w14:paraId="1D721BB1" w14:textId="1E33045D" w:rsidR="002F2F20" w:rsidRPr="00A4355A" w:rsidRDefault="002F2F20" w:rsidP="00E162B5">
        <w:pPr>
          <w:pStyle w:val="Rodap"/>
          <w:rPr>
            <w:rFonts w:ascii="Arial" w:hAnsi="Arial" w:cs="Arial"/>
            <w:sz w:val="14"/>
            <w:szCs w:val="14"/>
          </w:rPr>
        </w:pPr>
        <w:r w:rsidRPr="00A4355A">
          <w:rPr>
            <w:rFonts w:ascii="Arial" w:hAnsi="Arial" w:cs="Arial"/>
            <w:sz w:val="14"/>
            <w:szCs w:val="14"/>
          </w:rPr>
          <w:t xml:space="preserve">Atualização: </w:t>
        </w:r>
        <w:r w:rsidR="00A4355A" w:rsidRPr="00A4355A">
          <w:rPr>
            <w:rFonts w:ascii="Arial" w:hAnsi="Arial" w:cs="Arial"/>
            <w:sz w:val="14"/>
            <w:szCs w:val="14"/>
          </w:rPr>
          <w:t>maio</w:t>
        </w:r>
        <w:r w:rsidRPr="00A4355A">
          <w:rPr>
            <w:rFonts w:ascii="Arial" w:hAnsi="Arial" w:cs="Arial"/>
            <w:sz w:val="14"/>
            <w:szCs w:val="14"/>
          </w:rPr>
          <w:t>/2023</w:t>
        </w:r>
      </w:p>
      <w:p w14:paraId="7231549D" w14:textId="422ADE08" w:rsidR="002F2F20" w:rsidRPr="00A4355A" w:rsidRDefault="002F2F20" w:rsidP="00E162B5">
        <w:pPr>
          <w:pStyle w:val="Rodap"/>
          <w:rPr>
            <w:rFonts w:ascii="Arial" w:hAnsi="Arial" w:cs="Arial"/>
            <w:color w:val="0F243E" w:themeColor="text2" w:themeShade="80"/>
            <w:sz w:val="14"/>
            <w:szCs w:val="14"/>
          </w:rPr>
        </w:pPr>
        <w:r w:rsidRPr="00A4355A">
          <w:rPr>
            <w:rFonts w:ascii="Arial" w:hAnsi="Arial" w:cs="Arial"/>
            <w:sz w:val="14"/>
            <w:szCs w:val="14"/>
          </w:rPr>
          <w:t xml:space="preserve">Termo de contrato modelo para Pregão Eletrônico – Compras – Lei nº 14.133, de 2021. </w:t>
        </w:r>
        <w:r w:rsidRPr="00A4355A">
          <w:rPr>
            <w:rFonts w:ascii="Arial" w:hAnsi="Arial" w:cs="Arial"/>
            <w:sz w:val="14"/>
            <w:szCs w:val="14"/>
          </w:rPr>
          <w:tab/>
        </w:r>
        <w:r w:rsidRPr="00A4355A">
          <w:rPr>
            <w:rFonts w:ascii="Arial" w:hAnsi="Arial" w:cs="Arial"/>
            <w:sz w:val="14"/>
            <w:szCs w:val="14"/>
          </w:rPr>
          <w:tab/>
        </w:r>
      </w:p>
      <w:p w14:paraId="2220F664" w14:textId="4D3EBF07" w:rsidR="002F2F20" w:rsidRPr="00A4355A" w:rsidRDefault="00A4355A" w:rsidP="00E96341">
        <w:pPr>
          <w:pStyle w:val="Rodap"/>
          <w:rPr>
            <w:rFonts w:ascii="Arial" w:hAnsi="Arial" w:cs="Arial"/>
            <w:sz w:val="14"/>
            <w:szCs w:val="14"/>
          </w:rPr>
        </w:pPr>
        <w:r w:rsidRPr="00A4355A">
          <w:rPr>
            <w:rFonts w:ascii="Arial" w:hAnsi="Arial" w:cs="Arial"/>
            <w:sz w:val="14"/>
            <w:szCs w:val="14"/>
          </w:rPr>
          <w:t xml:space="preserve">Aprovado </w:t>
        </w:r>
        <w:r w:rsidR="002F2F20" w:rsidRPr="00A4355A">
          <w:rPr>
            <w:rFonts w:ascii="Arial" w:hAnsi="Arial" w:cs="Arial"/>
            <w:sz w:val="14"/>
            <w:szCs w:val="14"/>
          </w:rPr>
          <w:t>pela Secretaria de Gestão e Inovação</w:t>
        </w:r>
      </w:p>
      <w:p w14:paraId="239342FA" w14:textId="0F77A9CB" w:rsidR="002F2F20" w:rsidRPr="00821C09" w:rsidRDefault="002F2F20" w:rsidP="00EF4A41">
        <w:pPr>
          <w:pStyle w:val="Rodap"/>
          <w:rPr>
            <w:rFonts w:ascii="Arial" w:hAnsi="Arial" w:cs="Arial"/>
            <w:sz w:val="14"/>
            <w:szCs w:val="14"/>
          </w:rPr>
        </w:pPr>
        <w:r w:rsidRPr="00A4355A">
          <w:rPr>
            <w:rFonts w:ascii="Arial" w:hAnsi="Arial" w:cs="Arial"/>
            <w:sz w:val="14"/>
            <w:szCs w:val="14"/>
          </w:rPr>
          <w:t>Identidade visual pela Secretaria de Gestão e Inovação</w:t>
        </w:r>
      </w:p>
    </w:sdtContent>
  </w:sdt>
  <w:p w14:paraId="7E6308F2" w14:textId="73E1414E" w:rsidR="002F2F20" w:rsidRPr="00842420" w:rsidRDefault="002F2F20" w:rsidP="00225EC5">
    <w:pPr>
      <w:pStyle w:val="Rodap"/>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DC5CA" w14:textId="77748E91" w:rsidR="00E36ADA" w:rsidRDefault="00E36ADA" w:rsidP="00E36ADA">
    <w:pPr>
      <w:pStyle w:val="Rodap"/>
      <w:tabs>
        <w:tab w:val="clear" w:pos="4252"/>
        <w:tab w:val="clear" w:pos="8504"/>
        <w:tab w:val="left" w:pos="2940"/>
      </w:tabs>
      <w:rPr>
        <w:rFonts w:hint="eastAsia"/>
      </w:rPr>
    </w:pP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0BE7B" w14:textId="77777777" w:rsidR="00BF4761" w:rsidRDefault="00BF4761">
      <w:pPr>
        <w:rPr>
          <w:rFonts w:hint="eastAsia"/>
        </w:rPr>
      </w:pPr>
      <w:r>
        <w:separator/>
      </w:r>
    </w:p>
  </w:footnote>
  <w:footnote w:type="continuationSeparator" w:id="0">
    <w:p w14:paraId="7E83A81E" w14:textId="77777777" w:rsidR="00BF4761" w:rsidRDefault="00BF4761">
      <w:pPr>
        <w:rPr>
          <w:rFonts w:hint="eastAsia"/>
        </w:rPr>
      </w:pPr>
      <w:r>
        <w:continuationSeparator/>
      </w:r>
    </w:p>
  </w:footnote>
  <w:footnote w:type="continuationNotice" w:id="1">
    <w:p w14:paraId="6850F1EA" w14:textId="77777777" w:rsidR="00BF4761" w:rsidRDefault="00BF4761">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EF61" w14:textId="3A1259E0" w:rsidR="002F2F20" w:rsidRPr="004827F2" w:rsidRDefault="00E36ADA" w:rsidP="004827F2">
    <w:pPr>
      <w:pStyle w:val="Cabealho"/>
      <w:jc w:val="right"/>
      <w:rPr>
        <w:rFonts w:ascii="Arial" w:hAnsi="Arial" w:cs="Arial"/>
        <w:sz w:val="20"/>
        <w:szCs w:val="20"/>
      </w:rPr>
    </w:pPr>
    <w:r>
      <w:rPr>
        <w:rFonts w:ascii="Arial" w:hAnsi="Arial" w:cs="Arial"/>
        <w:sz w:val="20"/>
        <w:szCs w:val="20"/>
      </w:rPr>
      <w:t>Continuação do Termo de Contrato Administrativo</w:t>
    </w:r>
    <w:r w:rsidR="002F2F20" w:rsidRPr="004827F2">
      <w:rPr>
        <w:rFonts w:ascii="Arial" w:hAnsi="Arial" w:cs="Arial"/>
        <w:sz w:val="20"/>
        <w:szCs w:val="20"/>
      </w:rPr>
      <w:t xml:space="preserve"> </w:t>
    </w:r>
    <w:r w:rsidR="00C86944">
      <w:rPr>
        <w:rFonts w:ascii="Arial" w:hAnsi="Arial" w:cs="Arial"/>
        <w:sz w:val="20"/>
        <w:szCs w:val="20"/>
      </w:rPr>
      <w:t>{</w:t>
    </w:r>
    <w:r w:rsidR="00AA5BC2">
      <w:rPr>
        <w:rFonts w:ascii="Arial" w:hAnsi="Arial" w:cs="Arial"/>
        <w:sz w:val="20"/>
        <w:szCs w:val="20"/>
      </w:rPr>
      <w:t>{</w:t>
    </w:r>
    <w:r w:rsidR="001B7DDD">
      <w:t>contrato</w:t>
    </w:r>
    <w:r w:rsidR="00C86944">
      <w:rPr>
        <w:rFonts w:ascii="Arial" w:hAnsi="Arial" w:cs="Arial"/>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15:restartNumberingAfterBreak="0">
    <w:nsid w:val="0299B3C5"/>
    <w:multiLevelType w:val="multilevel"/>
    <w:tmpl w:val="852A467A"/>
    <w:lvl w:ilvl="0">
      <w:start w:val="1"/>
      <w:numFmt w:val="lowerLetter"/>
      <w:lvlText w:val="%1)"/>
      <w:lvlJc w:val="left"/>
      <w:pPr>
        <w:tabs>
          <w:tab w:val="num" w:pos="0"/>
        </w:tabs>
        <w:ind w:left="1436" w:hanging="360"/>
      </w:pPr>
    </w:lvl>
    <w:lvl w:ilvl="1">
      <w:start w:val="1"/>
      <w:numFmt w:val="lowerLetter"/>
      <w:lvlText w:val="%2."/>
      <w:lvlJc w:val="left"/>
      <w:pPr>
        <w:tabs>
          <w:tab w:val="num" w:pos="0"/>
        </w:tabs>
        <w:ind w:left="2156" w:hanging="360"/>
      </w:pPr>
    </w:lvl>
    <w:lvl w:ilvl="2">
      <w:start w:val="1"/>
      <w:numFmt w:val="lowerRoman"/>
      <w:lvlText w:val="%3."/>
      <w:lvlJc w:val="right"/>
      <w:pPr>
        <w:tabs>
          <w:tab w:val="num" w:pos="0"/>
        </w:tabs>
        <w:ind w:left="2876" w:hanging="180"/>
      </w:pPr>
    </w:lvl>
    <w:lvl w:ilvl="3">
      <w:start w:val="1"/>
      <w:numFmt w:val="decimal"/>
      <w:lvlText w:val="%4."/>
      <w:lvlJc w:val="left"/>
      <w:pPr>
        <w:tabs>
          <w:tab w:val="num" w:pos="0"/>
        </w:tabs>
        <w:ind w:left="3596" w:hanging="360"/>
      </w:pPr>
    </w:lvl>
    <w:lvl w:ilvl="4">
      <w:start w:val="1"/>
      <w:numFmt w:val="lowerLetter"/>
      <w:lvlText w:val="%5."/>
      <w:lvlJc w:val="left"/>
      <w:pPr>
        <w:tabs>
          <w:tab w:val="num" w:pos="0"/>
        </w:tabs>
        <w:ind w:left="4316" w:hanging="360"/>
      </w:pPr>
    </w:lvl>
    <w:lvl w:ilvl="5">
      <w:start w:val="1"/>
      <w:numFmt w:val="lowerRoman"/>
      <w:lvlText w:val="%6."/>
      <w:lvlJc w:val="right"/>
      <w:pPr>
        <w:tabs>
          <w:tab w:val="num" w:pos="0"/>
        </w:tabs>
        <w:ind w:left="5036" w:hanging="180"/>
      </w:pPr>
    </w:lvl>
    <w:lvl w:ilvl="6">
      <w:start w:val="1"/>
      <w:numFmt w:val="decimal"/>
      <w:lvlText w:val="%7."/>
      <w:lvlJc w:val="left"/>
      <w:pPr>
        <w:tabs>
          <w:tab w:val="num" w:pos="0"/>
        </w:tabs>
        <w:ind w:left="5756" w:hanging="360"/>
      </w:pPr>
    </w:lvl>
    <w:lvl w:ilvl="7">
      <w:start w:val="1"/>
      <w:numFmt w:val="lowerLetter"/>
      <w:lvlText w:val="%8."/>
      <w:lvlJc w:val="left"/>
      <w:pPr>
        <w:tabs>
          <w:tab w:val="num" w:pos="0"/>
        </w:tabs>
        <w:ind w:left="6476" w:hanging="360"/>
      </w:pPr>
    </w:lvl>
    <w:lvl w:ilvl="8">
      <w:start w:val="1"/>
      <w:numFmt w:val="lowerRoman"/>
      <w:lvlText w:val="%9."/>
      <w:lvlJc w:val="right"/>
      <w:pPr>
        <w:tabs>
          <w:tab w:val="num" w:pos="0"/>
        </w:tabs>
        <w:ind w:left="7196" w:hanging="180"/>
      </w:pPr>
    </w:lvl>
  </w:abstractNum>
  <w:abstractNum w:abstractNumId="2" w15:restartNumberingAfterBreak="0">
    <w:nsid w:val="09101A4D"/>
    <w:multiLevelType w:val="multilevel"/>
    <w:tmpl w:val="0C36CAA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C363AD2"/>
    <w:multiLevelType w:val="multilevel"/>
    <w:tmpl w:val="E57ED5EA"/>
    <w:lvl w:ilvl="0">
      <w:start w:val="1"/>
      <w:numFmt w:val="decimal"/>
      <w:lvlText w:val="%1."/>
      <w:lvlJc w:val="left"/>
      <w:pPr>
        <w:tabs>
          <w:tab w:val="num" w:pos="0"/>
        </w:tabs>
        <w:ind w:left="360" w:hanging="360"/>
      </w:pPr>
      <w:rPr>
        <w:b/>
        <w:i w:val="0"/>
      </w:rPr>
    </w:lvl>
    <w:lvl w:ilvl="1">
      <w:start w:val="1"/>
      <w:numFmt w:val="upperRoman"/>
      <w:lvlText w:val="%2."/>
      <w:lvlJc w:val="right"/>
      <w:pPr>
        <w:tabs>
          <w:tab w:val="num" w:pos="0"/>
        </w:tabs>
        <w:ind w:left="360" w:hanging="360"/>
      </w:pPr>
    </w:lvl>
    <w:lvl w:ilvl="2">
      <w:start w:val="1"/>
      <w:numFmt w:val="decimal"/>
      <w:suff w:val="space"/>
      <w:lvlText w:val="%1.%2.%3."/>
      <w:lvlJc w:val="left"/>
      <w:pPr>
        <w:tabs>
          <w:tab w:val="num" w:pos="0"/>
        </w:tabs>
        <w:ind w:left="1135" w:firstLine="0"/>
      </w:pPr>
      <w:rPr>
        <w:b w:val="0"/>
        <w:i w:val="0"/>
      </w:rPr>
    </w:lvl>
    <w:lvl w:ilvl="3">
      <w:start w:val="1"/>
      <w:numFmt w:val="decimal"/>
      <w:suff w:val="space"/>
      <w:lvlText w:val="%1.%2.%3.%4."/>
      <w:lvlJc w:val="left"/>
      <w:pPr>
        <w:tabs>
          <w:tab w:val="num" w:pos="0"/>
        </w:tabs>
        <w:ind w:left="851" w:firstLine="0"/>
      </w:pPr>
      <w:rPr>
        <w:b/>
        <w:i w:val="0"/>
      </w:rPr>
    </w:lvl>
    <w:lvl w:ilvl="4">
      <w:start w:val="1"/>
      <w:numFmt w:val="decimal"/>
      <w:suff w:val="space"/>
      <w:lvlText w:val="%1.%2.%3.%4.%5."/>
      <w:lvlJc w:val="left"/>
      <w:pPr>
        <w:tabs>
          <w:tab w:val="num" w:pos="0"/>
        </w:tabs>
        <w:ind w:left="1134" w:firstLine="0"/>
      </w:pPr>
      <w:rPr>
        <w:b/>
        <w:i w:val="0"/>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57018B4"/>
    <w:multiLevelType w:val="hybridMultilevel"/>
    <w:tmpl w:val="A4E6B9DE"/>
    <w:lvl w:ilvl="0" w:tplc="0416001B">
      <w:start w:val="1"/>
      <w:numFmt w:val="lowerRoman"/>
      <w:lvlText w:val="%1."/>
      <w:lvlJc w:val="right"/>
      <w:pPr>
        <w:ind w:left="1287" w:hanging="360"/>
      </w:pPr>
    </w:lvl>
    <w:lvl w:ilvl="1" w:tplc="0416000F">
      <w:start w:val="1"/>
      <w:numFmt w:val="decimal"/>
      <w:lvlText w:val="%2."/>
      <w:lvlJc w:val="left"/>
      <w:pPr>
        <w:ind w:left="2007" w:hanging="360"/>
      </w:pPr>
    </w:lvl>
    <w:lvl w:ilvl="2" w:tplc="0416001B">
      <w:start w:val="1"/>
      <w:numFmt w:val="lowerRoman"/>
      <w:lvlText w:val="%3."/>
      <w:lvlJc w:val="right"/>
      <w:pPr>
        <w:ind w:left="2727" w:hanging="180"/>
      </w:pPr>
    </w:lvl>
    <w:lvl w:ilvl="3" w:tplc="0416000F">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5" w15:restartNumberingAfterBreak="0">
    <w:nsid w:val="18ED645F"/>
    <w:multiLevelType w:val="multilevel"/>
    <w:tmpl w:val="4C6AE47E"/>
    <w:lvl w:ilvl="0">
      <w:start w:val="1"/>
      <w:numFmt w:val="decimal"/>
      <w:lvlText w:val="%1."/>
      <w:lvlJc w:val="left"/>
      <w:pPr>
        <w:ind w:left="360" w:hanging="360"/>
      </w:pPr>
      <w:rPr>
        <w:rFonts w:hint="default"/>
        <w:b/>
        <w:color w:val="auto"/>
      </w:rPr>
    </w:lvl>
    <w:lvl w:ilvl="1">
      <w:start w:val="1"/>
      <w:numFmt w:val="decimal"/>
      <w:lvlText w:val="%1.%2."/>
      <w:lvlJc w:val="left"/>
      <w:pPr>
        <w:ind w:left="716" w:hanging="432"/>
      </w:pPr>
      <w:rPr>
        <w:rFonts w:hint="default"/>
        <w:b w:val="0"/>
        <w:i w:val="0"/>
        <w:strike w:val="0"/>
        <w:dstrike w:val="0"/>
        <w:color w:val="auto"/>
        <w:u w:val="none"/>
        <w:effect w:val="none"/>
      </w:rPr>
    </w:lvl>
    <w:lvl w:ilvl="2">
      <w:start w:val="1"/>
      <w:numFmt w:val="decimal"/>
      <w:lvlText w:val="%1.%2.%3."/>
      <w:lvlJc w:val="left"/>
      <w:pPr>
        <w:ind w:left="930" w:hanging="504"/>
      </w:pPr>
      <w:rPr>
        <w:rFonts w:hint="default"/>
        <w:b w:val="0"/>
        <w:i w:val="0"/>
        <w:color w:val="FF0000"/>
      </w:rPr>
    </w:lvl>
    <w:lvl w:ilvl="3">
      <w:start w:val="1"/>
      <w:numFmt w:val="decimal"/>
      <w:lvlText w:val="%1.%2.%3.%4."/>
      <w:lvlJc w:val="left"/>
      <w:pPr>
        <w:ind w:left="2491" w:hanging="648"/>
      </w:pPr>
      <w:rPr>
        <w:rFonts w:hint="default"/>
      </w:rPr>
    </w:lvl>
    <w:lvl w:ilvl="4">
      <w:start w:val="1"/>
      <w:numFmt w:val="lowerLetter"/>
      <w:lvlText w:val="%5)"/>
      <w:lvlJc w:val="left"/>
      <w:pPr>
        <w:ind w:left="180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5C100D"/>
    <w:multiLevelType w:val="multilevel"/>
    <w:tmpl w:val="26A4B91A"/>
    <w:lvl w:ilvl="0">
      <w:start w:val="1"/>
      <w:numFmt w:val="decimal"/>
      <w:pStyle w:val="Nivel01"/>
      <w:lvlText w:val="%1."/>
      <w:lvlJc w:val="left"/>
      <w:pPr>
        <w:ind w:left="360" w:hanging="360"/>
      </w:pPr>
      <w:rPr>
        <w:b/>
      </w:rPr>
    </w:lvl>
    <w:lvl w:ilvl="1">
      <w:start w:val="1"/>
      <w:numFmt w:val="decimal"/>
      <w:pStyle w:val="Nivel2"/>
      <w:lvlText w:val="%1.%2."/>
      <w:lvlJc w:val="left"/>
      <w:pPr>
        <w:ind w:left="999" w:hanging="432"/>
      </w:pPr>
      <w:rPr>
        <w:b w:val="0"/>
        <w:i w:val="0"/>
        <w:strike w:val="0"/>
        <w:color w:val="auto"/>
        <w:sz w:val="24"/>
        <w:szCs w:val="24"/>
        <w:u w:val="none"/>
      </w:rPr>
    </w:lvl>
    <w:lvl w:ilvl="2">
      <w:start w:val="1"/>
      <w:numFmt w:val="decimal"/>
      <w:pStyle w:val="Nivel3"/>
      <w:lvlText w:val="%1.%2.%3."/>
      <w:lvlJc w:val="left"/>
      <w:pPr>
        <w:ind w:left="3198" w:hanging="504"/>
      </w:pPr>
      <w:rPr>
        <w:rFonts w:asciiTheme="majorHAnsi" w:hAnsiTheme="majorHAnsi" w:cstheme="majorHAnsi" w:hint="default"/>
        <w:b w:val="0"/>
        <w:i w:val="0"/>
        <w:strike w:val="0"/>
        <w:color w:val="auto"/>
        <w:sz w:val="24"/>
        <w:szCs w:val="24"/>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C43E61"/>
    <w:multiLevelType w:val="multilevel"/>
    <w:tmpl w:val="87DEB5FC"/>
    <w:lvl w:ilvl="0">
      <w:start w:val="11"/>
      <w:numFmt w:val="decimal"/>
      <w:lvlText w:val="%1"/>
      <w:lvlJc w:val="left"/>
      <w:pPr>
        <w:ind w:left="390" w:hanging="390"/>
      </w:pPr>
      <w:rPr>
        <w:rFonts w:hint="default"/>
        <w:i/>
        <w:color w:val="FF0000"/>
      </w:rPr>
    </w:lvl>
    <w:lvl w:ilvl="1">
      <w:start w:val="1"/>
      <w:numFmt w:val="decimal"/>
      <w:lvlText w:val="%1.%2"/>
      <w:lvlJc w:val="left"/>
      <w:pPr>
        <w:ind w:left="957" w:hanging="390"/>
      </w:pPr>
      <w:rPr>
        <w:rFonts w:hint="default"/>
        <w:i w:val="0"/>
        <w:color w:val="000000" w:themeColor="text1"/>
      </w:rPr>
    </w:lvl>
    <w:lvl w:ilvl="2">
      <w:start w:val="1"/>
      <w:numFmt w:val="decimal"/>
      <w:lvlText w:val="%1.%2.%3"/>
      <w:lvlJc w:val="left"/>
      <w:pPr>
        <w:ind w:left="1854" w:hanging="720"/>
      </w:pPr>
      <w:rPr>
        <w:rFonts w:hint="default"/>
        <w:i/>
        <w:color w:val="auto"/>
      </w:rPr>
    </w:lvl>
    <w:lvl w:ilvl="3">
      <w:start w:val="1"/>
      <w:numFmt w:val="decimal"/>
      <w:lvlText w:val="%1.%2.%3.%4"/>
      <w:lvlJc w:val="left"/>
      <w:pPr>
        <w:ind w:left="2421" w:hanging="720"/>
      </w:pPr>
      <w:rPr>
        <w:rFonts w:hint="default"/>
        <w:i/>
        <w:color w:val="auto"/>
      </w:rPr>
    </w:lvl>
    <w:lvl w:ilvl="4">
      <w:start w:val="1"/>
      <w:numFmt w:val="decimal"/>
      <w:lvlText w:val="%1.%2.%3.%4.%5"/>
      <w:lvlJc w:val="left"/>
      <w:pPr>
        <w:ind w:left="3348" w:hanging="1080"/>
      </w:pPr>
      <w:rPr>
        <w:rFonts w:hint="default"/>
        <w:i/>
        <w:color w:val="FF0000"/>
      </w:rPr>
    </w:lvl>
    <w:lvl w:ilvl="5">
      <w:start w:val="1"/>
      <w:numFmt w:val="decimal"/>
      <w:lvlText w:val="%1.%2.%3.%4.%5.%6"/>
      <w:lvlJc w:val="left"/>
      <w:pPr>
        <w:ind w:left="3915" w:hanging="1080"/>
      </w:pPr>
      <w:rPr>
        <w:rFonts w:hint="default"/>
        <w:i/>
        <w:color w:val="FF0000"/>
      </w:rPr>
    </w:lvl>
    <w:lvl w:ilvl="6">
      <w:start w:val="1"/>
      <w:numFmt w:val="decimal"/>
      <w:lvlText w:val="%1.%2.%3.%4.%5.%6.%7"/>
      <w:lvlJc w:val="left"/>
      <w:pPr>
        <w:ind w:left="4842" w:hanging="1440"/>
      </w:pPr>
      <w:rPr>
        <w:rFonts w:hint="default"/>
        <w:i/>
        <w:color w:val="FF0000"/>
      </w:rPr>
    </w:lvl>
    <w:lvl w:ilvl="7">
      <w:start w:val="1"/>
      <w:numFmt w:val="decimal"/>
      <w:lvlText w:val="%1.%2.%3.%4.%5.%6.%7.%8"/>
      <w:lvlJc w:val="left"/>
      <w:pPr>
        <w:ind w:left="5409" w:hanging="1440"/>
      </w:pPr>
      <w:rPr>
        <w:rFonts w:hint="default"/>
        <w:i/>
        <w:color w:val="FF0000"/>
      </w:rPr>
    </w:lvl>
    <w:lvl w:ilvl="8">
      <w:start w:val="1"/>
      <w:numFmt w:val="decimal"/>
      <w:lvlText w:val="%1.%2.%3.%4.%5.%6.%7.%8.%9"/>
      <w:lvlJc w:val="left"/>
      <w:pPr>
        <w:ind w:left="6336" w:hanging="1800"/>
      </w:pPr>
      <w:rPr>
        <w:rFonts w:hint="default"/>
        <w:i/>
        <w:color w:val="FF0000"/>
      </w:rPr>
    </w:lvl>
  </w:abstractNum>
  <w:abstractNum w:abstractNumId="8" w15:restartNumberingAfterBreak="0">
    <w:nsid w:val="3207724A"/>
    <w:multiLevelType w:val="multilevel"/>
    <w:tmpl w:val="2E06FE64"/>
    <w:lvl w:ilvl="0">
      <w:start w:val="1"/>
      <w:numFmt w:val="decimal"/>
      <w:lvlText w:val="%1."/>
      <w:lvlJc w:val="left"/>
      <w:pPr>
        <w:ind w:left="360" w:hanging="360"/>
      </w:pPr>
      <w:rPr>
        <w:rFonts w:hint="default"/>
        <w:b/>
        <w:color w:val="auto"/>
      </w:rPr>
    </w:lvl>
    <w:lvl w:ilvl="1">
      <w:start w:val="1"/>
      <w:numFmt w:val="decimal"/>
      <w:lvlText w:val="%1.%2."/>
      <w:lvlJc w:val="left"/>
      <w:pPr>
        <w:ind w:left="716" w:hanging="432"/>
      </w:pPr>
      <w:rPr>
        <w:rFonts w:hint="default"/>
        <w:b w:val="0"/>
        <w:i w:val="0"/>
        <w:strike w:val="0"/>
        <w:dstrike w:val="0"/>
        <w:color w:val="auto"/>
        <w:u w:val="none"/>
        <w:effect w:val="none"/>
      </w:rPr>
    </w:lvl>
    <w:lvl w:ilvl="2">
      <w:start w:val="1"/>
      <w:numFmt w:val="decimal"/>
      <w:lvlText w:val="%1.%2.%3."/>
      <w:lvlJc w:val="left"/>
      <w:pPr>
        <w:ind w:left="930" w:hanging="504"/>
      </w:pPr>
      <w:rPr>
        <w:rFonts w:hint="default"/>
        <w:b w:val="0"/>
        <w:i w:val="0"/>
        <w:color w:val="FF0000"/>
      </w:rPr>
    </w:lvl>
    <w:lvl w:ilvl="3">
      <w:start w:val="1"/>
      <w:numFmt w:val="decimal"/>
      <w:lvlText w:val="%1.%2.%3.%4."/>
      <w:lvlJc w:val="left"/>
      <w:pPr>
        <w:ind w:left="2491" w:hanging="648"/>
      </w:pPr>
      <w:rPr>
        <w:rFonts w:hint="default"/>
      </w:rPr>
    </w:lvl>
    <w:lvl w:ilvl="4">
      <w:start w:val="1"/>
      <w:numFmt w:val="lowerLetter"/>
      <w:lvlText w:val="%5)"/>
      <w:lvlJc w:val="left"/>
      <w:pPr>
        <w:ind w:left="180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1" w15:restartNumberingAfterBreak="0">
    <w:nsid w:val="3C0C493D"/>
    <w:multiLevelType w:val="multilevel"/>
    <w:tmpl w:val="2A1AA230"/>
    <w:lvl w:ilvl="0">
      <w:start w:val="1"/>
      <w:numFmt w:val="decimal"/>
      <w:lvlText w:val="%1."/>
      <w:lvlJc w:val="left"/>
      <w:pPr>
        <w:ind w:left="360" w:hanging="360"/>
      </w:pPr>
      <w:rPr>
        <w:rFonts w:hint="default"/>
        <w:b/>
        <w:color w:val="auto"/>
      </w:rPr>
    </w:lvl>
    <w:lvl w:ilvl="1">
      <w:start w:val="1"/>
      <w:numFmt w:val="decimal"/>
      <w:lvlText w:val="%1.%2."/>
      <w:lvlJc w:val="left"/>
      <w:pPr>
        <w:ind w:left="716" w:hanging="432"/>
      </w:pPr>
      <w:rPr>
        <w:rFonts w:hint="default"/>
        <w:b w:val="0"/>
        <w:i w:val="0"/>
        <w:strike w:val="0"/>
        <w:dstrike w:val="0"/>
        <w:color w:val="auto"/>
        <w:u w:val="none"/>
        <w:effect w:val="none"/>
      </w:rPr>
    </w:lvl>
    <w:lvl w:ilvl="2">
      <w:start w:val="1"/>
      <w:numFmt w:val="decimal"/>
      <w:lvlText w:val="%1.%2.%3."/>
      <w:lvlJc w:val="left"/>
      <w:pPr>
        <w:ind w:left="930" w:hanging="504"/>
      </w:pPr>
      <w:rPr>
        <w:rFonts w:hint="default"/>
        <w:b w:val="0"/>
        <w:i w:val="0"/>
        <w:color w:val="FF0000"/>
      </w:rPr>
    </w:lvl>
    <w:lvl w:ilvl="3">
      <w:start w:val="1"/>
      <w:numFmt w:val="decimal"/>
      <w:lvlText w:val="%1.%2.%3.%4."/>
      <w:lvlJc w:val="left"/>
      <w:pPr>
        <w:ind w:left="2491" w:hanging="648"/>
      </w:pPr>
      <w:rPr>
        <w:rFonts w:hint="default"/>
      </w:rPr>
    </w:lvl>
    <w:lvl w:ilvl="4">
      <w:start w:val="1"/>
      <w:numFmt w:val="lowerLetter"/>
      <w:lvlText w:val="%5)"/>
      <w:lvlJc w:val="left"/>
      <w:pPr>
        <w:ind w:left="180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91757A"/>
    <w:multiLevelType w:val="hybridMultilevel"/>
    <w:tmpl w:val="1270C3B8"/>
    <w:lvl w:ilvl="0" w:tplc="69E4F120">
      <w:start w:val="1"/>
      <w:numFmt w:val="upp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15:restartNumberingAfterBreak="0">
    <w:nsid w:val="484537E8"/>
    <w:multiLevelType w:val="multilevel"/>
    <w:tmpl w:val="0BA61C60"/>
    <w:lvl w:ilvl="0">
      <w:start w:val="1"/>
      <w:numFmt w:val="decimal"/>
      <w:lvlText w:val="%1."/>
      <w:lvlJc w:val="left"/>
      <w:pPr>
        <w:tabs>
          <w:tab w:val="num" w:pos="0"/>
        </w:tabs>
        <w:ind w:left="360" w:hanging="360"/>
      </w:pPr>
      <w:rPr>
        <w:b/>
        <w:i w:val="0"/>
      </w:rPr>
    </w:lvl>
    <w:lvl w:ilvl="1">
      <w:numFmt w:val="decimal"/>
      <w:suff w:val="space"/>
      <w:lvlText w:val="%1.%2."/>
      <w:lvlJc w:val="left"/>
      <w:pPr>
        <w:tabs>
          <w:tab w:val="num" w:pos="0"/>
        </w:tabs>
        <w:ind w:left="426" w:firstLine="0"/>
      </w:pPr>
      <w:rPr>
        <w:rFonts w:ascii="Arial" w:hAnsi="Arial"/>
        <w:b w:val="0"/>
        <w:i w:val="0"/>
        <w:color w:val="auto"/>
        <w:sz w:val="20"/>
        <w:szCs w:val="20"/>
      </w:rPr>
    </w:lvl>
    <w:lvl w:ilvl="2">
      <w:start w:val="1"/>
      <w:numFmt w:val="decimal"/>
      <w:suff w:val="space"/>
      <w:lvlText w:val="%1.%2.%3."/>
      <w:lvlJc w:val="left"/>
      <w:pPr>
        <w:tabs>
          <w:tab w:val="num" w:pos="0"/>
        </w:tabs>
        <w:ind w:left="1135" w:firstLine="0"/>
      </w:pPr>
      <w:rPr>
        <w:b w:val="0"/>
        <w:i w:val="0"/>
        <w:color w:val="auto"/>
        <w:sz w:val="20"/>
        <w:szCs w:val="20"/>
      </w:rPr>
    </w:lvl>
    <w:lvl w:ilvl="3">
      <w:numFmt w:val="decimal"/>
      <w:suff w:val="space"/>
      <w:lvlText w:val="%1.%2.%3.%4."/>
      <w:lvlJc w:val="left"/>
      <w:pPr>
        <w:tabs>
          <w:tab w:val="num" w:pos="0"/>
        </w:tabs>
        <w:ind w:left="1985" w:firstLine="0"/>
      </w:pPr>
      <w:rPr>
        <w:b w:val="0"/>
        <w:i w:val="0"/>
      </w:rPr>
    </w:lvl>
    <w:lvl w:ilvl="4">
      <w:numFmt w:val="decimal"/>
      <w:suff w:val="space"/>
      <w:lvlText w:val="%1.%2.%3.%4.%5."/>
      <w:lvlJc w:val="left"/>
      <w:pPr>
        <w:tabs>
          <w:tab w:val="num" w:pos="0"/>
        </w:tabs>
        <w:ind w:left="1134" w:firstLine="0"/>
      </w:pPr>
      <w:rPr>
        <w:b/>
        <w:i w:val="0"/>
      </w:rPr>
    </w:lvl>
    <w:lvl w:ilvl="5">
      <w:numFmt w:val="decimal"/>
      <w:lvlText w:val="%1.%2.%3.%4.%5.%6."/>
      <w:lvlJc w:val="left"/>
      <w:pPr>
        <w:tabs>
          <w:tab w:val="num" w:pos="2880"/>
        </w:tabs>
        <w:ind w:left="2736" w:hanging="936"/>
      </w:pPr>
    </w:lvl>
    <w:lvl w:ilvl="6">
      <w:numFmt w:val="decimal"/>
      <w:lvlText w:val="%1.%2.%3.%4.%5.%6.%7."/>
      <w:lvlJc w:val="left"/>
      <w:pPr>
        <w:tabs>
          <w:tab w:val="num" w:pos="3600"/>
        </w:tabs>
        <w:ind w:left="3240" w:hanging="1080"/>
      </w:pPr>
    </w:lvl>
    <w:lvl w:ilvl="7">
      <w:numFmt w:val="decimal"/>
      <w:lvlText w:val="%1.%2.%3.%4.%5.%6.%7.%8."/>
      <w:lvlJc w:val="left"/>
      <w:pPr>
        <w:tabs>
          <w:tab w:val="num" w:pos="3960"/>
        </w:tabs>
        <w:ind w:left="3744" w:hanging="1224"/>
      </w:pPr>
    </w:lvl>
    <w:lvl w:ilvl="8">
      <w:numFmt w:val="decimal"/>
      <w:lvlText w:val="%1.%2.%3.%4.%5.%6.%7.%8.%9."/>
      <w:lvlJc w:val="left"/>
      <w:pPr>
        <w:tabs>
          <w:tab w:val="num" w:pos="4680"/>
        </w:tabs>
        <w:ind w:left="4320" w:hanging="1440"/>
      </w:pPr>
    </w:lvl>
  </w:abstractNum>
  <w:abstractNum w:abstractNumId="15" w15:restartNumberingAfterBreak="0">
    <w:nsid w:val="497F4F9B"/>
    <w:multiLevelType w:val="hybridMultilevel"/>
    <w:tmpl w:val="F40CF162"/>
    <w:lvl w:ilvl="0" w:tplc="E24AD774">
      <w:start w:val="1"/>
      <w:numFmt w:val="upperRoman"/>
      <w:lvlText w:val="%1)"/>
      <w:lvlJc w:val="left"/>
      <w:pPr>
        <w:ind w:left="2136" w:hanging="72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6"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0F70B1"/>
    <w:multiLevelType w:val="multilevel"/>
    <w:tmpl w:val="0416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rPr>
        <w:i w:val="0"/>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8"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B16767E"/>
    <w:multiLevelType w:val="multilevel"/>
    <w:tmpl w:val="16E0DB02"/>
    <w:lvl w:ilvl="0">
      <w:start w:val="1"/>
      <w:numFmt w:val="lowerLetter"/>
      <w:lvlText w:val="%1)"/>
      <w:lvlJc w:val="left"/>
      <w:pPr>
        <w:tabs>
          <w:tab w:val="num" w:pos="0"/>
        </w:tabs>
        <w:ind w:left="2988" w:hanging="360"/>
      </w:pPr>
    </w:lvl>
    <w:lvl w:ilvl="1">
      <w:start w:val="1"/>
      <w:numFmt w:val="lowerLetter"/>
      <w:lvlText w:val="%2."/>
      <w:lvlJc w:val="left"/>
      <w:pPr>
        <w:tabs>
          <w:tab w:val="num" w:pos="0"/>
        </w:tabs>
        <w:ind w:left="3708" w:hanging="360"/>
      </w:pPr>
    </w:lvl>
    <w:lvl w:ilvl="2">
      <w:start w:val="1"/>
      <w:numFmt w:val="lowerRoman"/>
      <w:lvlText w:val="%3."/>
      <w:lvlJc w:val="right"/>
      <w:pPr>
        <w:tabs>
          <w:tab w:val="num" w:pos="0"/>
        </w:tabs>
        <w:ind w:left="4428" w:hanging="180"/>
      </w:pPr>
    </w:lvl>
    <w:lvl w:ilvl="3">
      <w:start w:val="1"/>
      <w:numFmt w:val="decimal"/>
      <w:lvlText w:val="%4."/>
      <w:lvlJc w:val="left"/>
      <w:pPr>
        <w:tabs>
          <w:tab w:val="num" w:pos="0"/>
        </w:tabs>
        <w:ind w:left="5148" w:hanging="360"/>
      </w:pPr>
    </w:lvl>
    <w:lvl w:ilvl="4">
      <w:start w:val="1"/>
      <w:numFmt w:val="lowerLetter"/>
      <w:lvlText w:val="%5."/>
      <w:lvlJc w:val="left"/>
      <w:pPr>
        <w:tabs>
          <w:tab w:val="num" w:pos="0"/>
        </w:tabs>
        <w:ind w:left="5868" w:hanging="360"/>
      </w:pPr>
    </w:lvl>
    <w:lvl w:ilvl="5">
      <w:start w:val="1"/>
      <w:numFmt w:val="lowerRoman"/>
      <w:lvlText w:val="%6."/>
      <w:lvlJc w:val="right"/>
      <w:pPr>
        <w:tabs>
          <w:tab w:val="num" w:pos="0"/>
        </w:tabs>
        <w:ind w:left="6588" w:hanging="180"/>
      </w:pPr>
    </w:lvl>
    <w:lvl w:ilvl="6">
      <w:start w:val="1"/>
      <w:numFmt w:val="decimal"/>
      <w:lvlText w:val="%7."/>
      <w:lvlJc w:val="left"/>
      <w:pPr>
        <w:tabs>
          <w:tab w:val="num" w:pos="0"/>
        </w:tabs>
        <w:ind w:left="7308" w:hanging="360"/>
      </w:pPr>
    </w:lvl>
    <w:lvl w:ilvl="7">
      <w:start w:val="1"/>
      <w:numFmt w:val="lowerLetter"/>
      <w:lvlText w:val="%8."/>
      <w:lvlJc w:val="left"/>
      <w:pPr>
        <w:tabs>
          <w:tab w:val="num" w:pos="0"/>
        </w:tabs>
        <w:ind w:left="8028" w:hanging="360"/>
      </w:pPr>
    </w:lvl>
    <w:lvl w:ilvl="8">
      <w:start w:val="1"/>
      <w:numFmt w:val="lowerRoman"/>
      <w:lvlText w:val="%9."/>
      <w:lvlJc w:val="right"/>
      <w:pPr>
        <w:tabs>
          <w:tab w:val="num" w:pos="0"/>
        </w:tabs>
        <w:ind w:left="8748" w:hanging="180"/>
      </w:pPr>
    </w:lvl>
  </w:abstractNum>
  <w:abstractNum w:abstractNumId="20"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21"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EA9AFCF"/>
    <w:multiLevelType w:val="multilevel"/>
    <w:tmpl w:val="373E9DEC"/>
    <w:lvl w:ilvl="0">
      <w:start w:val="19"/>
      <w:numFmt w:val="decimal"/>
      <w:lvlText w:val="%1."/>
      <w:lvlJc w:val="left"/>
      <w:pPr>
        <w:tabs>
          <w:tab w:val="num" w:pos="0"/>
        </w:tabs>
        <w:ind w:left="360" w:hanging="360"/>
      </w:pPr>
    </w:lvl>
    <w:lvl w:ilvl="1">
      <w:start w:val="1"/>
      <w:numFmt w:val="decimal"/>
      <w:lvlText w:val="%1.%2."/>
      <w:lvlJc w:val="left"/>
      <w:pPr>
        <w:tabs>
          <w:tab w:val="num" w:pos="0"/>
        </w:tabs>
        <w:ind w:left="792" w:hanging="432"/>
      </w:pPr>
      <w:rPr>
        <w:b w:val="0"/>
        <w:i w:val="0"/>
      </w:rPr>
    </w:lvl>
    <w:lvl w:ilvl="2">
      <w:start w:val="1"/>
      <w:numFmt w:val="lowerLetter"/>
      <w:lvlText w:val="%3)"/>
      <w:lvlJc w:val="left"/>
      <w:pPr>
        <w:tabs>
          <w:tab w:val="num" w:pos="0"/>
        </w:tabs>
        <w:ind w:left="1224" w:hanging="504"/>
      </w:pPr>
      <w:rPr>
        <w:b w:val="0"/>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2106026504">
    <w:abstractNumId w:val="6"/>
  </w:num>
  <w:num w:numId="2" w16cid:durableId="1990985445">
    <w:abstractNumId w:val="0"/>
  </w:num>
  <w:num w:numId="3" w16cid:durableId="1125544186">
    <w:abstractNumId w:val="20"/>
  </w:num>
  <w:num w:numId="4" w16cid:durableId="300767402">
    <w:abstractNumId w:val="21"/>
  </w:num>
  <w:num w:numId="5" w16cid:durableId="1777289360">
    <w:abstractNumId w:val="12"/>
  </w:num>
  <w:num w:numId="6" w16cid:durableId="2049067172">
    <w:abstractNumId w:val="9"/>
  </w:num>
  <w:num w:numId="7" w16cid:durableId="1862477675">
    <w:abstractNumId w:val="16"/>
  </w:num>
  <w:num w:numId="8" w16cid:durableId="696542643">
    <w:abstractNumId w:val="18"/>
  </w:num>
  <w:num w:numId="9" w16cid:durableId="2085954890">
    <w:abstractNumId w:val="6"/>
    <w:lvlOverride w:ilvl="0"/>
    <w:lvlOverride w:ilvl="1">
      <w:startOverride w:val="2"/>
    </w:lvlOverride>
    <w:lvlOverride w:ilvl="2"/>
    <w:lvlOverride w:ilvl="3"/>
    <w:lvlOverride w:ilvl="4"/>
    <w:lvlOverride w:ilvl="5"/>
    <w:lvlOverride w:ilvl="6"/>
    <w:lvlOverride w:ilvl="7"/>
    <w:lvlOverride w:ilvl="8"/>
  </w:num>
  <w:num w:numId="10" w16cid:durableId="1884170947">
    <w:abstractNumId w:val="6"/>
    <w:lvlOverride w:ilvl="0"/>
    <w:lvlOverride w:ilvl="1">
      <w:startOverride w:val="2"/>
    </w:lvlOverride>
    <w:lvlOverride w:ilvl="2"/>
    <w:lvlOverride w:ilvl="3"/>
    <w:lvlOverride w:ilvl="4"/>
    <w:lvlOverride w:ilvl="5"/>
    <w:lvlOverride w:ilvl="6"/>
    <w:lvlOverride w:ilvl="7"/>
    <w:lvlOverride w:ilvl="8"/>
  </w:num>
  <w:num w:numId="11" w16cid:durableId="1379161116">
    <w:abstractNumId w:val="6"/>
    <w:lvlOverride w:ilvl="0"/>
    <w:lvlOverride w:ilvl="1">
      <w:startOverride w:val="2"/>
    </w:lvlOverride>
    <w:lvlOverride w:ilvl="2"/>
    <w:lvlOverride w:ilvl="3"/>
    <w:lvlOverride w:ilvl="4"/>
    <w:lvlOverride w:ilvl="5"/>
    <w:lvlOverride w:ilvl="6"/>
    <w:lvlOverride w:ilvl="7"/>
    <w:lvlOverride w:ilvl="8"/>
  </w:num>
  <w:num w:numId="12" w16cid:durableId="1443263973">
    <w:abstractNumId w:val="11"/>
  </w:num>
  <w:num w:numId="13" w16cid:durableId="1154100253">
    <w:abstractNumId w:val="8"/>
  </w:num>
  <w:num w:numId="14" w16cid:durableId="119496979">
    <w:abstractNumId w:val="5"/>
  </w:num>
  <w:num w:numId="15" w16cid:durableId="16140979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37712619">
    <w:abstractNumId w:val="1"/>
  </w:num>
  <w:num w:numId="17" w16cid:durableId="211963729">
    <w:abstractNumId w:val="2"/>
  </w:num>
  <w:num w:numId="18" w16cid:durableId="1419790893">
    <w:abstractNumId w:val="3"/>
  </w:num>
  <w:num w:numId="19" w16cid:durableId="16591064">
    <w:abstractNumId w:val="22"/>
  </w:num>
  <w:num w:numId="20" w16cid:durableId="1657689004">
    <w:abstractNumId w:val="22"/>
  </w:num>
  <w:num w:numId="21" w16cid:durableId="564221337">
    <w:abstractNumId w:val="17"/>
  </w:num>
  <w:num w:numId="22" w16cid:durableId="487943659">
    <w:abstractNumId w:val="17"/>
  </w:num>
  <w:num w:numId="23" w16cid:durableId="10039004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0616946">
    <w:abstractNumId w:val="15"/>
  </w:num>
  <w:num w:numId="25" w16cid:durableId="342174254">
    <w:abstractNumId w:val="13"/>
  </w:num>
  <w:num w:numId="26" w16cid:durableId="1811091326">
    <w:abstractNumId w:val="14"/>
  </w:num>
  <w:num w:numId="27" w16cid:durableId="2130196075">
    <w:abstractNumId w:val="19"/>
  </w:num>
  <w:num w:numId="28" w16cid:durableId="1626738587">
    <w:abstractNumId w:val="6"/>
  </w:num>
  <w:num w:numId="29" w16cid:durableId="1358921456">
    <w:abstractNumId w:val="6"/>
  </w:num>
  <w:num w:numId="30" w16cid:durableId="1839540183">
    <w:abstractNumId w:val="6"/>
  </w:num>
  <w:num w:numId="31" w16cid:durableId="725492053">
    <w:abstractNumId w:val="6"/>
  </w:num>
  <w:num w:numId="32" w16cid:durableId="886330868">
    <w:abstractNumId w:val="4"/>
  </w:num>
  <w:num w:numId="33" w16cid:durableId="933705702">
    <w:abstractNumId w:val="6"/>
  </w:num>
  <w:num w:numId="34" w16cid:durableId="12633013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91449595">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mirrorMargins/>
  <w:activeWritingStyle w:appName="MSWord" w:lang="pt-BR"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AB"/>
    <w:rsid w:val="000000EE"/>
    <w:rsid w:val="0000071E"/>
    <w:rsid w:val="00000E05"/>
    <w:rsid w:val="00001089"/>
    <w:rsid w:val="000019C6"/>
    <w:rsid w:val="0000236D"/>
    <w:rsid w:val="00003298"/>
    <w:rsid w:val="00003F8B"/>
    <w:rsid w:val="00004D4F"/>
    <w:rsid w:val="00005901"/>
    <w:rsid w:val="00005A68"/>
    <w:rsid w:val="00005C75"/>
    <w:rsid w:val="00006179"/>
    <w:rsid w:val="00006180"/>
    <w:rsid w:val="000066C8"/>
    <w:rsid w:val="000069B4"/>
    <w:rsid w:val="000070AF"/>
    <w:rsid w:val="000073F3"/>
    <w:rsid w:val="0000756E"/>
    <w:rsid w:val="00007E0D"/>
    <w:rsid w:val="00010C6A"/>
    <w:rsid w:val="00011390"/>
    <w:rsid w:val="000122C1"/>
    <w:rsid w:val="000124BA"/>
    <w:rsid w:val="00012A11"/>
    <w:rsid w:val="00014236"/>
    <w:rsid w:val="0001427F"/>
    <w:rsid w:val="0001451E"/>
    <w:rsid w:val="00014B1F"/>
    <w:rsid w:val="00014E7A"/>
    <w:rsid w:val="00014FC0"/>
    <w:rsid w:val="00015076"/>
    <w:rsid w:val="0001535D"/>
    <w:rsid w:val="00015651"/>
    <w:rsid w:val="000156E9"/>
    <w:rsid w:val="00015783"/>
    <w:rsid w:val="00015A6E"/>
    <w:rsid w:val="00015D4B"/>
    <w:rsid w:val="00016EDE"/>
    <w:rsid w:val="00020C33"/>
    <w:rsid w:val="0002118D"/>
    <w:rsid w:val="000212C9"/>
    <w:rsid w:val="0002260C"/>
    <w:rsid w:val="0002289A"/>
    <w:rsid w:val="000229B1"/>
    <w:rsid w:val="00022BA7"/>
    <w:rsid w:val="0002306D"/>
    <w:rsid w:val="00023CDD"/>
    <w:rsid w:val="000242C8"/>
    <w:rsid w:val="00025B38"/>
    <w:rsid w:val="00025E06"/>
    <w:rsid w:val="00026A9C"/>
    <w:rsid w:val="00027155"/>
    <w:rsid w:val="000277DE"/>
    <w:rsid w:val="00027855"/>
    <w:rsid w:val="00027933"/>
    <w:rsid w:val="00027A5D"/>
    <w:rsid w:val="000318BA"/>
    <w:rsid w:val="00031DBE"/>
    <w:rsid w:val="00031E06"/>
    <w:rsid w:val="000321F5"/>
    <w:rsid w:val="000322A8"/>
    <w:rsid w:val="00032EA8"/>
    <w:rsid w:val="000335F5"/>
    <w:rsid w:val="00033DA9"/>
    <w:rsid w:val="00033E86"/>
    <w:rsid w:val="000340B8"/>
    <w:rsid w:val="00034A29"/>
    <w:rsid w:val="00034FD6"/>
    <w:rsid w:val="00035D80"/>
    <w:rsid w:val="00036982"/>
    <w:rsid w:val="00036DF4"/>
    <w:rsid w:val="000373BF"/>
    <w:rsid w:val="0003743B"/>
    <w:rsid w:val="00037B74"/>
    <w:rsid w:val="00037C97"/>
    <w:rsid w:val="00037CFD"/>
    <w:rsid w:val="00040217"/>
    <w:rsid w:val="00040575"/>
    <w:rsid w:val="0004076C"/>
    <w:rsid w:val="000408A0"/>
    <w:rsid w:val="00040957"/>
    <w:rsid w:val="00040D0F"/>
    <w:rsid w:val="00041176"/>
    <w:rsid w:val="00041517"/>
    <w:rsid w:val="00041B5D"/>
    <w:rsid w:val="0004226B"/>
    <w:rsid w:val="00042328"/>
    <w:rsid w:val="00042708"/>
    <w:rsid w:val="00042714"/>
    <w:rsid w:val="00042DB9"/>
    <w:rsid w:val="000438B3"/>
    <w:rsid w:val="00044685"/>
    <w:rsid w:val="0004478F"/>
    <w:rsid w:val="00044CF4"/>
    <w:rsid w:val="000452C7"/>
    <w:rsid w:val="0004586D"/>
    <w:rsid w:val="0004587A"/>
    <w:rsid w:val="00045EE0"/>
    <w:rsid w:val="00047D73"/>
    <w:rsid w:val="00050015"/>
    <w:rsid w:val="000501A4"/>
    <w:rsid w:val="000502FB"/>
    <w:rsid w:val="00050712"/>
    <w:rsid w:val="00050CA9"/>
    <w:rsid w:val="00050EA0"/>
    <w:rsid w:val="00051312"/>
    <w:rsid w:val="00051782"/>
    <w:rsid w:val="000518EF"/>
    <w:rsid w:val="00051F02"/>
    <w:rsid w:val="00052048"/>
    <w:rsid w:val="000526DD"/>
    <w:rsid w:val="00052F23"/>
    <w:rsid w:val="00053303"/>
    <w:rsid w:val="00053E65"/>
    <w:rsid w:val="00055034"/>
    <w:rsid w:val="00055889"/>
    <w:rsid w:val="00055C19"/>
    <w:rsid w:val="00055F99"/>
    <w:rsid w:val="00056433"/>
    <w:rsid w:val="000564D1"/>
    <w:rsid w:val="00056C8A"/>
    <w:rsid w:val="00060256"/>
    <w:rsid w:val="00060414"/>
    <w:rsid w:val="00060A78"/>
    <w:rsid w:val="00060B91"/>
    <w:rsid w:val="00060E15"/>
    <w:rsid w:val="00060E1B"/>
    <w:rsid w:val="00061553"/>
    <w:rsid w:val="00061DA5"/>
    <w:rsid w:val="0006239C"/>
    <w:rsid w:val="00062853"/>
    <w:rsid w:val="00062E0E"/>
    <w:rsid w:val="0006303F"/>
    <w:rsid w:val="000633EF"/>
    <w:rsid w:val="00063660"/>
    <w:rsid w:val="0006419C"/>
    <w:rsid w:val="00064A73"/>
    <w:rsid w:val="0006504E"/>
    <w:rsid w:val="000652F6"/>
    <w:rsid w:val="0006537A"/>
    <w:rsid w:val="00065883"/>
    <w:rsid w:val="000662C1"/>
    <w:rsid w:val="00066368"/>
    <w:rsid w:val="00066564"/>
    <w:rsid w:val="000670EC"/>
    <w:rsid w:val="000677A2"/>
    <w:rsid w:val="00067B0A"/>
    <w:rsid w:val="0007019A"/>
    <w:rsid w:val="00070375"/>
    <w:rsid w:val="0007075C"/>
    <w:rsid w:val="000709FF"/>
    <w:rsid w:val="00070EA5"/>
    <w:rsid w:val="00070FD8"/>
    <w:rsid w:val="000725AE"/>
    <w:rsid w:val="00073004"/>
    <w:rsid w:val="00073596"/>
    <w:rsid w:val="00073852"/>
    <w:rsid w:val="00073E63"/>
    <w:rsid w:val="0007625C"/>
    <w:rsid w:val="00076CBC"/>
    <w:rsid w:val="0007709E"/>
    <w:rsid w:val="00077127"/>
    <w:rsid w:val="000779C7"/>
    <w:rsid w:val="00077F21"/>
    <w:rsid w:val="00080710"/>
    <w:rsid w:val="00080B53"/>
    <w:rsid w:val="00080DD9"/>
    <w:rsid w:val="00081098"/>
    <w:rsid w:val="00081282"/>
    <w:rsid w:val="0008205E"/>
    <w:rsid w:val="000823C4"/>
    <w:rsid w:val="000826B8"/>
    <w:rsid w:val="0008276E"/>
    <w:rsid w:val="00082DC7"/>
    <w:rsid w:val="000831C8"/>
    <w:rsid w:val="00084490"/>
    <w:rsid w:val="00084518"/>
    <w:rsid w:val="000850DC"/>
    <w:rsid w:val="00086D55"/>
    <w:rsid w:val="000872C8"/>
    <w:rsid w:val="000879FB"/>
    <w:rsid w:val="00087EF2"/>
    <w:rsid w:val="000902AA"/>
    <w:rsid w:val="00090425"/>
    <w:rsid w:val="00090534"/>
    <w:rsid w:val="00090BA7"/>
    <w:rsid w:val="00090D08"/>
    <w:rsid w:val="00090F5D"/>
    <w:rsid w:val="00091828"/>
    <w:rsid w:val="00091897"/>
    <w:rsid w:val="000921E1"/>
    <w:rsid w:val="000923CA"/>
    <w:rsid w:val="00092759"/>
    <w:rsid w:val="00092CA5"/>
    <w:rsid w:val="000935AA"/>
    <w:rsid w:val="00093B86"/>
    <w:rsid w:val="00094191"/>
    <w:rsid w:val="00094321"/>
    <w:rsid w:val="00094790"/>
    <w:rsid w:val="00094A8E"/>
    <w:rsid w:val="00094D55"/>
    <w:rsid w:val="000967EB"/>
    <w:rsid w:val="00096B41"/>
    <w:rsid w:val="000A0129"/>
    <w:rsid w:val="000A0585"/>
    <w:rsid w:val="000A05E3"/>
    <w:rsid w:val="000A0BAC"/>
    <w:rsid w:val="000A102A"/>
    <w:rsid w:val="000A179E"/>
    <w:rsid w:val="000A1A7B"/>
    <w:rsid w:val="000A1B88"/>
    <w:rsid w:val="000A1BEE"/>
    <w:rsid w:val="000A1EAC"/>
    <w:rsid w:val="000A23DA"/>
    <w:rsid w:val="000A3D93"/>
    <w:rsid w:val="000A494B"/>
    <w:rsid w:val="000A498A"/>
    <w:rsid w:val="000A50B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B09"/>
    <w:rsid w:val="000B49DC"/>
    <w:rsid w:val="000B56AB"/>
    <w:rsid w:val="000B663C"/>
    <w:rsid w:val="000B7B55"/>
    <w:rsid w:val="000C052F"/>
    <w:rsid w:val="000C05F5"/>
    <w:rsid w:val="000C08E9"/>
    <w:rsid w:val="000C0A7A"/>
    <w:rsid w:val="000C123B"/>
    <w:rsid w:val="000C19BD"/>
    <w:rsid w:val="000C1A8D"/>
    <w:rsid w:val="000C20BD"/>
    <w:rsid w:val="000C21AD"/>
    <w:rsid w:val="000C2C16"/>
    <w:rsid w:val="000C2E00"/>
    <w:rsid w:val="000C32BF"/>
    <w:rsid w:val="000C380A"/>
    <w:rsid w:val="000C3E5F"/>
    <w:rsid w:val="000C40ED"/>
    <w:rsid w:val="000C4324"/>
    <w:rsid w:val="000C5D14"/>
    <w:rsid w:val="000C6446"/>
    <w:rsid w:val="000C670A"/>
    <w:rsid w:val="000C7B49"/>
    <w:rsid w:val="000C7FA6"/>
    <w:rsid w:val="000C7FFC"/>
    <w:rsid w:val="000D017E"/>
    <w:rsid w:val="000D0480"/>
    <w:rsid w:val="000D239E"/>
    <w:rsid w:val="000D294B"/>
    <w:rsid w:val="000D2A6B"/>
    <w:rsid w:val="000D2AC3"/>
    <w:rsid w:val="000D3590"/>
    <w:rsid w:val="000D4159"/>
    <w:rsid w:val="000D4D3E"/>
    <w:rsid w:val="000D5774"/>
    <w:rsid w:val="000D5CAD"/>
    <w:rsid w:val="000D6597"/>
    <w:rsid w:val="000D76B8"/>
    <w:rsid w:val="000E071F"/>
    <w:rsid w:val="000E15DC"/>
    <w:rsid w:val="000E20A6"/>
    <w:rsid w:val="000E238A"/>
    <w:rsid w:val="000E31D5"/>
    <w:rsid w:val="000E320E"/>
    <w:rsid w:val="000E3CC6"/>
    <w:rsid w:val="000E3D71"/>
    <w:rsid w:val="000E42DE"/>
    <w:rsid w:val="000E4C1B"/>
    <w:rsid w:val="000E4F8C"/>
    <w:rsid w:val="000E5C58"/>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9F6"/>
    <w:rsid w:val="000F2B66"/>
    <w:rsid w:val="000F2D6D"/>
    <w:rsid w:val="000F3C28"/>
    <w:rsid w:val="000F4088"/>
    <w:rsid w:val="000F4F96"/>
    <w:rsid w:val="000F5A07"/>
    <w:rsid w:val="000F68B7"/>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BB9"/>
    <w:rsid w:val="00105C7B"/>
    <w:rsid w:val="00106B39"/>
    <w:rsid w:val="00110305"/>
    <w:rsid w:val="001103FF"/>
    <w:rsid w:val="00110909"/>
    <w:rsid w:val="001116F8"/>
    <w:rsid w:val="00111C8B"/>
    <w:rsid w:val="0011261C"/>
    <w:rsid w:val="00112A6A"/>
    <w:rsid w:val="00112ABD"/>
    <w:rsid w:val="0011358D"/>
    <w:rsid w:val="00113EEB"/>
    <w:rsid w:val="00114C63"/>
    <w:rsid w:val="00115429"/>
    <w:rsid w:val="0011575E"/>
    <w:rsid w:val="00115C30"/>
    <w:rsid w:val="00116179"/>
    <w:rsid w:val="00116D83"/>
    <w:rsid w:val="001208D4"/>
    <w:rsid w:val="00120DAD"/>
    <w:rsid w:val="0012102E"/>
    <w:rsid w:val="001219B0"/>
    <w:rsid w:val="00121BF7"/>
    <w:rsid w:val="00121E12"/>
    <w:rsid w:val="00122C50"/>
    <w:rsid w:val="00122CF4"/>
    <w:rsid w:val="00123693"/>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D78"/>
    <w:rsid w:val="00127DCD"/>
    <w:rsid w:val="00130039"/>
    <w:rsid w:val="001304C0"/>
    <w:rsid w:val="001305E6"/>
    <w:rsid w:val="001305EC"/>
    <w:rsid w:val="00130BEE"/>
    <w:rsid w:val="001315F2"/>
    <w:rsid w:val="00132214"/>
    <w:rsid w:val="00132231"/>
    <w:rsid w:val="00133148"/>
    <w:rsid w:val="00133A1F"/>
    <w:rsid w:val="001342C0"/>
    <w:rsid w:val="00134694"/>
    <w:rsid w:val="00134FE4"/>
    <w:rsid w:val="0013520A"/>
    <w:rsid w:val="00135710"/>
    <w:rsid w:val="00135CCD"/>
    <w:rsid w:val="00136255"/>
    <w:rsid w:val="00136D43"/>
    <w:rsid w:val="0013709F"/>
    <w:rsid w:val="00137BE7"/>
    <w:rsid w:val="00137F60"/>
    <w:rsid w:val="0014004B"/>
    <w:rsid w:val="001400AB"/>
    <w:rsid w:val="00140584"/>
    <w:rsid w:val="00140A41"/>
    <w:rsid w:val="00141189"/>
    <w:rsid w:val="001414AC"/>
    <w:rsid w:val="001419CD"/>
    <w:rsid w:val="001419EE"/>
    <w:rsid w:val="00142122"/>
    <w:rsid w:val="00142B67"/>
    <w:rsid w:val="00142FE1"/>
    <w:rsid w:val="0014325E"/>
    <w:rsid w:val="00143845"/>
    <w:rsid w:val="00143DB3"/>
    <w:rsid w:val="00143E29"/>
    <w:rsid w:val="001441A4"/>
    <w:rsid w:val="001443B4"/>
    <w:rsid w:val="00144AB1"/>
    <w:rsid w:val="00144E73"/>
    <w:rsid w:val="0014670B"/>
    <w:rsid w:val="001468D3"/>
    <w:rsid w:val="00146BDF"/>
    <w:rsid w:val="00150295"/>
    <w:rsid w:val="001516EA"/>
    <w:rsid w:val="0015172D"/>
    <w:rsid w:val="0015394F"/>
    <w:rsid w:val="00153E25"/>
    <w:rsid w:val="00154505"/>
    <w:rsid w:val="00154B86"/>
    <w:rsid w:val="00154BF4"/>
    <w:rsid w:val="00155D25"/>
    <w:rsid w:val="001562A8"/>
    <w:rsid w:val="00156349"/>
    <w:rsid w:val="0015684D"/>
    <w:rsid w:val="00156C74"/>
    <w:rsid w:val="00156E90"/>
    <w:rsid w:val="00157D8E"/>
    <w:rsid w:val="00160549"/>
    <w:rsid w:val="00160602"/>
    <w:rsid w:val="001608E4"/>
    <w:rsid w:val="00160BBD"/>
    <w:rsid w:val="00160D9F"/>
    <w:rsid w:val="00160DA4"/>
    <w:rsid w:val="00162645"/>
    <w:rsid w:val="0016418C"/>
    <w:rsid w:val="00164870"/>
    <w:rsid w:val="001648FB"/>
    <w:rsid w:val="00164CC3"/>
    <w:rsid w:val="00164D3A"/>
    <w:rsid w:val="00164EBC"/>
    <w:rsid w:val="0016553F"/>
    <w:rsid w:val="00165573"/>
    <w:rsid w:val="00165577"/>
    <w:rsid w:val="0016584A"/>
    <w:rsid w:val="0016603C"/>
    <w:rsid w:val="00166516"/>
    <w:rsid w:val="00166820"/>
    <w:rsid w:val="00170173"/>
    <w:rsid w:val="00170558"/>
    <w:rsid w:val="001705DE"/>
    <w:rsid w:val="001706E2"/>
    <w:rsid w:val="00170CE1"/>
    <w:rsid w:val="00170D49"/>
    <w:rsid w:val="00171A80"/>
    <w:rsid w:val="001723DF"/>
    <w:rsid w:val="0017284B"/>
    <w:rsid w:val="00172A0F"/>
    <w:rsid w:val="0017326E"/>
    <w:rsid w:val="00174843"/>
    <w:rsid w:val="00174CAA"/>
    <w:rsid w:val="00174D48"/>
    <w:rsid w:val="00174F1B"/>
    <w:rsid w:val="00175089"/>
    <w:rsid w:val="00175687"/>
    <w:rsid w:val="00175B9C"/>
    <w:rsid w:val="00176D13"/>
    <w:rsid w:val="001772A8"/>
    <w:rsid w:val="001777C6"/>
    <w:rsid w:val="00177958"/>
    <w:rsid w:val="00177CD5"/>
    <w:rsid w:val="00180B4C"/>
    <w:rsid w:val="0018179A"/>
    <w:rsid w:val="001817D2"/>
    <w:rsid w:val="00181E1F"/>
    <w:rsid w:val="00181F1C"/>
    <w:rsid w:val="0018218A"/>
    <w:rsid w:val="00182912"/>
    <w:rsid w:val="00184086"/>
    <w:rsid w:val="001842A6"/>
    <w:rsid w:val="00184618"/>
    <w:rsid w:val="00184919"/>
    <w:rsid w:val="00184E7C"/>
    <w:rsid w:val="00185F3B"/>
    <w:rsid w:val="0018613B"/>
    <w:rsid w:val="001904A8"/>
    <w:rsid w:val="00191140"/>
    <w:rsid w:val="001916AA"/>
    <w:rsid w:val="0019206A"/>
    <w:rsid w:val="001935E5"/>
    <w:rsid w:val="001937C4"/>
    <w:rsid w:val="00194118"/>
    <w:rsid w:val="00194866"/>
    <w:rsid w:val="00194F7C"/>
    <w:rsid w:val="00195789"/>
    <w:rsid w:val="001959DA"/>
    <w:rsid w:val="00197070"/>
    <w:rsid w:val="001979BA"/>
    <w:rsid w:val="001A009A"/>
    <w:rsid w:val="001A0186"/>
    <w:rsid w:val="001A0A05"/>
    <w:rsid w:val="001A1138"/>
    <w:rsid w:val="001A13FA"/>
    <w:rsid w:val="001A1732"/>
    <w:rsid w:val="001A20E8"/>
    <w:rsid w:val="001A2CE9"/>
    <w:rsid w:val="001A3153"/>
    <w:rsid w:val="001A3A05"/>
    <w:rsid w:val="001A3ADF"/>
    <w:rsid w:val="001A3E18"/>
    <w:rsid w:val="001A43DE"/>
    <w:rsid w:val="001A4748"/>
    <w:rsid w:val="001A570F"/>
    <w:rsid w:val="001A7EEF"/>
    <w:rsid w:val="001A7F1F"/>
    <w:rsid w:val="001B005B"/>
    <w:rsid w:val="001B1079"/>
    <w:rsid w:val="001B1976"/>
    <w:rsid w:val="001B2538"/>
    <w:rsid w:val="001B2A3F"/>
    <w:rsid w:val="001B2FAE"/>
    <w:rsid w:val="001B3448"/>
    <w:rsid w:val="001B3617"/>
    <w:rsid w:val="001B3DA3"/>
    <w:rsid w:val="001B4796"/>
    <w:rsid w:val="001B4A0C"/>
    <w:rsid w:val="001B53DE"/>
    <w:rsid w:val="001B6423"/>
    <w:rsid w:val="001B7184"/>
    <w:rsid w:val="001B7DDD"/>
    <w:rsid w:val="001B7FE6"/>
    <w:rsid w:val="001C11C5"/>
    <w:rsid w:val="001C2C97"/>
    <w:rsid w:val="001C2E71"/>
    <w:rsid w:val="001C2FA4"/>
    <w:rsid w:val="001C3F32"/>
    <w:rsid w:val="001C41C8"/>
    <w:rsid w:val="001C48B6"/>
    <w:rsid w:val="001C4C04"/>
    <w:rsid w:val="001C501A"/>
    <w:rsid w:val="001C57FF"/>
    <w:rsid w:val="001C59C0"/>
    <w:rsid w:val="001C5FEE"/>
    <w:rsid w:val="001C694F"/>
    <w:rsid w:val="001C6C9C"/>
    <w:rsid w:val="001C7098"/>
    <w:rsid w:val="001C70DB"/>
    <w:rsid w:val="001C721E"/>
    <w:rsid w:val="001C72CA"/>
    <w:rsid w:val="001D08B8"/>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53E"/>
    <w:rsid w:val="001E093F"/>
    <w:rsid w:val="001E1335"/>
    <w:rsid w:val="001E137B"/>
    <w:rsid w:val="001E1D6B"/>
    <w:rsid w:val="001E204B"/>
    <w:rsid w:val="001E2495"/>
    <w:rsid w:val="001E2579"/>
    <w:rsid w:val="001E2E97"/>
    <w:rsid w:val="001E3AAF"/>
    <w:rsid w:val="001E40D3"/>
    <w:rsid w:val="001E4EA2"/>
    <w:rsid w:val="001E52DF"/>
    <w:rsid w:val="001E60BA"/>
    <w:rsid w:val="001E702D"/>
    <w:rsid w:val="001E70D7"/>
    <w:rsid w:val="001E70DB"/>
    <w:rsid w:val="001E722B"/>
    <w:rsid w:val="001E7281"/>
    <w:rsid w:val="001E7948"/>
    <w:rsid w:val="001E7CE4"/>
    <w:rsid w:val="001F0506"/>
    <w:rsid w:val="001F0A6E"/>
    <w:rsid w:val="001F0D23"/>
    <w:rsid w:val="001F0E4E"/>
    <w:rsid w:val="001F28BE"/>
    <w:rsid w:val="001F39FA"/>
    <w:rsid w:val="001F4655"/>
    <w:rsid w:val="001F4C3C"/>
    <w:rsid w:val="001F5154"/>
    <w:rsid w:val="001F66DD"/>
    <w:rsid w:val="001F6A1C"/>
    <w:rsid w:val="001F6AED"/>
    <w:rsid w:val="001F6C44"/>
    <w:rsid w:val="00200097"/>
    <w:rsid w:val="0020019F"/>
    <w:rsid w:val="002007C9"/>
    <w:rsid w:val="00200A4B"/>
    <w:rsid w:val="002018CC"/>
    <w:rsid w:val="00201BC1"/>
    <w:rsid w:val="00201F24"/>
    <w:rsid w:val="00202234"/>
    <w:rsid w:val="00202A04"/>
    <w:rsid w:val="00202BFE"/>
    <w:rsid w:val="00202DBE"/>
    <w:rsid w:val="00203BD2"/>
    <w:rsid w:val="00205034"/>
    <w:rsid w:val="00205197"/>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97D"/>
    <w:rsid w:val="00211C19"/>
    <w:rsid w:val="00211F6A"/>
    <w:rsid w:val="00212535"/>
    <w:rsid w:val="00213E2F"/>
    <w:rsid w:val="00213E32"/>
    <w:rsid w:val="00214276"/>
    <w:rsid w:val="00216492"/>
    <w:rsid w:val="00216690"/>
    <w:rsid w:val="0021698A"/>
    <w:rsid w:val="00216AA5"/>
    <w:rsid w:val="00220307"/>
    <w:rsid w:val="00220365"/>
    <w:rsid w:val="00220D79"/>
    <w:rsid w:val="00220FFE"/>
    <w:rsid w:val="00221BA5"/>
    <w:rsid w:val="0022246C"/>
    <w:rsid w:val="002225E6"/>
    <w:rsid w:val="002226F5"/>
    <w:rsid w:val="00222980"/>
    <w:rsid w:val="0022333F"/>
    <w:rsid w:val="00223621"/>
    <w:rsid w:val="002241A2"/>
    <w:rsid w:val="00225EC5"/>
    <w:rsid w:val="00226061"/>
    <w:rsid w:val="0022617E"/>
    <w:rsid w:val="00226320"/>
    <w:rsid w:val="002267BC"/>
    <w:rsid w:val="002273DE"/>
    <w:rsid w:val="00227861"/>
    <w:rsid w:val="00227F96"/>
    <w:rsid w:val="00230C82"/>
    <w:rsid w:val="00231E9C"/>
    <w:rsid w:val="00232043"/>
    <w:rsid w:val="002322DE"/>
    <w:rsid w:val="0023260A"/>
    <w:rsid w:val="00232E32"/>
    <w:rsid w:val="002333D7"/>
    <w:rsid w:val="002345B4"/>
    <w:rsid w:val="00235187"/>
    <w:rsid w:val="00236150"/>
    <w:rsid w:val="00236166"/>
    <w:rsid w:val="00236EF6"/>
    <w:rsid w:val="00240B17"/>
    <w:rsid w:val="00240E5B"/>
    <w:rsid w:val="00241680"/>
    <w:rsid w:val="00241D78"/>
    <w:rsid w:val="002430F2"/>
    <w:rsid w:val="0024516A"/>
    <w:rsid w:val="00245337"/>
    <w:rsid w:val="00245C2C"/>
    <w:rsid w:val="002463C0"/>
    <w:rsid w:val="002463FA"/>
    <w:rsid w:val="00246DAE"/>
    <w:rsid w:val="00250C01"/>
    <w:rsid w:val="002521DC"/>
    <w:rsid w:val="00252859"/>
    <w:rsid w:val="00253319"/>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86A"/>
    <w:rsid w:val="00263A2E"/>
    <w:rsid w:val="0026417F"/>
    <w:rsid w:val="0026552C"/>
    <w:rsid w:val="002656A2"/>
    <w:rsid w:val="00265B35"/>
    <w:rsid w:val="00265F07"/>
    <w:rsid w:val="00265FB6"/>
    <w:rsid w:val="00267125"/>
    <w:rsid w:val="00267178"/>
    <w:rsid w:val="00267993"/>
    <w:rsid w:val="00267B22"/>
    <w:rsid w:val="0027097C"/>
    <w:rsid w:val="002711B5"/>
    <w:rsid w:val="00271CB6"/>
    <w:rsid w:val="002722EA"/>
    <w:rsid w:val="0027248A"/>
    <w:rsid w:val="00272E2D"/>
    <w:rsid w:val="0027301A"/>
    <w:rsid w:val="002735FF"/>
    <w:rsid w:val="00273748"/>
    <w:rsid w:val="00273809"/>
    <w:rsid w:val="0027381F"/>
    <w:rsid w:val="002744AA"/>
    <w:rsid w:val="00274FAF"/>
    <w:rsid w:val="00276ECC"/>
    <w:rsid w:val="00277FA1"/>
    <w:rsid w:val="00280846"/>
    <w:rsid w:val="00281E5E"/>
    <w:rsid w:val="002821A0"/>
    <w:rsid w:val="00282AC5"/>
    <w:rsid w:val="00282DB1"/>
    <w:rsid w:val="00283BFE"/>
    <w:rsid w:val="00283D51"/>
    <w:rsid w:val="002840F4"/>
    <w:rsid w:val="0028552D"/>
    <w:rsid w:val="00285733"/>
    <w:rsid w:val="00285983"/>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3A3"/>
    <w:rsid w:val="0029266A"/>
    <w:rsid w:val="002926AC"/>
    <w:rsid w:val="002927E7"/>
    <w:rsid w:val="00292A58"/>
    <w:rsid w:val="002931C6"/>
    <w:rsid w:val="0029332D"/>
    <w:rsid w:val="002937D4"/>
    <w:rsid w:val="00293AE8"/>
    <w:rsid w:val="00293D30"/>
    <w:rsid w:val="00293FFC"/>
    <w:rsid w:val="00294348"/>
    <w:rsid w:val="00294666"/>
    <w:rsid w:val="00294C1A"/>
    <w:rsid w:val="00294F3F"/>
    <w:rsid w:val="002950EF"/>
    <w:rsid w:val="00295EB3"/>
    <w:rsid w:val="002961D6"/>
    <w:rsid w:val="00296F0D"/>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B"/>
    <w:rsid w:val="002B39B4"/>
    <w:rsid w:val="002B3ACD"/>
    <w:rsid w:val="002B3F95"/>
    <w:rsid w:val="002B50AB"/>
    <w:rsid w:val="002B5E72"/>
    <w:rsid w:val="002B60CC"/>
    <w:rsid w:val="002B7727"/>
    <w:rsid w:val="002B7EB0"/>
    <w:rsid w:val="002C006A"/>
    <w:rsid w:val="002C1258"/>
    <w:rsid w:val="002C17A8"/>
    <w:rsid w:val="002C2C44"/>
    <w:rsid w:val="002C4E86"/>
    <w:rsid w:val="002C54C1"/>
    <w:rsid w:val="002C5E97"/>
    <w:rsid w:val="002C6278"/>
    <w:rsid w:val="002C661C"/>
    <w:rsid w:val="002C6793"/>
    <w:rsid w:val="002C6ABC"/>
    <w:rsid w:val="002C72B3"/>
    <w:rsid w:val="002C78B4"/>
    <w:rsid w:val="002C7B23"/>
    <w:rsid w:val="002D04FB"/>
    <w:rsid w:val="002D07BF"/>
    <w:rsid w:val="002D14AB"/>
    <w:rsid w:val="002D1B50"/>
    <w:rsid w:val="002D21D8"/>
    <w:rsid w:val="002D5122"/>
    <w:rsid w:val="002D5AAD"/>
    <w:rsid w:val="002D5CA9"/>
    <w:rsid w:val="002D6984"/>
    <w:rsid w:val="002D6BF6"/>
    <w:rsid w:val="002D6CFB"/>
    <w:rsid w:val="002D6DBE"/>
    <w:rsid w:val="002D78B4"/>
    <w:rsid w:val="002D7C8E"/>
    <w:rsid w:val="002E1455"/>
    <w:rsid w:val="002E15A7"/>
    <w:rsid w:val="002E160F"/>
    <w:rsid w:val="002E1AB5"/>
    <w:rsid w:val="002E1EE8"/>
    <w:rsid w:val="002E2016"/>
    <w:rsid w:val="002E2074"/>
    <w:rsid w:val="002E276E"/>
    <w:rsid w:val="002E2B74"/>
    <w:rsid w:val="002E2FFE"/>
    <w:rsid w:val="002E3A34"/>
    <w:rsid w:val="002E3B9D"/>
    <w:rsid w:val="002E3EEA"/>
    <w:rsid w:val="002E3F91"/>
    <w:rsid w:val="002E40C5"/>
    <w:rsid w:val="002E4709"/>
    <w:rsid w:val="002E480D"/>
    <w:rsid w:val="002E4E31"/>
    <w:rsid w:val="002E5082"/>
    <w:rsid w:val="002E5386"/>
    <w:rsid w:val="002E544D"/>
    <w:rsid w:val="002E5F6B"/>
    <w:rsid w:val="002E60B3"/>
    <w:rsid w:val="002E6499"/>
    <w:rsid w:val="002E649F"/>
    <w:rsid w:val="002E6DA0"/>
    <w:rsid w:val="002E7459"/>
    <w:rsid w:val="002E7544"/>
    <w:rsid w:val="002E7C0B"/>
    <w:rsid w:val="002E7F19"/>
    <w:rsid w:val="002F084D"/>
    <w:rsid w:val="002F0A9A"/>
    <w:rsid w:val="002F0D0C"/>
    <w:rsid w:val="002F1CE6"/>
    <w:rsid w:val="002F1DAD"/>
    <w:rsid w:val="002F2F20"/>
    <w:rsid w:val="002F308B"/>
    <w:rsid w:val="002F327F"/>
    <w:rsid w:val="002F3699"/>
    <w:rsid w:val="002F3A33"/>
    <w:rsid w:val="002F3B04"/>
    <w:rsid w:val="002F447A"/>
    <w:rsid w:val="002F4811"/>
    <w:rsid w:val="002F48A7"/>
    <w:rsid w:val="002F6672"/>
    <w:rsid w:val="002F6A58"/>
    <w:rsid w:val="002F70BE"/>
    <w:rsid w:val="002F717F"/>
    <w:rsid w:val="002F7EB1"/>
    <w:rsid w:val="00301CAE"/>
    <w:rsid w:val="00302138"/>
    <w:rsid w:val="00302A6E"/>
    <w:rsid w:val="00303864"/>
    <w:rsid w:val="00303DF2"/>
    <w:rsid w:val="00304AEA"/>
    <w:rsid w:val="00304B56"/>
    <w:rsid w:val="003051D8"/>
    <w:rsid w:val="00305F81"/>
    <w:rsid w:val="00307DBE"/>
    <w:rsid w:val="003105D9"/>
    <w:rsid w:val="0031067A"/>
    <w:rsid w:val="003109E1"/>
    <w:rsid w:val="00310B4A"/>
    <w:rsid w:val="00311D0A"/>
    <w:rsid w:val="00313147"/>
    <w:rsid w:val="0031358C"/>
    <w:rsid w:val="00313B45"/>
    <w:rsid w:val="00313E32"/>
    <w:rsid w:val="003141E8"/>
    <w:rsid w:val="00314264"/>
    <w:rsid w:val="00314319"/>
    <w:rsid w:val="00314CA9"/>
    <w:rsid w:val="00314CE1"/>
    <w:rsid w:val="003156BC"/>
    <w:rsid w:val="00315A92"/>
    <w:rsid w:val="00315CA8"/>
    <w:rsid w:val="00316D00"/>
    <w:rsid w:val="0031715D"/>
    <w:rsid w:val="00320345"/>
    <w:rsid w:val="0032192E"/>
    <w:rsid w:val="00321A1D"/>
    <w:rsid w:val="00322A3E"/>
    <w:rsid w:val="003238C3"/>
    <w:rsid w:val="00323E6D"/>
    <w:rsid w:val="00324781"/>
    <w:rsid w:val="00324BCD"/>
    <w:rsid w:val="00324F30"/>
    <w:rsid w:val="00325023"/>
    <w:rsid w:val="0032533F"/>
    <w:rsid w:val="00325FD8"/>
    <w:rsid w:val="003265B9"/>
    <w:rsid w:val="003265FC"/>
    <w:rsid w:val="00327232"/>
    <w:rsid w:val="00327DD2"/>
    <w:rsid w:val="00330864"/>
    <w:rsid w:val="0033103B"/>
    <w:rsid w:val="003310F0"/>
    <w:rsid w:val="00331182"/>
    <w:rsid w:val="00332AB2"/>
    <w:rsid w:val="00332C60"/>
    <w:rsid w:val="00333B87"/>
    <w:rsid w:val="00333D81"/>
    <w:rsid w:val="003342E1"/>
    <w:rsid w:val="003343F8"/>
    <w:rsid w:val="00335189"/>
    <w:rsid w:val="0033550F"/>
    <w:rsid w:val="0033678D"/>
    <w:rsid w:val="00337355"/>
    <w:rsid w:val="003373DB"/>
    <w:rsid w:val="0033777C"/>
    <w:rsid w:val="0033795C"/>
    <w:rsid w:val="0034018E"/>
    <w:rsid w:val="00340192"/>
    <w:rsid w:val="0034062D"/>
    <w:rsid w:val="00340692"/>
    <w:rsid w:val="00340EE0"/>
    <w:rsid w:val="00340FFA"/>
    <w:rsid w:val="003412B1"/>
    <w:rsid w:val="003415B6"/>
    <w:rsid w:val="00341B71"/>
    <w:rsid w:val="0034210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4B78"/>
    <w:rsid w:val="00355EDF"/>
    <w:rsid w:val="0035658A"/>
    <w:rsid w:val="00357ADD"/>
    <w:rsid w:val="00357DC7"/>
    <w:rsid w:val="00360444"/>
    <w:rsid w:val="00360501"/>
    <w:rsid w:val="0036051A"/>
    <w:rsid w:val="003605F6"/>
    <w:rsid w:val="00361551"/>
    <w:rsid w:val="00362847"/>
    <w:rsid w:val="003629E4"/>
    <w:rsid w:val="00362E67"/>
    <w:rsid w:val="003639AA"/>
    <w:rsid w:val="00363E13"/>
    <w:rsid w:val="00364141"/>
    <w:rsid w:val="003648BA"/>
    <w:rsid w:val="00364911"/>
    <w:rsid w:val="00364F4B"/>
    <w:rsid w:val="00365C7D"/>
    <w:rsid w:val="00365F02"/>
    <w:rsid w:val="003664F7"/>
    <w:rsid w:val="00366705"/>
    <w:rsid w:val="0036700A"/>
    <w:rsid w:val="003671ED"/>
    <w:rsid w:val="00367D72"/>
    <w:rsid w:val="00367EF6"/>
    <w:rsid w:val="00370241"/>
    <w:rsid w:val="00370FE8"/>
    <w:rsid w:val="0037125D"/>
    <w:rsid w:val="003716C9"/>
    <w:rsid w:val="00371E7E"/>
    <w:rsid w:val="00371EF6"/>
    <w:rsid w:val="00372512"/>
    <w:rsid w:val="00373F2A"/>
    <w:rsid w:val="00374B6B"/>
    <w:rsid w:val="00374D92"/>
    <w:rsid w:val="003751AD"/>
    <w:rsid w:val="00376236"/>
    <w:rsid w:val="00376A71"/>
    <w:rsid w:val="00377222"/>
    <w:rsid w:val="003778BE"/>
    <w:rsid w:val="003779A2"/>
    <w:rsid w:val="003800AF"/>
    <w:rsid w:val="0038139C"/>
    <w:rsid w:val="00381E84"/>
    <w:rsid w:val="003823E1"/>
    <w:rsid w:val="0038245E"/>
    <w:rsid w:val="00382798"/>
    <w:rsid w:val="00383436"/>
    <w:rsid w:val="00383CAA"/>
    <w:rsid w:val="003842E9"/>
    <w:rsid w:val="00384CB4"/>
    <w:rsid w:val="00384DBB"/>
    <w:rsid w:val="003859E2"/>
    <w:rsid w:val="00385B97"/>
    <w:rsid w:val="00386157"/>
    <w:rsid w:val="00386912"/>
    <w:rsid w:val="00386AAC"/>
    <w:rsid w:val="00386ADE"/>
    <w:rsid w:val="00386C8D"/>
    <w:rsid w:val="00390D0A"/>
    <w:rsid w:val="00390F03"/>
    <w:rsid w:val="003911FA"/>
    <w:rsid w:val="00391312"/>
    <w:rsid w:val="00391AB2"/>
    <w:rsid w:val="00391E14"/>
    <w:rsid w:val="003936AA"/>
    <w:rsid w:val="00393C0E"/>
    <w:rsid w:val="003945AA"/>
    <w:rsid w:val="0039545C"/>
    <w:rsid w:val="003959F6"/>
    <w:rsid w:val="003963D1"/>
    <w:rsid w:val="00396DE4"/>
    <w:rsid w:val="00396E8A"/>
    <w:rsid w:val="003979FF"/>
    <w:rsid w:val="003A05B0"/>
    <w:rsid w:val="003A0AD2"/>
    <w:rsid w:val="003A0D0D"/>
    <w:rsid w:val="003A1ED1"/>
    <w:rsid w:val="003A2584"/>
    <w:rsid w:val="003A2654"/>
    <w:rsid w:val="003A29A9"/>
    <w:rsid w:val="003A2D48"/>
    <w:rsid w:val="003A2FDC"/>
    <w:rsid w:val="003A3116"/>
    <w:rsid w:val="003A337E"/>
    <w:rsid w:val="003A3FB0"/>
    <w:rsid w:val="003A44C6"/>
    <w:rsid w:val="003A4E63"/>
    <w:rsid w:val="003A5367"/>
    <w:rsid w:val="003A54A7"/>
    <w:rsid w:val="003A71A0"/>
    <w:rsid w:val="003A728F"/>
    <w:rsid w:val="003A73C1"/>
    <w:rsid w:val="003A7599"/>
    <w:rsid w:val="003A79B2"/>
    <w:rsid w:val="003A7B29"/>
    <w:rsid w:val="003B01FD"/>
    <w:rsid w:val="003B09A5"/>
    <w:rsid w:val="003B0A07"/>
    <w:rsid w:val="003B0D27"/>
    <w:rsid w:val="003B2188"/>
    <w:rsid w:val="003B219B"/>
    <w:rsid w:val="003B2B65"/>
    <w:rsid w:val="003B32C1"/>
    <w:rsid w:val="003B3A4B"/>
    <w:rsid w:val="003B3CD9"/>
    <w:rsid w:val="003B3F08"/>
    <w:rsid w:val="003B479C"/>
    <w:rsid w:val="003B47AE"/>
    <w:rsid w:val="003B48C0"/>
    <w:rsid w:val="003B55DE"/>
    <w:rsid w:val="003B5DF2"/>
    <w:rsid w:val="003B6D97"/>
    <w:rsid w:val="003B7226"/>
    <w:rsid w:val="003B74E1"/>
    <w:rsid w:val="003B791E"/>
    <w:rsid w:val="003B7EA4"/>
    <w:rsid w:val="003C0AA6"/>
    <w:rsid w:val="003C1379"/>
    <w:rsid w:val="003C181E"/>
    <w:rsid w:val="003C2524"/>
    <w:rsid w:val="003C2A40"/>
    <w:rsid w:val="003C493E"/>
    <w:rsid w:val="003C4C35"/>
    <w:rsid w:val="003C502C"/>
    <w:rsid w:val="003C5CFB"/>
    <w:rsid w:val="003C5E76"/>
    <w:rsid w:val="003C609E"/>
    <w:rsid w:val="003C6275"/>
    <w:rsid w:val="003C62F2"/>
    <w:rsid w:val="003C65E9"/>
    <w:rsid w:val="003C6615"/>
    <w:rsid w:val="003C674E"/>
    <w:rsid w:val="003C6AD6"/>
    <w:rsid w:val="003C6CE4"/>
    <w:rsid w:val="003C709C"/>
    <w:rsid w:val="003D0233"/>
    <w:rsid w:val="003D023E"/>
    <w:rsid w:val="003D084B"/>
    <w:rsid w:val="003D1078"/>
    <w:rsid w:val="003D129F"/>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2348"/>
    <w:rsid w:val="003E26F1"/>
    <w:rsid w:val="003E4181"/>
    <w:rsid w:val="003E4719"/>
    <w:rsid w:val="003E4927"/>
    <w:rsid w:val="003E4D76"/>
    <w:rsid w:val="003E50AA"/>
    <w:rsid w:val="003E5379"/>
    <w:rsid w:val="003E55B1"/>
    <w:rsid w:val="003E5730"/>
    <w:rsid w:val="003E6D56"/>
    <w:rsid w:val="003E6E03"/>
    <w:rsid w:val="003E74B0"/>
    <w:rsid w:val="003E7DE1"/>
    <w:rsid w:val="003F004A"/>
    <w:rsid w:val="003F048E"/>
    <w:rsid w:val="003F092F"/>
    <w:rsid w:val="003F0AE3"/>
    <w:rsid w:val="003F1437"/>
    <w:rsid w:val="003F185C"/>
    <w:rsid w:val="003F1DD8"/>
    <w:rsid w:val="003F2446"/>
    <w:rsid w:val="003F2479"/>
    <w:rsid w:val="003F2D4E"/>
    <w:rsid w:val="003F305B"/>
    <w:rsid w:val="003F3197"/>
    <w:rsid w:val="003F367F"/>
    <w:rsid w:val="003F36A3"/>
    <w:rsid w:val="003F3A4A"/>
    <w:rsid w:val="003F5CD4"/>
    <w:rsid w:val="003F675F"/>
    <w:rsid w:val="003F6883"/>
    <w:rsid w:val="003F6C4D"/>
    <w:rsid w:val="003F6E6A"/>
    <w:rsid w:val="003F6F05"/>
    <w:rsid w:val="003F7C89"/>
    <w:rsid w:val="00400200"/>
    <w:rsid w:val="004011D9"/>
    <w:rsid w:val="00401A9B"/>
    <w:rsid w:val="004021C4"/>
    <w:rsid w:val="004021DF"/>
    <w:rsid w:val="004036E0"/>
    <w:rsid w:val="004037DD"/>
    <w:rsid w:val="00403EDC"/>
    <w:rsid w:val="00404065"/>
    <w:rsid w:val="0040443F"/>
    <w:rsid w:val="00404F8D"/>
    <w:rsid w:val="004053E1"/>
    <w:rsid w:val="004055C9"/>
    <w:rsid w:val="00405763"/>
    <w:rsid w:val="00406952"/>
    <w:rsid w:val="00407603"/>
    <w:rsid w:val="004076F7"/>
    <w:rsid w:val="00407F1C"/>
    <w:rsid w:val="004119BA"/>
    <w:rsid w:val="004122ED"/>
    <w:rsid w:val="00412C7A"/>
    <w:rsid w:val="00413089"/>
    <w:rsid w:val="004130BD"/>
    <w:rsid w:val="00413DFC"/>
    <w:rsid w:val="0041402E"/>
    <w:rsid w:val="00414DDA"/>
    <w:rsid w:val="00414DF1"/>
    <w:rsid w:val="00414E9B"/>
    <w:rsid w:val="0041506F"/>
    <w:rsid w:val="00415D0B"/>
    <w:rsid w:val="00415F27"/>
    <w:rsid w:val="00416A59"/>
    <w:rsid w:val="00416D8E"/>
    <w:rsid w:val="00416EE0"/>
    <w:rsid w:val="004170DD"/>
    <w:rsid w:val="004175F8"/>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6BA6"/>
    <w:rsid w:val="00427410"/>
    <w:rsid w:val="00427990"/>
    <w:rsid w:val="00427A6C"/>
    <w:rsid w:val="004307A2"/>
    <w:rsid w:val="00430FD9"/>
    <w:rsid w:val="00430FDB"/>
    <w:rsid w:val="00431129"/>
    <w:rsid w:val="00431629"/>
    <w:rsid w:val="004316D7"/>
    <w:rsid w:val="00431740"/>
    <w:rsid w:val="00431B71"/>
    <w:rsid w:val="00431C55"/>
    <w:rsid w:val="00431EDA"/>
    <w:rsid w:val="00431F33"/>
    <w:rsid w:val="0043231C"/>
    <w:rsid w:val="00432470"/>
    <w:rsid w:val="00432837"/>
    <w:rsid w:val="00432C72"/>
    <w:rsid w:val="00433207"/>
    <w:rsid w:val="0043396E"/>
    <w:rsid w:val="00433A09"/>
    <w:rsid w:val="004350B5"/>
    <w:rsid w:val="00435447"/>
    <w:rsid w:val="00435546"/>
    <w:rsid w:val="00435EA4"/>
    <w:rsid w:val="00435EDE"/>
    <w:rsid w:val="004370AA"/>
    <w:rsid w:val="00440D8A"/>
    <w:rsid w:val="00441A6B"/>
    <w:rsid w:val="00441EA1"/>
    <w:rsid w:val="0044294C"/>
    <w:rsid w:val="00443B3B"/>
    <w:rsid w:val="00443D53"/>
    <w:rsid w:val="00443E2F"/>
    <w:rsid w:val="00445418"/>
    <w:rsid w:val="0044564C"/>
    <w:rsid w:val="00445798"/>
    <w:rsid w:val="00446E40"/>
    <w:rsid w:val="0044725C"/>
    <w:rsid w:val="00447465"/>
    <w:rsid w:val="004479B1"/>
    <w:rsid w:val="004505C1"/>
    <w:rsid w:val="004507B8"/>
    <w:rsid w:val="00450CD0"/>
    <w:rsid w:val="00451065"/>
    <w:rsid w:val="0045133B"/>
    <w:rsid w:val="00452011"/>
    <w:rsid w:val="00452D4A"/>
    <w:rsid w:val="00453647"/>
    <w:rsid w:val="0045384E"/>
    <w:rsid w:val="00453C82"/>
    <w:rsid w:val="00453EC6"/>
    <w:rsid w:val="004546BE"/>
    <w:rsid w:val="004549EA"/>
    <w:rsid w:val="00454CC0"/>
    <w:rsid w:val="0045512F"/>
    <w:rsid w:val="0045540E"/>
    <w:rsid w:val="00455494"/>
    <w:rsid w:val="00455AB5"/>
    <w:rsid w:val="00455BA3"/>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8"/>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97C"/>
    <w:rsid w:val="00466F3B"/>
    <w:rsid w:val="0046744C"/>
    <w:rsid w:val="00467518"/>
    <w:rsid w:val="0047104D"/>
    <w:rsid w:val="00471425"/>
    <w:rsid w:val="00471443"/>
    <w:rsid w:val="00472103"/>
    <w:rsid w:val="004728ED"/>
    <w:rsid w:val="004737D0"/>
    <w:rsid w:val="00474F4B"/>
    <w:rsid w:val="004750E0"/>
    <w:rsid w:val="00475ACE"/>
    <w:rsid w:val="00475C7D"/>
    <w:rsid w:val="00476C51"/>
    <w:rsid w:val="00476CBE"/>
    <w:rsid w:val="004773FC"/>
    <w:rsid w:val="00477623"/>
    <w:rsid w:val="00480328"/>
    <w:rsid w:val="004804EA"/>
    <w:rsid w:val="0048110E"/>
    <w:rsid w:val="00482163"/>
    <w:rsid w:val="004827F2"/>
    <w:rsid w:val="00482AA9"/>
    <w:rsid w:val="004830F4"/>
    <w:rsid w:val="004834FC"/>
    <w:rsid w:val="00483B15"/>
    <w:rsid w:val="00483FB9"/>
    <w:rsid w:val="004845C8"/>
    <w:rsid w:val="004849BE"/>
    <w:rsid w:val="004866B0"/>
    <w:rsid w:val="00486C44"/>
    <w:rsid w:val="004875F1"/>
    <w:rsid w:val="004903FB"/>
    <w:rsid w:val="00491176"/>
    <w:rsid w:val="004913E1"/>
    <w:rsid w:val="004919E4"/>
    <w:rsid w:val="00491F90"/>
    <w:rsid w:val="0049237B"/>
    <w:rsid w:val="00492C93"/>
    <w:rsid w:val="00492E29"/>
    <w:rsid w:val="00493995"/>
    <w:rsid w:val="00493D94"/>
    <w:rsid w:val="004946CD"/>
    <w:rsid w:val="00494AE7"/>
    <w:rsid w:val="00494E37"/>
    <w:rsid w:val="00495FC7"/>
    <w:rsid w:val="0049669A"/>
    <w:rsid w:val="00496877"/>
    <w:rsid w:val="00496B3C"/>
    <w:rsid w:val="004974D8"/>
    <w:rsid w:val="004977C7"/>
    <w:rsid w:val="00497E32"/>
    <w:rsid w:val="004A03F8"/>
    <w:rsid w:val="004A13C4"/>
    <w:rsid w:val="004A1BC0"/>
    <w:rsid w:val="004A1F98"/>
    <w:rsid w:val="004A3794"/>
    <w:rsid w:val="004A4C06"/>
    <w:rsid w:val="004A57D7"/>
    <w:rsid w:val="004A57DB"/>
    <w:rsid w:val="004A57F5"/>
    <w:rsid w:val="004A5D92"/>
    <w:rsid w:val="004A68E6"/>
    <w:rsid w:val="004A6AA4"/>
    <w:rsid w:val="004A7264"/>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C0212"/>
    <w:rsid w:val="004C05F9"/>
    <w:rsid w:val="004C0B32"/>
    <w:rsid w:val="004C1573"/>
    <w:rsid w:val="004C18FD"/>
    <w:rsid w:val="004C2751"/>
    <w:rsid w:val="004C2864"/>
    <w:rsid w:val="004C2BFF"/>
    <w:rsid w:val="004C30A7"/>
    <w:rsid w:val="004C41A0"/>
    <w:rsid w:val="004C4681"/>
    <w:rsid w:val="004C49F0"/>
    <w:rsid w:val="004C4F8F"/>
    <w:rsid w:val="004C52CE"/>
    <w:rsid w:val="004C6779"/>
    <w:rsid w:val="004C77A7"/>
    <w:rsid w:val="004D067A"/>
    <w:rsid w:val="004D0D16"/>
    <w:rsid w:val="004D133F"/>
    <w:rsid w:val="004D2BC8"/>
    <w:rsid w:val="004D31CA"/>
    <w:rsid w:val="004D3268"/>
    <w:rsid w:val="004D374E"/>
    <w:rsid w:val="004D38D3"/>
    <w:rsid w:val="004D39AE"/>
    <w:rsid w:val="004D5139"/>
    <w:rsid w:val="004D6968"/>
    <w:rsid w:val="004D6DCA"/>
    <w:rsid w:val="004D715C"/>
    <w:rsid w:val="004D7205"/>
    <w:rsid w:val="004D7340"/>
    <w:rsid w:val="004D79E0"/>
    <w:rsid w:val="004E0194"/>
    <w:rsid w:val="004E1325"/>
    <w:rsid w:val="004E13D4"/>
    <w:rsid w:val="004E1905"/>
    <w:rsid w:val="004E1E6B"/>
    <w:rsid w:val="004E2308"/>
    <w:rsid w:val="004E2404"/>
    <w:rsid w:val="004E2628"/>
    <w:rsid w:val="004E2A2E"/>
    <w:rsid w:val="004E2F37"/>
    <w:rsid w:val="004E3BF3"/>
    <w:rsid w:val="004E4437"/>
    <w:rsid w:val="004E4A16"/>
    <w:rsid w:val="004E52AA"/>
    <w:rsid w:val="004E54DA"/>
    <w:rsid w:val="004E5811"/>
    <w:rsid w:val="004E64AA"/>
    <w:rsid w:val="004E6FA6"/>
    <w:rsid w:val="004EE66A"/>
    <w:rsid w:val="004F0A3B"/>
    <w:rsid w:val="004F0BDB"/>
    <w:rsid w:val="004F0C21"/>
    <w:rsid w:val="004F1177"/>
    <w:rsid w:val="004F1294"/>
    <w:rsid w:val="004F16B4"/>
    <w:rsid w:val="004F1A89"/>
    <w:rsid w:val="004F20C3"/>
    <w:rsid w:val="004F2445"/>
    <w:rsid w:val="004F2773"/>
    <w:rsid w:val="004F299C"/>
    <w:rsid w:val="004F2E9D"/>
    <w:rsid w:val="004F45F2"/>
    <w:rsid w:val="004F563A"/>
    <w:rsid w:val="004F56C3"/>
    <w:rsid w:val="004F5DF9"/>
    <w:rsid w:val="004F6042"/>
    <w:rsid w:val="004F65CC"/>
    <w:rsid w:val="004F66B4"/>
    <w:rsid w:val="004F6C38"/>
    <w:rsid w:val="004F7309"/>
    <w:rsid w:val="004F737D"/>
    <w:rsid w:val="004F78C6"/>
    <w:rsid w:val="0050032A"/>
    <w:rsid w:val="00500584"/>
    <w:rsid w:val="005009C7"/>
    <w:rsid w:val="0050139A"/>
    <w:rsid w:val="005014F9"/>
    <w:rsid w:val="00501790"/>
    <w:rsid w:val="0050224C"/>
    <w:rsid w:val="005024BD"/>
    <w:rsid w:val="0050256B"/>
    <w:rsid w:val="0050340D"/>
    <w:rsid w:val="005037A6"/>
    <w:rsid w:val="00503912"/>
    <w:rsid w:val="00503938"/>
    <w:rsid w:val="0050463D"/>
    <w:rsid w:val="00505A4C"/>
    <w:rsid w:val="00506818"/>
    <w:rsid w:val="005072FA"/>
    <w:rsid w:val="005076BB"/>
    <w:rsid w:val="005077D1"/>
    <w:rsid w:val="005079D6"/>
    <w:rsid w:val="005104ED"/>
    <w:rsid w:val="00510960"/>
    <w:rsid w:val="00510A57"/>
    <w:rsid w:val="005128F7"/>
    <w:rsid w:val="00512D53"/>
    <w:rsid w:val="005132A8"/>
    <w:rsid w:val="00513768"/>
    <w:rsid w:val="00513C6E"/>
    <w:rsid w:val="0051477F"/>
    <w:rsid w:val="00514883"/>
    <w:rsid w:val="005154BE"/>
    <w:rsid w:val="0051571F"/>
    <w:rsid w:val="00515BBC"/>
    <w:rsid w:val="005164CD"/>
    <w:rsid w:val="00516728"/>
    <w:rsid w:val="0051674B"/>
    <w:rsid w:val="00516B66"/>
    <w:rsid w:val="00516B96"/>
    <w:rsid w:val="00516EEE"/>
    <w:rsid w:val="00516F69"/>
    <w:rsid w:val="00516FFE"/>
    <w:rsid w:val="005175CE"/>
    <w:rsid w:val="00517D94"/>
    <w:rsid w:val="005201AC"/>
    <w:rsid w:val="00520D64"/>
    <w:rsid w:val="00521DA7"/>
    <w:rsid w:val="00521DFE"/>
    <w:rsid w:val="00523E99"/>
    <w:rsid w:val="0052410E"/>
    <w:rsid w:val="00524710"/>
    <w:rsid w:val="00525315"/>
    <w:rsid w:val="005259D4"/>
    <w:rsid w:val="00525A84"/>
    <w:rsid w:val="00525BE2"/>
    <w:rsid w:val="005268EB"/>
    <w:rsid w:val="00526B87"/>
    <w:rsid w:val="00526C3D"/>
    <w:rsid w:val="005273E0"/>
    <w:rsid w:val="005276CE"/>
    <w:rsid w:val="00527D57"/>
    <w:rsid w:val="00530AE8"/>
    <w:rsid w:val="0053119E"/>
    <w:rsid w:val="0053132E"/>
    <w:rsid w:val="00531425"/>
    <w:rsid w:val="00532126"/>
    <w:rsid w:val="00532993"/>
    <w:rsid w:val="00532A04"/>
    <w:rsid w:val="00533750"/>
    <w:rsid w:val="005338DF"/>
    <w:rsid w:val="0053391D"/>
    <w:rsid w:val="0053498D"/>
    <w:rsid w:val="00534B33"/>
    <w:rsid w:val="005356C1"/>
    <w:rsid w:val="00535A68"/>
    <w:rsid w:val="00536923"/>
    <w:rsid w:val="00537A7D"/>
    <w:rsid w:val="0054016D"/>
    <w:rsid w:val="005402E7"/>
    <w:rsid w:val="0054077F"/>
    <w:rsid w:val="00540A4E"/>
    <w:rsid w:val="00541DB9"/>
    <w:rsid w:val="00542A36"/>
    <w:rsid w:val="005434D7"/>
    <w:rsid w:val="0054384E"/>
    <w:rsid w:val="00544C09"/>
    <w:rsid w:val="00545B8E"/>
    <w:rsid w:val="0054646D"/>
    <w:rsid w:val="00547069"/>
    <w:rsid w:val="0055057F"/>
    <w:rsid w:val="00551646"/>
    <w:rsid w:val="00551CE8"/>
    <w:rsid w:val="00551F75"/>
    <w:rsid w:val="005520B4"/>
    <w:rsid w:val="005522B9"/>
    <w:rsid w:val="00552879"/>
    <w:rsid w:val="00552F78"/>
    <w:rsid w:val="00553389"/>
    <w:rsid w:val="005539FC"/>
    <w:rsid w:val="00553D9A"/>
    <w:rsid w:val="00554F4E"/>
    <w:rsid w:val="00555496"/>
    <w:rsid w:val="005555D6"/>
    <w:rsid w:val="005559BF"/>
    <w:rsid w:val="00556D01"/>
    <w:rsid w:val="00557403"/>
    <w:rsid w:val="00557405"/>
    <w:rsid w:val="00557B3A"/>
    <w:rsid w:val="00560149"/>
    <w:rsid w:val="0056038A"/>
    <w:rsid w:val="0056091A"/>
    <w:rsid w:val="005610FB"/>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52D1"/>
    <w:rsid w:val="00565AD2"/>
    <w:rsid w:val="005663FC"/>
    <w:rsid w:val="00566D73"/>
    <w:rsid w:val="00567C15"/>
    <w:rsid w:val="00570B5A"/>
    <w:rsid w:val="00570DD6"/>
    <w:rsid w:val="0057249A"/>
    <w:rsid w:val="00572580"/>
    <w:rsid w:val="00572663"/>
    <w:rsid w:val="00572EE5"/>
    <w:rsid w:val="00573B09"/>
    <w:rsid w:val="00573BD8"/>
    <w:rsid w:val="00575326"/>
    <w:rsid w:val="0057585B"/>
    <w:rsid w:val="00575FA2"/>
    <w:rsid w:val="00576256"/>
    <w:rsid w:val="005762B2"/>
    <w:rsid w:val="005765FC"/>
    <w:rsid w:val="00577B8D"/>
    <w:rsid w:val="005800D8"/>
    <w:rsid w:val="00580C15"/>
    <w:rsid w:val="00581347"/>
    <w:rsid w:val="00581492"/>
    <w:rsid w:val="00581688"/>
    <w:rsid w:val="005817F5"/>
    <w:rsid w:val="00581981"/>
    <w:rsid w:val="005819EE"/>
    <w:rsid w:val="00581EA5"/>
    <w:rsid w:val="0058251E"/>
    <w:rsid w:val="00582710"/>
    <w:rsid w:val="00584482"/>
    <w:rsid w:val="005846C9"/>
    <w:rsid w:val="00584FA3"/>
    <w:rsid w:val="00585EEB"/>
    <w:rsid w:val="00586128"/>
    <w:rsid w:val="00586906"/>
    <w:rsid w:val="005872CC"/>
    <w:rsid w:val="005873EA"/>
    <w:rsid w:val="005873FC"/>
    <w:rsid w:val="00587A73"/>
    <w:rsid w:val="00590646"/>
    <w:rsid w:val="00590EAF"/>
    <w:rsid w:val="005916EF"/>
    <w:rsid w:val="00591709"/>
    <w:rsid w:val="00591ADF"/>
    <w:rsid w:val="00592626"/>
    <w:rsid w:val="005926A6"/>
    <w:rsid w:val="00592C40"/>
    <w:rsid w:val="00592FEA"/>
    <w:rsid w:val="00593A7A"/>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507E"/>
    <w:rsid w:val="005A510C"/>
    <w:rsid w:val="005A511F"/>
    <w:rsid w:val="005A5A4F"/>
    <w:rsid w:val="005A5C12"/>
    <w:rsid w:val="005A640F"/>
    <w:rsid w:val="005A6547"/>
    <w:rsid w:val="005A65CD"/>
    <w:rsid w:val="005A6A91"/>
    <w:rsid w:val="005A750C"/>
    <w:rsid w:val="005B0066"/>
    <w:rsid w:val="005B018E"/>
    <w:rsid w:val="005B046F"/>
    <w:rsid w:val="005B07CB"/>
    <w:rsid w:val="005B09C8"/>
    <w:rsid w:val="005B1254"/>
    <w:rsid w:val="005B12EE"/>
    <w:rsid w:val="005B1C59"/>
    <w:rsid w:val="005B20BB"/>
    <w:rsid w:val="005B3094"/>
    <w:rsid w:val="005B359A"/>
    <w:rsid w:val="005B364A"/>
    <w:rsid w:val="005B41F1"/>
    <w:rsid w:val="005B48F0"/>
    <w:rsid w:val="005B4D36"/>
    <w:rsid w:val="005B511B"/>
    <w:rsid w:val="005B5788"/>
    <w:rsid w:val="005B58F0"/>
    <w:rsid w:val="005B5D6A"/>
    <w:rsid w:val="005B5EC8"/>
    <w:rsid w:val="005B654A"/>
    <w:rsid w:val="005B6D5A"/>
    <w:rsid w:val="005B785F"/>
    <w:rsid w:val="005B7C12"/>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4BE"/>
    <w:rsid w:val="005D1FC2"/>
    <w:rsid w:val="005D2ACC"/>
    <w:rsid w:val="005D2B55"/>
    <w:rsid w:val="005D3030"/>
    <w:rsid w:val="005D4928"/>
    <w:rsid w:val="005D5B63"/>
    <w:rsid w:val="005D6447"/>
    <w:rsid w:val="005D71B0"/>
    <w:rsid w:val="005E08E2"/>
    <w:rsid w:val="005E1321"/>
    <w:rsid w:val="005E15FA"/>
    <w:rsid w:val="005E162E"/>
    <w:rsid w:val="005E1666"/>
    <w:rsid w:val="005E1C1D"/>
    <w:rsid w:val="005E21A3"/>
    <w:rsid w:val="005E233F"/>
    <w:rsid w:val="005E2DD4"/>
    <w:rsid w:val="005E37A0"/>
    <w:rsid w:val="005E47F7"/>
    <w:rsid w:val="005E538B"/>
    <w:rsid w:val="005E5528"/>
    <w:rsid w:val="005E587B"/>
    <w:rsid w:val="005E60E9"/>
    <w:rsid w:val="005E6642"/>
    <w:rsid w:val="005E6C5D"/>
    <w:rsid w:val="005E6D43"/>
    <w:rsid w:val="005E7043"/>
    <w:rsid w:val="005E74BC"/>
    <w:rsid w:val="005E753C"/>
    <w:rsid w:val="005E75AD"/>
    <w:rsid w:val="005F0676"/>
    <w:rsid w:val="005F1E76"/>
    <w:rsid w:val="005F2122"/>
    <w:rsid w:val="005F255F"/>
    <w:rsid w:val="005F333B"/>
    <w:rsid w:val="005F34E6"/>
    <w:rsid w:val="005F4215"/>
    <w:rsid w:val="005F50D6"/>
    <w:rsid w:val="005F51D4"/>
    <w:rsid w:val="005F51F9"/>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1827"/>
    <w:rsid w:val="00601ACE"/>
    <w:rsid w:val="006026D1"/>
    <w:rsid w:val="00602B5F"/>
    <w:rsid w:val="00603459"/>
    <w:rsid w:val="00604277"/>
    <w:rsid w:val="00604447"/>
    <w:rsid w:val="00604CC7"/>
    <w:rsid w:val="00604DC9"/>
    <w:rsid w:val="00604FCF"/>
    <w:rsid w:val="00605362"/>
    <w:rsid w:val="0060537D"/>
    <w:rsid w:val="00605C11"/>
    <w:rsid w:val="00605D96"/>
    <w:rsid w:val="00606440"/>
    <w:rsid w:val="006078C2"/>
    <w:rsid w:val="00607A05"/>
    <w:rsid w:val="00607EFD"/>
    <w:rsid w:val="006105A2"/>
    <w:rsid w:val="0061085F"/>
    <w:rsid w:val="006113BA"/>
    <w:rsid w:val="00611810"/>
    <w:rsid w:val="0061183E"/>
    <w:rsid w:val="00611899"/>
    <w:rsid w:val="0061210A"/>
    <w:rsid w:val="006126A1"/>
    <w:rsid w:val="00612ECF"/>
    <w:rsid w:val="00613538"/>
    <w:rsid w:val="006135AD"/>
    <w:rsid w:val="0061387E"/>
    <w:rsid w:val="00613B56"/>
    <w:rsid w:val="00614AA6"/>
    <w:rsid w:val="00614B9F"/>
    <w:rsid w:val="00615222"/>
    <w:rsid w:val="006152C9"/>
    <w:rsid w:val="00615A36"/>
    <w:rsid w:val="00616134"/>
    <w:rsid w:val="00616815"/>
    <w:rsid w:val="00616835"/>
    <w:rsid w:val="006171A9"/>
    <w:rsid w:val="00617518"/>
    <w:rsid w:val="00617F5C"/>
    <w:rsid w:val="0062051A"/>
    <w:rsid w:val="0062055A"/>
    <w:rsid w:val="00620648"/>
    <w:rsid w:val="006207E8"/>
    <w:rsid w:val="00620C94"/>
    <w:rsid w:val="006210D6"/>
    <w:rsid w:val="00621397"/>
    <w:rsid w:val="006217A6"/>
    <w:rsid w:val="006219D6"/>
    <w:rsid w:val="00621B3B"/>
    <w:rsid w:val="00622B52"/>
    <w:rsid w:val="00623436"/>
    <w:rsid w:val="00623498"/>
    <w:rsid w:val="006236D8"/>
    <w:rsid w:val="0062403D"/>
    <w:rsid w:val="006243BF"/>
    <w:rsid w:val="00625595"/>
    <w:rsid w:val="00625D3B"/>
    <w:rsid w:val="006260A4"/>
    <w:rsid w:val="00626502"/>
    <w:rsid w:val="00626903"/>
    <w:rsid w:val="006272FB"/>
    <w:rsid w:val="0062767A"/>
    <w:rsid w:val="00627C2F"/>
    <w:rsid w:val="00627F57"/>
    <w:rsid w:val="0063029C"/>
    <w:rsid w:val="00630464"/>
    <w:rsid w:val="00630CF2"/>
    <w:rsid w:val="00631549"/>
    <w:rsid w:val="00632048"/>
    <w:rsid w:val="0063246D"/>
    <w:rsid w:val="0063257C"/>
    <w:rsid w:val="00632D6B"/>
    <w:rsid w:val="00633470"/>
    <w:rsid w:val="00634E98"/>
    <w:rsid w:val="00635279"/>
    <w:rsid w:val="00635B69"/>
    <w:rsid w:val="00636593"/>
    <w:rsid w:val="00640298"/>
    <w:rsid w:val="00640A36"/>
    <w:rsid w:val="00640D81"/>
    <w:rsid w:val="00640F39"/>
    <w:rsid w:val="00640F57"/>
    <w:rsid w:val="006414FF"/>
    <w:rsid w:val="00641BFD"/>
    <w:rsid w:val="00642224"/>
    <w:rsid w:val="0064233A"/>
    <w:rsid w:val="0064235B"/>
    <w:rsid w:val="006431A0"/>
    <w:rsid w:val="00643CE7"/>
    <w:rsid w:val="006443EF"/>
    <w:rsid w:val="00644475"/>
    <w:rsid w:val="006445F8"/>
    <w:rsid w:val="00644FDA"/>
    <w:rsid w:val="00645C8E"/>
    <w:rsid w:val="0064607E"/>
    <w:rsid w:val="00646360"/>
    <w:rsid w:val="00646A48"/>
    <w:rsid w:val="00646E4B"/>
    <w:rsid w:val="0064710C"/>
    <w:rsid w:val="006477A7"/>
    <w:rsid w:val="00647B47"/>
    <w:rsid w:val="00647C0B"/>
    <w:rsid w:val="00647CA5"/>
    <w:rsid w:val="0065019F"/>
    <w:rsid w:val="006501D0"/>
    <w:rsid w:val="00650242"/>
    <w:rsid w:val="00651A2B"/>
    <w:rsid w:val="006520F3"/>
    <w:rsid w:val="006522C2"/>
    <w:rsid w:val="00652486"/>
    <w:rsid w:val="006525BA"/>
    <w:rsid w:val="00652C9E"/>
    <w:rsid w:val="006536A3"/>
    <w:rsid w:val="00653C85"/>
    <w:rsid w:val="006549BF"/>
    <w:rsid w:val="00654A62"/>
    <w:rsid w:val="006553B5"/>
    <w:rsid w:val="0065553F"/>
    <w:rsid w:val="00655AAF"/>
    <w:rsid w:val="00655DFF"/>
    <w:rsid w:val="0065614D"/>
    <w:rsid w:val="00656847"/>
    <w:rsid w:val="00656A30"/>
    <w:rsid w:val="006572C6"/>
    <w:rsid w:val="00657E82"/>
    <w:rsid w:val="00660F84"/>
    <w:rsid w:val="00660F89"/>
    <w:rsid w:val="0066135B"/>
    <w:rsid w:val="00661946"/>
    <w:rsid w:val="00663029"/>
    <w:rsid w:val="00663046"/>
    <w:rsid w:val="006637FF"/>
    <w:rsid w:val="006639D3"/>
    <w:rsid w:val="00663F00"/>
    <w:rsid w:val="00664013"/>
    <w:rsid w:val="00664458"/>
    <w:rsid w:val="00664475"/>
    <w:rsid w:val="00664ECD"/>
    <w:rsid w:val="00666099"/>
    <w:rsid w:val="00666139"/>
    <w:rsid w:val="00666E77"/>
    <w:rsid w:val="00667103"/>
    <w:rsid w:val="006673E7"/>
    <w:rsid w:val="006674C2"/>
    <w:rsid w:val="00667559"/>
    <w:rsid w:val="00667C76"/>
    <w:rsid w:val="00670BB3"/>
    <w:rsid w:val="00671932"/>
    <w:rsid w:val="00671E95"/>
    <w:rsid w:val="00672017"/>
    <w:rsid w:val="00672293"/>
    <w:rsid w:val="006735EB"/>
    <w:rsid w:val="00673847"/>
    <w:rsid w:val="00674840"/>
    <w:rsid w:val="00674964"/>
    <w:rsid w:val="00674C6E"/>
    <w:rsid w:val="00675EF4"/>
    <w:rsid w:val="00677831"/>
    <w:rsid w:val="006779CB"/>
    <w:rsid w:val="00677A77"/>
    <w:rsid w:val="006803C4"/>
    <w:rsid w:val="00680467"/>
    <w:rsid w:val="0068087C"/>
    <w:rsid w:val="00680B7E"/>
    <w:rsid w:val="00681927"/>
    <w:rsid w:val="00681F9B"/>
    <w:rsid w:val="00682215"/>
    <w:rsid w:val="00682354"/>
    <w:rsid w:val="00683408"/>
    <w:rsid w:val="00683B94"/>
    <w:rsid w:val="00683CFC"/>
    <w:rsid w:val="00683F27"/>
    <w:rsid w:val="00684CA4"/>
    <w:rsid w:val="00684E72"/>
    <w:rsid w:val="00685909"/>
    <w:rsid w:val="0068599B"/>
    <w:rsid w:val="00686692"/>
    <w:rsid w:val="006869EC"/>
    <w:rsid w:val="006876DE"/>
    <w:rsid w:val="00687F23"/>
    <w:rsid w:val="00690011"/>
    <w:rsid w:val="006901E4"/>
    <w:rsid w:val="00690316"/>
    <w:rsid w:val="0069077E"/>
    <w:rsid w:val="00690CAC"/>
    <w:rsid w:val="00692178"/>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7D1"/>
    <w:rsid w:val="006A6813"/>
    <w:rsid w:val="006A68C5"/>
    <w:rsid w:val="006A6B84"/>
    <w:rsid w:val="006A71EB"/>
    <w:rsid w:val="006B071C"/>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7B15"/>
    <w:rsid w:val="006B7FB0"/>
    <w:rsid w:val="006C0913"/>
    <w:rsid w:val="006C0D78"/>
    <w:rsid w:val="006C17A0"/>
    <w:rsid w:val="006C17D4"/>
    <w:rsid w:val="006C2CC5"/>
    <w:rsid w:val="006C3C4A"/>
    <w:rsid w:val="006C468E"/>
    <w:rsid w:val="006C5AAA"/>
    <w:rsid w:val="006C6780"/>
    <w:rsid w:val="006C67DA"/>
    <w:rsid w:val="006C69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DD5"/>
    <w:rsid w:val="006D4135"/>
    <w:rsid w:val="006D425F"/>
    <w:rsid w:val="006D472D"/>
    <w:rsid w:val="006D4818"/>
    <w:rsid w:val="006D6610"/>
    <w:rsid w:val="006D70F2"/>
    <w:rsid w:val="006D780E"/>
    <w:rsid w:val="006D7854"/>
    <w:rsid w:val="006D7860"/>
    <w:rsid w:val="006E09F2"/>
    <w:rsid w:val="006E1476"/>
    <w:rsid w:val="006E1B4C"/>
    <w:rsid w:val="006E1DB8"/>
    <w:rsid w:val="006E1E3F"/>
    <w:rsid w:val="006E29ED"/>
    <w:rsid w:val="006E2D9C"/>
    <w:rsid w:val="006E4C6B"/>
    <w:rsid w:val="006E4F55"/>
    <w:rsid w:val="006E53E9"/>
    <w:rsid w:val="006E54A6"/>
    <w:rsid w:val="006E5777"/>
    <w:rsid w:val="006E6236"/>
    <w:rsid w:val="006E649F"/>
    <w:rsid w:val="006E721C"/>
    <w:rsid w:val="006E73CF"/>
    <w:rsid w:val="006E7556"/>
    <w:rsid w:val="006E786D"/>
    <w:rsid w:val="006F003B"/>
    <w:rsid w:val="006F12DD"/>
    <w:rsid w:val="006F20F5"/>
    <w:rsid w:val="006F2149"/>
    <w:rsid w:val="006F2599"/>
    <w:rsid w:val="006F26AF"/>
    <w:rsid w:val="006F38DB"/>
    <w:rsid w:val="006F3EE2"/>
    <w:rsid w:val="006F412D"/>
    <w:rsid w:val="006F42FA"/>
    <w:rsid w:val="006F43B0"/>
    <w:rsid w:val="006F461B"/>
    <w:rsid w:val="006F4798"/>
    <w:rsid w:val="006F480C"/>
    <w:rsid w:val="006F4C61"/>
    <w:rsid w:val="006F55FD"/>
    <w:rsid w:val="006F5EB6"/>
    <w:rsid w:val="006F777E"/>
    <w:rsid w:val="006F78F5"/>
    <w:rsid w:val="0070051E"/>
    <w:rsid w:val="00700CBD"/>
    <w:rsid w:val="00700E41"/>
    <w:rsid w:val="007010B9"/>
    <w:rsid w:val="00701698"/>
    <w:rsid w:val="0070180C"/>
    <w:rsid w:val="00701B88"/>
    <w:rsid w:val="00702125"/>
    <w:rsid w:val="00702245"/>
    <w:rsid w:val="007025B5"/>
    <w:rsid w:val="007028C7"/>
    <w:rsid w:val="007029D6"/>
    <w:rsid w:val="00703295"/>
    <w:rsid w:val="0070372D"/>
    <w:rsid w:val="00704462"/>
    <w:rsid w:val="007049A5"/>
    <w:rsid w:val="007055DF"/>
    <w:rsid w:val="00705D39"/>
    <w:rsid w:val="00705D43"/>
    <w:rsid w:val="0070653A"/>
    <w:rsid w:val="00706C56"/>
    <w:rsid w:val="00707396"/>
    <w:rsid w:val="0070762A"/>
    <w:rsid w:val="00707F9F"/>
    <w:rsid w:val="00710C7E"/>
    <w:rsid w:val="00710EB3"/>
    <w:rsid w:val="00710F3D"/>
    <w:rsid w:val="00710FFF"/>
    <w:rsid w:val="0071215E"/>
    <w:rsid w:val="007136D9"/>
    <w:rsid w:val="00713A16"/>
    <w:rsid w:val="00714034"/>
    <w:rsid w:val="007145B4"/>
    <w:rsid w:val="00714A09"/>
    <w:rsid w:val="00715114"/>
    <w:rsid w:val="00715139"/>
    <w:rsid w:val="007159EC"/>
    <w:rsid w:val="007164C4"/>
    <w:rsid w:val="007166B3"/>
    <w:rsid w:val="0071671C"/>
    <w:rsid w:val="00716ABD"/>
    <w:rsid w:val="00720342"/>
    <w:rsid w:val="00720EA6"/>
    <w:rsid w:val="007214E3"/>
    <w:rsid w:val="00722D13"/>
    <w:rsid w:val="00722EB6"/>
    <w:rsid w:val="00723B4F"/>
    <w:rsid w:val="007242A3"/>
    <w:rsid w:val="00726924"/>
    <w:rsid w:val="0072717B"/>
    <w:rsid w:val="0072781B"/>
    <w:rsid w:val="00727F52"/>
    <w:rsid w:val="0073009A"/>
    <w:rsid w:val="00730973"/>
    <w:rsid w:val="00730D94"/>
    <w:rsid w:val="007310DE"/>
    <w:rsid w:val="0073153F"/>
    <w:rsid w:val="00731741"/>
    <w:rsid w:val="007317FD"/>
    <w:rsid w:val="007321C2"/>
    <w:rsid w:val="0073225B"/>
    <w:rsid w:val="00732BBA"/>
    <w:rsid w:val="00733245"/>
    <w:rsid w:val="00733DE0"/>
    <w:rsid w:val="00734628"/>
    <w:rsid w:val="00734BA3"/>
    <w:rsid w:val="007350B8"/>
    <w:rsid w:val="007357C5"/>
    <w:rsid w:val="0073590A"/>
    <w:rsid w:val="00735A52"/>
    <w:rsid w:val="00735ABA"/>
    <w:rsid w:val="00735EE1"/>
    <w:rsid w:val="007366D4"/>
    <w:rsid w:val="00737779"/>
    <w:rsid w:val="00737AA8"/>
    <w:rsid w:val="007402A6"/>
    <w:rsid w:val="0074032D"/>
    <w:rsid w:val="0074032E"/>
    <w:rsid w:val="007405A7"/>
    <w:rsid w:val="007406E4"/>
    <w:rsid w:val="0074075A"/>
    <w:rsid w:val="00740892"/>
    <w:rsid w:val="00740D25"/>
    <w:rsid w:val="00740EDD"/>
    <w:rsid w:val="00741214"/>
    <w:rsid w:val="00741298"/>
    <w:rsid w:val="00741328"/>
    <w:rsid w:val="007417B1"/>
    <w:rsid w:val="00742D09"/>
    <w:rsid w:val="007435AB"/>
    <w:rsid w:val="00744F18"/>
    <w:rsid w:val="00746073"/>
    <w:rsid w:val="00747316"/>
    <w:rsid w:val="00747434"/>
    <w:rsid w:val="0074783D"/>
    <w:rsid w:val="00747CCD"/>
    <w:rsid w:val="00747D2C"/>
    <w:rsid w:val="00750255"/>
    <w:rsid w:val="0075039D"/>
    <w:rsid w:val="007508B8"/>
    <w:rsid w:val="00750A6C"/>
    <w:rsid w:val="00751280"/>
    <w:rsid w:val="00751D83"/>
    <w:rsid w:val="007531D3"/>
    <w:rsid w:val="00754359"/>
    <w:rsid w:val="0075654A"/>
    <w:rsid w:val="007569EA"/>
    <w:rsid w:val="00756F76"/>
    <w:rsid w:val="00757201"/>
    <w:rsid w:val="0075748A"/>
    <w:rsid w:val="007579D9"/>
    <w:rsid w:val="00757B14"/>
    <w:rsid w:val="00760C85"/>
    <w:rsid w:val="00761AF2"/>
    <w:rsid w:val="00761E49"/>
    <w:rsid w:val="0076316C"/>
    <w:rsid w:val="00763C01"/>
    <w:rsid w:val="00763FAD"/>
    <w:rsid w:val="007643AB"/>
    <w:rsid w:val="00764B79"/>
    <w:rsid w:val="00764F36"/>
    <w:rsid w:val="007656AF"/>
    <w:rsid w:val="00766275"/>
    <w:rsid w:val="0076696B"/>
    <w:rsid w:val="007672C9"/>
    <w:rsid w:val="007679B9"/>
    <w:rsid w:val="00767A83"/>
    <w:rsid w:val="00767DDE"/>
    <w:rsid w:val="00771D84"/>
    <w:rsid w:val="007725B4"/>
    <w:rsid w:val="00772D94"/>
    <w:rsid w:val="00772F50"/>
    <w:rsid w:val="00773785"/>
    <w:rsid w:val="0077505F"/>
    <w:rsid w:val="00775259"/>
    <w:rsid w:val="00776216"/>
    <w:rsid w:val="007763D6"/>
    <w:rsid w:val="00776572"/>
    <w:rsid w:val="0077738D"/>
    <w:rsid w:val="007774C2"/>
    <w:rsid w:val="00777ADF"/>
    <w:rsid w:val="00781AD8"/>
    <w:rsid w:val="00784CC4"/>
    <w:rsid w:val="00786098"/>
    <w:rsid w:val="00786EB8"/>
    <w:rsid w:val="00787D28"/>
    <w:rsid w:val="0079000C"/>
    <w:rsid w:val="00790B29"/>
    <w:rsid w:val="00790B3E"/>
    <w:rsid w:val="00790D7B"/>
    <w:rsid w:val="00790D93"/>
    <w:rsid w:val="00791CD7"/>
    <w:rsid w:val="00791F2C"/>
    <w:rsid w:val="007923B8"/>
    <w:rsid w:val="00792D22"/>
    <w:rsid w:val="007938EF"/>
    <w:rsid w:val="0079430D"/>
    <w:rsid w:val="007953B9"/>
    <w:rsid w:val="0079697B"/>
    <w:rsid w:val="0079754C"/>
    <w:rsid w:val="007A0657"/>
    <w:rsid w:val="007A0679"/>
    <w:rsid w:val="007A1395"/>
    <w:rsid w:val="007A22E9"/>
    <w:rsid w:val="007A24A2"/>
    <w:rsid w:val="007A24EB"/>
    <w:rsid w:val="007A25CC"/>
    <w:rsid w:val="007A282D"/>
    <w:rsid w:val="007A331E"/>
    <w:rsid w:val="007A3B34"/>
    <w:rsid w:val="007A3BD0"/>
    <w:rsid w:val="007A455D"/>
    <w:rsid w:val="007A4C6D"/>
    <w:rsid w:val="007A4F2F"/>
    <w:rsid w:val="007A644F"/>
    <w:rsid w:val="007A6B97"/>
    <w:rsid w:val="007A6FEB"/>
    <w:rsid w:val="007A7CE5"/>
    <w:rsid w:val="007B04E7"/>
    <w:rsid w:val="007B07CA"/>
    <w:rsid w:val="007B0C6A"/>
    <w:rsid w:val="007B19CE"/>
    <w:rsid w:val="007B1E12"/>
    <w:rsid w:val="007B1E53"/>
    <w:rsid w:val="007B3291"/>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D04"/>
    <w:rsid w:val="007D1573"/>
    <w:rsid w:val="007D1CB4"/>
    <w:rsid w:val="007D1F1A"/>
    <w:rsid w:val="007D3011"/>
    <w:rsid w:val="007D3195"/>
    <w:rsid w:val="007D3572"/>
    <w:rsid w:val="007D3850"/>
    <w:rsid w:val="007D3FCB"/>
    <w:rsid w:val="007D4064"/>
    <w:rsid w:val="007D501A"/>
    <w:rsid w:val="007D5105"/>
    <w:rsid w:val="007D53CD"/>
    <w:rsid w:val="007D6377"/>
    <w:rsid w:val="007D6528"/>
    <w:rsid w:val="007D699F"/>
    <w:rsid w:val="007D6AF4"/>
    <w:rsid w:val="007E02CE"/>
    <w:rsid w:val="007E103C"/>
    <w:rsid w:val="007E1221"/>
    <w:rsid w:val="007E24B8"/>
    <w:rsid w:val="007E2A27"/>
    <w:rsid w:val="007E300C"/>
    <w:rsid w:val="007E3133"/>
    <w:rsid w:val="007E3995"/>
    <w:rsid w:val="007E39F0"/>
    <w:rsid w:val="007E3F65"/>
    <w:rsid w:val="007E4AD7"/>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814"/>
    <w:rsid w:val="007E7972"/>
    <w:rsid w:val="007E7C59"/>
    <w:rsid w:val="007F0511"/>
    <w:rsid w:val="007F087C"/>
    <w:rsid w:val="007F1FC9"/>
    <w:rsid w:val="007F2093"/>
    <w:rsid w:val="007F2AE5"/>
    <w:rsid w:val="007F2B8F"/>
    <w:rsid w:val="007F31E1"/>
    <w:rsid w:val="007F3400"/>
    <w:rsid w:val="007F370B"/>
    <w:rsid w:val="007F49A4"/>
    <w:rsid w:val="007F4DCC"/>
    <w:rsid w:val="007F52E1"/>
    <w:rsid w:val="007F53A1"/>
    <w:rsid w:val="007F56C3"/>
    <w:rsid w:val="007F5EA8"/>
    <w:rsid w:val="007F5FEB"/>
    <w:rsid w:val="007F6AB0"/>
    <w:rsid w:val="007F77AD"/>
    <w:rsid w:val="007F7E1B"/>
    <w:rsid w:val="00800A85"/>
    <w:rsid w:val="00800C84"/>
    <w:rsid w:val="0080257D"/>
    <w:rsid w:val="008025AE"/>
    <w:rsid w:val="00802670"/>
    <w:rsid w:val="00803615"/>
    <w:rsid w:val="0080375F"/>
    <w:rsid w:val="00803805"/>
    <w:rsid w:val="00803812"/>
    <w:rsid w:val="00803EA8"/>
    <w:rsid w:val="00803EA9"/>
    <w:rsid w:val="00803F6B"/>
    <w:rsid w:val="008040EC"/>
    <w:rsid w:val="00804C68"/>
    <w:rsid w:val="00805026"/>
    <w:rsid w:val="008052B1"/>
    <w:rsid w:val="00805337"/>
    <w:rsid w:val="0080582D"/>
    <w:rsid w:val="008059CD"/>
    <w:rsid w:val="00805AB1"/>
    <w:rsid w:val="00805D11"/>
    <w:rsid w:val="00805F72"/>
    <w:rsid w:val="0080756C"/>
    <w:rsid w:val="00807FAE"/>
    <w:rsid w:val="00810322"/>
    <w:rsid w:val="00810325"/>
    <w:rsid w:val="00811243"/>
    <w:rsid w:val="00811AF4"/>
    <w:rsid w:val="00811E3F"/>
    <w:rsid w:val="0081220D"/>
    <w:rsid w:val="00812758"/>
    <w:rsid w:val="008131BE"/>
    <w:rsid w:val="00813520"/>
    <w:rsid w:val="00813F88"/>
    <w:rsid w:val="00814B36"/>
    <w:rsid w:val="0081517D"/>
    <w:rsid w:val="008152DB"/>
    <w:rsid w:val="00815792"/>
    <w:rsid w:val="00815C9B"/>
    <w:rsid w:val="00815F59"/>
    <w:rsid w:val="008168D8"/>
    <w:rsid w:val="00816D49"/>
    <w:rsid w:val="008203A8"/>
    <w:rsid w:val="00821833"/>
    <w:rsid w:val="00821C09"/>
    <w:rsid w:val="00822C89"/>
    <w:rsid w:val="008241C6"/>
    <w:rsid w:val="008243C9"/>
    <w:rsid w:val="00824831"/>
    <w:rsid w:val="008251AB"/>
    <w:rsid w:val="008255A4"/>
    <w:rsid w:val="008257ED"/>
    <w:rsid w:val="00825ABA"/>
    <w:rsid w:val="008275D0"/>
    <w:rsid w:val="008278E9"/>
    <w:rsid w:val="00827982"/>
    <w:rsid w:val="00830FF6"/>
    <w:rsid w:val="008311F1"/>
    <w:rsid w:val="00831204"/>
    <w:rsid w:val="00831208"/>
    <w:rsid w:val="00831253"/>
    <w:rsid w:val="008313BC"/>
    <w:rsid w:val="008322C9"/>
    <w:rsid w:val="0083279B"/>
    <w:rsid w:val="00832B4A"/>
    <w:rsid w:val="00832B94"/>
    <w:rsid w:val="00832FB1"/>
    <w:rsid w:val="008332D5"/>
    <w:rsid w:val="0083385A"/>
    <w:rsid w:val="00833B44"/>
    <w:rsid w:val="00833D61"/>
    <w:rsid w:val="00833D71"/>
    <w:rsid w:val="00835378"/>
    <w:rsid w:val="00835A02"/>
    <w:rsid w:val="00836387"/>
    <w:rsid w:val="00836E21"/>
    <w:rsid w:val="0083705E"/>
    <w:rsid w:val="008372F5"/>
    <w:rsid w:val="00837428"/>
    <w:rsid w:val="0083782E"/>
    <w:rsid w:val="0083796E"/>
    <w:rsid w:val="00840481"/>
    <w:rsid w:val="00840BF1"/>
    <w:rsid w:val="008414B4"/>
    <w:rsid w:val="00841859"/>
    <w:rsid w:val="00842420"/>
    <w:rsid w:val="008429CF"/>
    <w:rsid w:val="00843638"/>
    <w:rsid w:val="0084405B"/>
    <w:rsid w:val="008443C4"/>
    <w:rsid w:val="008446E2"/>
    <w:rsid w:val="0084493A"/>
    <w:rsid w:val="00844CEC"/>
    <w:rsid w:val="00844E0E"/>
    <w:rsid w:val="00845630"/>
    <w:rsid w:val="00845896"/>
    <w:rsid w:val="00845B40"/>
    <w:rsid w:val="008461D0"/>
    <w:rsid w:val="008466CC"/>
    <w:rsid w:val="0084708B"/>
    <w:rsid w:val="00847E19"/>
    <w:rsid w:val="00850CD3"/>
    <w:rsid w:val="0085112C"/>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2AA"/>
    <w:rsid w:val="00862ACD"/>
    <w:rsid w:val="00862BA0"/>
    <w:rsid w:val="00863708"/>
    <w:rsid w:val="008638A1"/>
    <w:rsid w:val="00863971"/>
    <w:rsid w:val="00863DEB"/>
    <w:rsid w:val="008647FE"/>
    <w:rsid w:val="0086494C"/>
    <w:rsid w:val="00864D34"/>
    <w:rsid w:val="00864D69"/>
    <w:rsid w:val="0086517F"/>
    <w:rsid w:val="008651F9"/>
    <w:rsid w:val="00865B0D"/>
    <w:rsid w:val="0086664D"/>
    <w:rsid w:val="00867351"/>
    <w:rsid w:val="00867652"/>
    <w:rsid w:val="00867756"/>
    <w:rsid w:val="0087179D"/>
    <w:rsid w:val="00871B33"/>
    <w:rsid w:val="00871D88"/>
    <w:rsid w:val="00871DC0"/>
    <w:rsid w:val="00872512"/>
    <w:rsid w:val="00872949"/>
    <w:rsid w:val="00872BBF"/>
    <w:rsid w:val="00872BE4"/>
    <w:rsid w:val="00872DA0"/>
    <w:rsid w:val="00872F40"/>
    <w:rsid w:val="008730BB"/>
    <w:rsid w:val="00873E83"/>
    <w:rsid w:val="00873EE6"/>
    <w:rsid w:val="008748BC"/>
    <w:rsid w:val="008748E2"/>
    <w:rsid w:val="00874D66"/>
    <w:rsid w:val="008753F7"/>
    <w:rsid w:val="008756B5"/>
    <w:rsid w:val="008758AF"/>
    <w:rsid w:val="00875D39"/>
    <w:rsid w:val="00876E49"/>
    <w:rsid w:val="00877167"/>
    <w:rsid w:val="00877391"/>
    <w:rsid w:val="00877455"/>
    <w:rsid w:val="0087781F"/>
    <w:rsid w:val="00877B4E"/>
    <w:rsid w:val="00881678"/>
    <w:rsid w:val="00881D8A"/>
    <w:rsid w:val="008833F1"/>
    <w:rsid w:val="00883C32"/>
    <w:rsid w:val="00883CD5"/>
    <w:rsid w:val="00883E9B"/>
    <w:rsid w:val="00884360"/>
    <w:rsid w:val="00884ADD"/>
    <w:rsid w:val="00885CDD"/>
    <w:rsid w:val="008862EF"/>
    <w:rsid w:val="008874C6"/>
    <w:rsid w:val="00887874"/>
    <w:rsid w:val="00887E41"/>
    <w:rsid w:val="0089054E"/>
    <w:rsid w:val="008907FD"/>
    <w:rsid w:val="00890F02"/>
    <w:rsid w:val="008920B9"/>
    <w:rsid w:val="00892887"/>
    <w:rsid w:val="00892D75"/>
    <w:rsid w:val="00893BB7"/>
    <w:rsid w:val="008941DB"/>
    <w:rsid w:val="008944F8"/>
    <w:rsid w:val="00894546"/>
    <w:rsid w:val="008954D8"/>
    <w:rsid w:val="00895940"/>
    <w:rsid w:val="00895C7B"/>
    <w:rsid w:val="00895E31"/>
    <w:rsid w:val="0089695D"/>
    <w:rsid w:val="0089712D"/>
    <w:rsid w:val="0089733D"/>
    <w:rsid w:val="008979DB"/>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36"/>
    <w:rsid w:val="008B5D4D"/>
    <w:rsid w:val="008B60D9"/>
    <w:rsid w:val="008B6162"/>
    <w:rsid w:val="008B65D2"/>
    <w:rsid w:val="008B706F"/>
    <w:rsid w:val="008B7732"/>
    <w:rsid w:val="008C04DF"/>
    <w:rsid w:val="008C082D"/>
    <w:rsid w:val="008C1041"/>
    <w:rsid w:val="008C1880"/>
    <w:rsid w:val="008C1897"/>
    <w:rsid w:val="008C1971"/>
    <w:rsid w:val="008C2AD0"/>
    <w:rsid w:val="008C2FA8"/>
    <w:rsid w:val="008C31AE"/>
    <w:rsid w:val="008C3BC3"/>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0A94"/>
    <w:rsid w:val="008D2147"/>
    <w:rsid w:val="008D25B8"/>
    <w:rsid w:val="008D2AC6"/>
    <w:rsid w:val="008D2CAF"/>
    <w:rsid w:val="008D303A"/>
    <w:rsid w:val="008D3ACE"/>
    <w:rsid w:val="008D3C0D"/>
    <w:rsid w:val="008D3C88"/>
    <w:rsid w:val="008D4E7E"/>
    <w:rsid w:val="008D51CC"/>
    <w:rsid w:val="008D648F"/>
    <w:rsid w:val="008D6B57"/>
    <w:rsid w:val="008D6C14"/>
    <w:rsid w:val="008D76C3"/>
    <w:rsid w:val="008D7A55"/>
    <w:rsid w:val="008E0BE2"/>
    <w:rsid w:val="008E0CD1"/>
    <w:rsid w:val="008E1CB2"/>
    <w:rsid w:val="008E31A9"/>
    <w:rsid w:val="008E4F95"/>
    <w:rsid w:val="008E530B"/>
    <w:rsid w:val="008E5366"/>
    <w:rsid w:val="008E5533"/>
    <w:rsid w:val="008E775F"/>
    <w:rsid w:val="008F1A30"/>
    <w:rsid w:val="008F1C6E"/>
    <w:rsid w:val="008F1FC1"/>
    <w:rsid w:val="008F2238"/>
    <w:rsid w:val="008F2691"/>
    <w:rsid w:val="008F2DF6"/>
    <w:rsid w:val="008F2E3D"/>
    <w:rsid w:val="008F35DC"/>
    <w:rsid w:val="008F478E"/>
    <w:rsid w:val="008F4D52"/>
    <w:rsid w:val="008F4E41"/>
    <w:rsid w:val="008F5276"/>
    <w:rsid w:val="008F6222"/>
    <w:rsid w:val="008F665E"/>
    <w:rsid w:val="008F670B"/>
    <w:rsid w:val="008F7A00"/>
    <w:rsid w:val="00900C1C"/>
    <w:rsid w:val="00900F65"/>
    <w:rsid w:val="009015BF"/>
    <w:rsid w:val="009029B0"/>
    <w:rsid w:val="009039B0"/>
    <w:rsid w:val="0090408D"/>
    <w:rsid w:val="00904580"/>
    <w:rsid w:val="00904757"/>
    <w:rsid w:val="00904B36"/>
    <w:rsid w:val="00904C80"/>
    <w:rsid w:val="00904E6B"/>
    <w:rsid w:val="00904FCB"/>
    <w:rsid w:val="009056EC"/>
    <w:rsid w:val="00905E74"/>
    <w:rsid w:val="00906EEC"/>
    <w:rsid w:val="0090701B"/>
    <w:rsid w:val="0091038F"/>
    <w:rsid w:val="00910AE9"/>
    <w:rsid w:val="009113C8"/>
    <w:rsid w:val="00912037"/>
    <w:rsid w:val="009129EF"/>
    <w:rsid w:val="0091310B"/>
    <w:rsid w:val="00913531"/>
    <w:rsid w:val="0091384B"/>
    <w:rsid w:val="00913F33"/>
    <w:rsid w:val="00914204"/>
    <w:rsid w:val="00914306"/>
    <w:rsid w:val="00914392"/>
    <w:rsid w:val="009143B2"/>
    <w:rsid w:val="00915C7E"/>
    <w:rsid w:val="009166AF"/>
    <w:rsid w:val="00917862"/>
    <w:rsid w:val="009206C0"/>
    <w:rsid w:val="00922606"/>
    <w:rsid w:val="00922791"/>
    <w:rsid w:val="00922D31"/>
    <w:rsid w:val="009239F9"/>
    <w:rsid w:val="00923F34"/>
    <w:rsid w:val="0092559F"/>
    <w:rsid w:val="00925C6F"/>
    <w:rsid w:val="0092607C"/>
    <w:rsid w:val="00926081"/>
    <w:rsid w:val="0092675A"/>
    <w:rsid w:val="00930389"/>
    <w:rsid w:val="00930B95"/>
    <w:rsid w:val="00930F94"/>
    <w:rsid w:val="009310DB"/>
    <w:rsid w:val="00931141"/>
    <w:rsid w:val="009316EE"/>
    <w:rsid w:val="00931C86"/>
    <w:rsid w:val="00932289"/>
    <w:rsid w:val="00932771"/>
    <w:rsid w:val="00932A03"/>
    <w:rsid w:val="00934D3B"/>
    <w:rsid w:val="00935224"/>
    <w:rsid w:val="00935665"/>
    <w:rsid w:val="00935B30"/>
    <w:rsid w:val="00936A4E"/>
    <w:rsid w:val="00936E77"/>
    <w:rsid w:val="009370ED"/>
    <w:rsid w:val="00937965"/>
    <w:rsid w:val="0094038F"/>
    <w:rsid w:val="0094067C"/>
    <w:rsid w:val="00940AE9"/>
    <w:rsid w:val="00940C55"/>
    <w:rsid w:val="00941580"/>
    <w:rsid w:val="00942962"/>
    <w:rsid w:val="00943006"/>
    <w:rsid w:val="00944A06"/>
    <w:rsid w:val="00944E0C"/>
    <w:rsid w:val="00945998"/>
    <w:rsid w:val="00945CE8"/>
    <w:rsid w:val="00946C48"/>
    <w:rsid w:val="00946D8B"/>
    <w:rsid w:val="00946DD8"/>
    <w:rsid w:val="00946EFF"/>
    <w:rsid w:val="00946F6E"/>
    <w:rsid w:val="009474C2"/>
    <w:rsid w:val="0094777A"/>
    <w:rsid w:val="00947A98"/>
    <w:rsid w:val="0095083A"/>
    <w:rsid w:val="00950D81"/>
    <w:rsid w:val="00951BD9"/>
    <w:rsid w:val="00952A05"/>
    <w:rsid w:val="00953831"/>
    <w:rsid w:val="00953F58"/>
    <w:rsid w:val="009543EB"/>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4131"/>
    <w:rsid w:val="00964206"/>
    <w:rsid w:val="00965380"/>
    <w:rsid w:val="009656EE"/>
    <w:rsid w:val="00965871"/>
    <w:rsid w:val="00965E26"/>
    <w:rsid w:val="009663C6"/>
    <w:rsid w:val="0096643C"/>
    <w:rsid w:val="00966F17"/>
    <w:rsid w:val="00967ED7"/>
    <w:rsid w:val="00970139"/>
    <w:rsid w:val="00970A6B"/>
    <w:rsid w:val="00971154"/>
    <w:rsid w:val="00971171"/>
    <w:rsid w:val="00971251"/>
    <w:rsid w:val="009713C6"/>
    <w:rsid w:val="00971D9B"/>
    <w:rsid w:val="00972EC5"/>
    <w:rsid w:val="009731EC"/>
    <w:rsid w:val="009732E9"/>
    <w:rsid w:val="00973586"/>
    <w:rsid w:val="009737D9"/>
    <w:rsid w:val="00973C29"/>
    <w:rsid w:val="00973F7E"/>
    <w:rsid w:val="009758E3"/>
    <w:rsid w:val="009763C4"/>
    <w:rsid w:val="00976C4F"/>
    <w:rsid w:val="009772F1"/>
    <w:rsid w:val="00977A6B"/>
    <w:rsid w:val="009803F1"/>
    <w:rsid w:val="009807B4"/>
    <w:rsid w:val="0098182A"/>
    <w:rsid w:val="009828C6"/>
    <w:rsid w:val="00982964"/>
    <w:rsid w:val="00983A84"/>
    <w:rsid w:val="00983B4C"/>
    <w:rsid w:val="00983DFB"/>
    <w:rsid w:val="009843E2"/>
    <w:rsid w:val="009844F7"/>
    <w:rsid w:val="00984753"/>
    <w:rsid w:val="00984AA1"/>
    <w:rsid w:val="00985462"/>
    <w:rsid w:val="00985463"/>
    <w:rsid w:val="0098576C"/>
    <w:rsid w:val="0098582B"/>
    <w:rsid w:val="00985947"/>
    <w:rsid w:val="00985FE7"/>
    <w:rsid w:val="00986029"/>
    <w:rsid w:val="009861AC"/>
    <w:rsid w:val="0099079E"/>
    <w:rsid w:val="0099188F"/>
    <w:rsid w:val="0099189A"/>
    <w:rsid w:val="00991F5D"/>
    <w:rsid w:val="0099281E"/>
    <w:rsid w:val="00992870"/>
    <w:rsid w:val="009930B9"/>
    <w:rsid w:val="009934E2"/>
    <w:rsid w:val="00993AB6"/>
    <w:rsid w:val="00993DDC"/>
    <w:rsid w:val="00994079"/>
    <w:rsid w:val="00994F59"/>
    <w:rsid w:val="00995933"/>
    <w:rsid w:val="00995FFD"/>
    <w:rsid w:val="00996A15"/>
    <w:rsid w:val="00997F4B"/>
    <w:rsid w:val="009A0B5D"/>
    <w:rsid w:val="009A244C"/>
    <w:rsid w:val="009A2BBB"/>
    <w:rsid w:val="009A2C08"/>
    <w:rsid w:val="009A2CD1"/>
    <w:rsid w:val="009A35A6"/>
    <w:rsid w:val="009A3612"/>
    <w:rsid w:val="009A4059"/>
    <w:rsid w:val="009A44C8"/>
    <w:rsid w:val="009A4579"/>
    <w:rsid w:val="009A45B0"/>
    <w:rsid w:val="009A4755"/>
    <w:rsid w:val="009A4EAB"/>
    <w:rsid w:val="009A4EE4"/>
    <w:rsid w:val="009A5BCC"/>
    <w:rsid w:val="009A5F58"/>
    <w:rsid w:val="009A6A6F"/>
    <w:rsid w:val="009A735F"/>
    <w:rsid w:val="009B07DC"/>
    <w:rsid w:val="009B1226"/>
    <w:rsid w:val="009B13B9"/>
    <w:rsid w:val="009B1AD4"/>
    <w:rsid w:val="009B1B69"/>
    <w:rsid w:val="009B1D67"/>
    <w:rsid w:val="009B3317"/>
    <w:rsid w:val="009B47EE"/>
    <w:rsid w:val="009B533B"/>
    <w:rsid w:val="009B5A67"/>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D05E0"/>
    <w:rsid w:val="009D199C"/>
    <w:rsid w:val="009D1F22"/>
    <w:rsid w:val="009D217F"/>
    <w:rsid w:val="009D2594"/>
    <w:rsid w:val="009D29E9"/>
    <w:rsid w:val="009D3626"/>
    <w:rsid w:val="009D3B66"/>
    <w:rsid w:val="009D443F"/>
    <w:rsid w:val="009D655A"/>
    <w:rsid w:val="009D68FB"/>
    <w:rsid w:val="009D6EE3"/>
    <w:rsid w:val="009D72FC"/>
    <w:rsid w:val="009D771F"/>
    <w:rsid w:val="009D7BA9"/>
    <w:rsid w:val="009D7CD5"/>
    <w:rsid w:val="009E04B3"/>
    <w:rsid w:val="009E0780"/>
    <w:rsid w:val="009E0DFC"/>
    <w:rsid w:val="009E12EA"/>
    <w:rsid w:val="009E1880"/>
    <w:rsid w:val="009E1A06"/>
    <w:rsid w:val="009E1A85"/>
    <w:rsid w:val="009E247B"/>
    <w:rsid w:val="009E36A5"/>
    <w:rsid w:val="009E3F8F"/>
    <w:rsid w:val="009E41A0"/>
    <w:rsid w:val="009E442B"/>
    <w:rsid w:val="009E46AE"/>
    <w:rsid w:val="009E5252"/>
    <w:rsid w:val="009E5B74"/>
    <w:rsid w:val="009E644A"/>
    <w:rsid w:val="009E6E9A"/>
    <w:rsid w:val="009E743C"/>
    <w:rsid w:val="009E7C14"/>
    <w:rsid w:val="009F0803"/>
    <w:rsid w:val="009F094B"/>
    <w:rsid w:val="009F0A01"/>
    <w:rsid w:val="009F1B50"/>
    <w:rsid w:val="009F1EFE"/>
    <w:rsid w:val="009F1F1A"/>
    <w:rsid w:val="009F2D3D"/>
    <w:rsid w:val="009F3B2B"/>
    <w:rsid w:val="009F3CA2"/>
    <w:rsid w:val="009F3EA2"/>
    <w:rsid w:val="009F419C"/>
    <w:rsid w:val="009F43E0"/>
    <w:rsid w:val="009F49B2"/>
    <w:rsid w:val="009F52C1"/>
    <w:rsid w:val="009F52CE"/>
    <w:rsid w:val="009F5EB6"/>
    <w:rsid w:val="009F62D9"/>
    <w:rsid w:val="00A00C12"/>
    <w:rsid w:val="00A016F4"/>
    <w:rsid w:val="00A01D7B"/>
    <w:rsid w:val="00A0211B"/>
    <w:rsid w:val="00A03AB2"/>
    <w:rsid w:val="00A03AC2"/>
    <w:rsid w:val="00A03C7D"/>
    <w:rsid w:val="00A04583"/>
    <w:rsid w:val="00A04B94"/>
    <w:rsid w:val="00A04CCE"/>
    <w:rsid w:val="00A04D6C"/>
    <w:rsid w:val="00A053A2"/>
    <w:rsid w:val="00A055A5"/>
    <w:rsid w:val="00A059F8"/>
    <w:rsid w:val="00A05DD6"/>
    <w:rsid w:val="00A06074"/>
    <w:rsid w:val="00A0626C"/>
    <w:rsid w:val="00A06502"/>
    <w:rsid w:val="00A07A85"/>
    <w:rsid w:val="00A07E04"/>
    <w:rsid w:val="00A1067D"/>
    <w:rsid w:val="00A106FA"/>
    <w:rsid w:val="00A10938"/>
    <w:rsid w:val="00A113C1"/>
    <w:rsid w:val="00A116EB"/>
    <w:rsid w:val="00A11EA9"/>
    <w:rsid w:val="00A12068"/>
    <w:rsid w:val="00A120B9"/>
    <w:rsid w:val="00A1260A"/>
    <w:rsid w:val="00A1264F"/>
    <w:rsid w:val="00A12A7C"/>
    <w:rsid w:val="00A1302E"/>
    <w:rsid w:val="00A1330E"/>
    <w:rsid w:val="00A138DE"/>
    <w:rsid w:val="00A13C2E"/>
    <w:rsid w:val="00A140F7"/>
    <w:rsid w:val="00A1448C"/>
    <w:rsid w:val="00A14C15"/>
    <w:rsid w:val="00A14F1F"/>
    <w:rsid w:val="00A15328"/>
    <w:rsid w:val="00A15D7C"/>
    <w:rsid w:val="00A16688"/>
    <w:rsid w:val="00A1791D"/>
    <w:rsid w:val="00A17CF5"/>
    <w:rsid w:val="00A203CB"/>
    <w:rsid w:val="00A204BC"/>
    <w:rsid w:val="00A210D2"/>
    <w:rsid w:val="00A215A8"/>
    <w:rsid w:val="00A21FB7"/>
    <w:rsid w:val="00A22790"/>
    <w:rsid w:val="00A22822"/>
    <w:rsid w:val="00A22CC2"/>
    <w:rsid w:val="00A2334F"/>
    <w:rsid w:val="00A2351C"/>
    <w:rsid w:val="00A23838"/>
    <w:rsid w:val="00A23944"/>
    <w:rsid w:val="00A2400F"/>
    <w:rsid w:val="00A25337"/>
    <w:rsid w:val="00A25E59"/>
    <w:rsid w:val="00A25FA0"/>
    <w:rsid w:val="00A2678B"/>
    <w:rsid w:val="00A30B98"/>
    <w:rsid w:val="00A31884"/>
    <w:rsid w:val="00A31A3C"/>
    <w:rsid w:val="00A320C1"/>
    <w:rsid w:val="00A321B6"/>
    <w:rsid w:val="00A32E8A"/>
    <w:rsid w:val="00A33135"/>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355A"/>
    <w:rsid w:val="00A44175"/>
    <w:rsid w:val="00A44D8F"/>
    <w:rsid w:val="00A45A85"/>
    <w:rsid w:val="00A46260"/>
    <w:rsid w:val="00A464DE"/>
    <w:rsid w:val="00A46777"/>
    <w:rsid w:val="00A46CF2"/>
    <w:rsid w:val="00A46E8E"/>
    <w:rsid w:val="00A46F7D"/>
    <w:rsid w:val="00A475B0"/>
    <w:rsid w:val="00A502C3"/>
    <w:rsid w:val="00A50455"/>
    <w:rsid w:val="00A50D22"/>
    <w:rsid w:val="00A50E14"/>
    <w:rsid w:val="00A51233"/>
    <w:rsid w:val="00A512C3"/>
    <w:rsid w:val="00A51CDD"/>
    <w:rsid w:val="00A5223C"/>
    <w:rsid w:val="00A522C3"/>
    <w:rsid w:val="00A528B0"/>
    <w:rsid w:val="00A52DCE"/>
    <w:rsid w:val="00A53477"/>
    <w:rsid w:val="00A54E22"/>
    <w:rsid w:val="00A55140"/>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4A3F"/>
    <w:rsid w:val="00A64DC9"/>
    <w:rsid w:val="00A65280"/>
    <w:rsid w:val="00A65624"/>
    <w:rsid w:val="00A658A4"/>
    <w:rsid w:val="00A6710A"/>
    <w:rsid w:val="00A67354"/>
    <w:rsid w:val="00A675BB"/>
    <w:rsid w:val="00A70DF7"/>
    <w:rsid w:val="00A70E05"/>
    <w:rsid w:val="00A711F0"/>
    <w:rsid w:val="00A71593"/>
    <w:rsid w:val="00A71EFB"/>
    <w:rsid w:val="00A72644"/>
    <w:rsid w:val="00A72B79"/>
    <w:rsid w:val="00A73268"/>
    <w:rsid w:val="00A73BD7"/>
    <w:rsid w:val="00A742C7"/>
    <w:rsid w:val="00A743AB"/>
    <w:rsid w:val="00A7453E"/>
    <w:rsid w:val="00A753C0"/>
    <w:rsid w:val="00A75510"/>
    <w:rsid w:val="00A761E5"/>
    <w:rsid w:val="00A77212"/>
    <w:rsid w:val="00A77C2C"/>
    <w:rsid w:val="00A80062"/>
    <w:rsid w:val="00A80110"/>
    <w:rsid w:val="00A8095B"/>
    <w:rsid w:val="00A80F27"/>
    <w:rsid w:val="00A8182F"/>
    <w:rsid w:val="00A81C19"/>
    <w:rsid w:val="00A82146"/>
    <w:rsid w:val="00A82545"/>
    <w:rsid w:val="00A82683"/>
    <w:rsid w:val="00A82B55"/>
    <w:rsid w:val="00A82C68"/>
    <w:rsid w:val="00A831D9"/>
    <w:rsid w:val="00A83508"/>
    <w:rsid w:val="00A856EB"/>
    <w:rsid w:val="00A86236"/>
    <w:rsid w:val="00A875E3"/>
    <w:rsid w:val="00A87694"/>
    <w:rsid w:val="00A9022E"/>
    <w:rsid w:val="00A902D4"/>
    <w:rsid w:val="00A9079C"/>
    <w:rsid w:val="00A90C0D"/>
    <w:rsid w:val="00A90FFB"/>
    <w:rsid w:val="00A91257"/>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9B1"/>
    <w:rsid w:val="00AA0AD4"/>
    <w:rsid w:val="00AA1165"/>
    <w:rsid w:val="00AA1480"/>
    <w:rsid w:val="00AA1E32"/>
    <w:rsid w:val="00AA2601"/>
    <w:rsid w:val="00AA2A10"/>
    <w:rsid w:val="00AA3467"/>
    <w:rsid w:val="00AA3682"/>
    <w:rsid w:val="00AA397F"/>
    <w:rsid w:val="00AA3F31"/>
    <w:rsid w:val="00AA437A"/>
    <w:rsid w:val="00AA4625"/>
    <w:rsid w:val="00AA5517"/>
    <w:rsid w:val="00AA5BC2"/>
    <w:rsid w:val="00AA6BB6"/>
    <w:rsid w:val="00AA74D8"/>
    <w:rsid w:val="00AA7BCE"/>
    <w:rsid w:val="00AA7D57"/>
    <w:rsid w:val="00AB02E9"/>
    <w:rsid w:val="00AB10EA"/>
    <w:rsid w:val="00AB16B3"/>
    <w:rsid w:val="00AB1EFA"/>
    <w:rsid w:val="00AB1F1A"/>
    <w:rsid w:val="00AB2EE7"/>
    <w:rsid w:val="00AB31D7"/>
    <w:rsid w:val="00AB33AA"/>
    <w:rsid w:val="00AB3F0D"/>
    <w:rsid w:val="00AB4639"/>
    <w:rsid w:val="00AB53E4"/>
    <w:rsid w:val="00AB5467"/>
    <w:rsid w:val="00AB5488"/>
    <w:rsid w:val="00AB6007"/>
    <w:rsid w:val="00AB6EAC"/>
    <w:rsid w:val="00AC00D2"/>
    <w:rsid w:val="00AC0699"/>
    <w:rsid w:val="00AC191A"/>
    <w:rsid w:val="00AC252B"/>
    <w:rsid w:val="00AC2BEF"/>
    <w:rsid w:val="00AC2F08"/>
    <w:rsid w:val="00AC35B2"/>
    <w:rsid w:val="00AC3CBD"/>
    <w:rsid w:val="00AC4636"/>
    <w:rsid w:val="00AC4B39"/>
    <w:rsid w:val="00AC4F34"/>
    <w:rsid w:val="00AC50BC"/>
    <w:rsid w:val="00AC6104"/>
    <w:rsid w:val="00AC63AC"/>
    <w:rsid w:val="00AC6EC2"/>
    <w:rsid w:val="00AC6FBC"/>
    <w:rsid w:val="00AC6FC6"/>
    <w:rsid w:val="00AD0265"/>
    <w:rsid w:val="00AD047A"/>
    <w:rsid w:val="00AD0DE9"/>
    <w:rsid w:val="00AD13C0"/>
    <w:rsid w:val="00AD1F3E"/>
    <w:rsid w:val="00AD2036"/>
    <w:rsid w:val="00AD22E3"/>
    <w:rsid w:val="00AD2971"/>
    <w:rsid w:val="00AD4439"/>
    <w:rsid w:val="00AD5FE2"/>
    <w:rsid w:val="00AD76F2"/>
    <w:rsid w:val="00AD7D03"/>
    <w:rsid w:val="00AE1224"/>
    <w:rsid w:val="00AE12C5"/>
    <w:rsid w:val="00AE18A3"/>
    <w:rsid w:val="00AE1DBB"/>
    <w:rsid w:val="00AE3505"/>
    <w:rsid w:val="00AE3756"/>
    <w:rsid w:val="00AE3A4B"/>
    <w:rsid w:val="00AE3A63"/>
    <w:rsid w:val="00AE4572"/>
    <w:rsid w:val="00AE4755"/>
    <w:rsid w:val="00AE53FF"/>
    <w:rsid w:val="00AE5416"/>
    <w:rsid w:val="00AE5435"/>
    <w:rsid w:val="00AE5C7D"/>
    <w:rsid w:val="00AE645C"/>
    <w:rsid w:val="00AE749F"/>
    <w:rsid w:val="00AE7DED"/>
    <w:rsid w:val="00AF10FA"/>
    <w:rsid w:val="00AF2255"/>
    <w:rsid w:val="00AF2918"/>
    <w:rsid w:val="00AF34E3"/>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CBC"/>
    <w:rsid w:val="00B06363"/>
    <w:rsid w:val="00B06A70"/>
    <w:rsid w:val="00B06B41"/>
    <w:rsid w:val="00B06BA8"/>
    <w:rsid w:val="00B06BB3"/>
    <w:rsid w:val="00B06D0F"/>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4140"/>
    <w:rsid w:val="00B145CD"/>
    <w:rsid w:val="00B14791"/>
    <w:rsid w:val="00B14AC6"/>
    <w:rsid w:val="00B14C20"/>
    <w:rsid w:val="00B14E56"/>
    <w:rsid w:val="00B16238"/>
    <w:rsid w:val="00B168B5"/>
    <w:rsid w:val="00B16D0E"/>
    <w:rsid w:val="00B173B2"/>
    <w:rsid w:val="00B20164"/>
    <w:rsid w:val="00B202C7"/>
    <w:rsid w:val="00B203F3"/>
    <w:rsid w:val="00B2101D"/>
    <w:rsid w:val="00B210D6"/>
    <w:rsid w:val="00B21628"/>
    <w:rsid w:val="00B23939"/>
    <w:rsid w:val="00B23F81"/>
    <w:rsid w:val="00B23F8B"/>
    <w:rsid w:val="00B24204"/>
    <w:rsid w:val="00B24EB1"/>
    <w:rsid w:val="00B259B3"/>
    <w:rsid w:val="00B25B73"/>
    <w:rsid w:val="00B2680C"/>
    <w:rsid w:val="00B26930"/>
    <w:rsid w:val="00B276A4"/>
    <w:rsid w:val="00B27724"/>
    <w:rsid w:val="00B27905"/>
    <w:rsid w:val="00B3027F"/>
    <w:rsid w:val="00B306F3"/>
    <w:rsid w:val="00B30BC2"/>
    <w:rsid w:val="00B30C63"/>
    <w:rsid w:val="00B30F3D"/>
    <w:rsid w:val="00B315B3"/>
    <w:rsid w:val="00B31645"/>
    <w:rsid w:val="00B32AAE"/>
    <w:rsid w:val="00B32E8B"/>
    <w:rsid w:val="00B339BC"/>
    <w:rsid w:val="00B33D65"/>
    <w:rsid w:val="00B33EA5"/>
    <w:rsid w:val="00B33F5C"/>
    <w:rsid w:val="00B340AB"/>
    <w:rsid w:val="00B34514"/>
    <w:rsid w:val="00B34550"/>
    <w:rsid w:val="00B34ED7"/>
    <w:rsid w:val="00B34F46"/>
    <w:rsid w:val="00B35482"/>
    <w:rsid w:val="00B35F95"/>
    <w:rsid w:val="00B36B18"/>
    <w:rsid w:val="00B36C69"/>
    <w:rsid w:val="00B36D81"/>
    <w:rsid w:val="00B3755C"/>
    <w:rsid w:val="00B37837"/>
    <w:rsid w:val="00B37938"/>
    <w:rsid w:val="00B379BC"/>
    <w:rsid w:val="00B37D7D"/>
    <w:rsid w:val="00B37F7E"/>
    <w:rsid w:val="00B40375"/>
    <w:rsid w:val="00B412BD"/>
    <w:rsid w:val="00B419E4"/>
    <w:rsid w:val="00B41C6A"/>
    <w:rsid w:val="00B42043"/>
    <w:rsid w:val="00B432A0"/>
    <w:rsid w:val="00B44753"/>
    <w:rsid w:val="00B45088"/>
    <w:rsid w:val="00B45473"/>
    <w:rsid w:val="00B457B8"/>
    <w:rsid w:val="00B45F25"/>
    <w:rsid w:val="00B462A7"/>
    <w:rsid w:val="00B4738B"/>
    <w:rsid w:val="00B476AF"/>
    <w:rsid w:val="00B4772D"/>
    <w:rsid w:val="00B47CC4"/>
    <w:rsid w:val="00B5124B"/>
    <w:rsid w:val="00B517F7"/>
    <w:rsid w:val="00B518E5"/>
    <w:rsid w:val="00B51AE9"/>
    <w:rsid w:val="00B51EBF"/>
    <w:rsid w:val="00B52AFC"/>
    <w:rsid w:val="00B52B41"/>
    <w:rsid w:val="00B52C97"/>
    <w:rsid w:val="00B52EFE"/>
    <w:rsid w:val="00B535A3"/>
    <w:rsid w:val="00B53F7A"/>
    <w:rsid w:val="00B54E35"/>
    <w:rsid w:val="00B56016"/>
    <w:rsid w:val="00B562D1"/>
    <w:rsid w:val="00B568B8"/>
    <w:rsid w:val="00B56CDC"/>
    <w:rsid w:val="00B56E01"/>
    <w:rsid w:val="00B570B9"/>
    <w:rsid w:val="00B5715D"/>
    <w:rsid w:val="00B57479"/>
    <w:rsid w:val="00B60331"/>
    <w:rsid w:val="00B607A0"/>
    <w:rsid w:val="00B60A8A"/>
    <w:rsid w:val="00B60DCA"/>
    <w:rsid w:val="00B61824"/>
    <w:rsid w:val="00B62BAE"/>
    <w:rsid w:val="00B62C84"/>
    <w:rsid w:val="00B6305A"/>
    <w:rsid w:val="00B63483"/>
    <w:rsid w:val="00B6369D"/>
    <w:rsid w:val="00B63C73"/>
    <w:rsid w:val="00B642C5"/>
    <w:rsid w:val="00B660B9"/>
    <w:rsid w:val="00B66329"/>
    <w:rsid w:val="00B66F3E"/>
    <w:rsid w:val="00B66FC2"/>
    <w:rsid w:val="00B672B3"/>
    <w:rsid w:val="00B678CC"/>
    <w:rsid w:val="00B678DB"/>
    <w:rsid w:val="00B67C5C"/>
    <w:rsid w:val="00B70404"/>
    <w:rsid w:val="00B712C3"/>
    <w:rsid w:val="00B713FD"/>
    <w:rsid w:val="00B72A25"/>
    <w:rsid w:val="00B72F55"/>
    <w:rsid w:val="00B730E0"/>
    <w:rsid w:val="00B7367C"/>
    <w:rsid w:val="00B75204"/>
    <w:rsid w:val="00B7615E"/>
    <w:rsid w:val="00B76B5C"/>
    <w:rsid w:val="00B76DB6"/>
    <w:rsid w:val="00B76EA0"/>
    <w:rsid w:val="00B775B0"/>
    <w:rsid w:val="00B77761"/>
    <w:rsid w:val="00B77D22"/>
    <w:rsid w:val="00B77DBF"/>
    <w:rsid w:val="00B801A6"/>
    <w:rsid w:val="00B80269"/>
    <w:rsid w:val="00B8044D"/>
    <w:rsid w:val="00B810DF"/>
    <w:rsid w:val="00B81983"/>
    <w:rsid w:val="00B81FBB"/>
    <w:rsid w:val="00B823AE"/>
    <w:rsid w:val="00B827FD"/>
    <w:rsid w:val="00B837C2"/>
    <w:rsid w:val="00B84851"/>
    <w:rsid w:val="00B8533F"/>
    <w:rsid w:val="00B85414"/>
    <w:rsid w:val="00B863A8"/>
    <w:rsid w:val="00B8706B"/>
    <w:rsid w:val="00B8772A"/>
    <w:rsid w:val="00B902B9"/>
    <w:rsid w:val="00B9049B"/>
    <w:rsid w:val="00B90708"/>
    <w:rsid w:val="00B90A68"/>
    <w:rsid w:val="00B910E0"/>
    <w:rsid w:val="00B91319"/>
    <w:rsid w:val="00B91E6E"/>
    <w:rsid w:val="00B925A9"/>
    <w:rsid w:val="00B929CF"/>
    <w:rsid w:val="00B92C59"/>
    <w:rsid w:val="00B92D3D"/>
    <w:rsid w:val="00B93112"/>
    <w:rsid w:val="00B931AD"/>
    <w:rsid w:val="00B93824"/>
    <w:rsid w:val="00B93BA2"/>
    <w:rsid w:val="00B93D60"/>
    <w:rsid w:val="00B943EA"/>
    <w:rsid w:val="00B950F0"/>
    <w:rsid w:val="00B95B21"/>
    <w:rsid w:val="00B95BFE"/>
    <w:rsid w:val="00B961CB"/>
    <w:rsid w:val="00B96C22"/>
    <w:rsid w:val="00B972D3"/>
    <w:rsid w:val="00B97C29"/>
    <w:rsid w:val="00BA0098"/>
    <w:rsid w:val="00BA036D"/>
    <w:rsid w:val="00BA0965"/>
    <w:rsid w:val="00BA1705"/>
    <w:rsid w:val="00BA2132"/>
    <w:rsid w:val="00BA22D3"/>
    <w:rsid w:val="00BA2524"/>
    <w:rsid w:val="00BA3049"/>
    <w:rsid w:val="00BA3224"/>
    <w:rsid w:val="00BA4295"/>
    <w:rsid w:val="00BA456F"/>
    <w:rsid w:val="00BA493D"/>
    <w:rsid w:val="00BA5352"/>
    <w:rsid w:val="00BA5B58"/>
    <w:rsid w:val="00BA659C"/>
    <w:rsid w:val="00BA728C"/>
    <w:rsid w:val="00BA73D4"/>
    <w:rsid w:val="00BA74F1"/>
    <w:rsid w:val="00BA78DC"/>
    <w:rsid w:val="00BA7C4B"/>
    <w:rsid w:val="00BB0200"/>
    <w:rsid w:val="00BB0275"/>
    <w:rsid w:val="00BB0338"/>
    <w:rsid w:val="00BB0479"/>
    <w:rsid w:val="00BB0AB1"/>
    <w:rsid w:val="00BB0AD4"/>
    <w:rsid w:val="00BB0B24"/>
    <w:rsid w:val="00BB1064"/>
    <w:rsid w:val="00BB1260"/>
    <w:rsid w:val="00BB168A"/>
    <w:rsid w:val="00BB186A"/>
    <w:rsid w:val="00BB19E4"/>
    <w:rsid w:val="00BB230F"/>
    <w:rsid w:val="00BB2496"/>
    <w:rsid w:val="00BB2765"/>
    <w:rsid w:val="00BB3136"/>
    <w:rsid w:val="00BB3497"/>
    <w:rsid w:val="00BB3940"/>
    <w:rsid w:val="00BB4389"/>
    <w:rsid w:val="00BB5587"/>
    <w:rsid w:val="00BB5F6F"/>
    <w:rsid w:val="00BB611F"/>
    <w:rsid w:val="00BB61BE"/>
    <w:rsid w:val="00BB64A9"/>
    <w:rsid w:val="00BB6B61"/>
    <w:rsid w:val="00BB7191"/>
    <w:rsid w:val="00BB76D3"/>
    <w:rsid w:val="00BB7FBE"/>
    <w:rsid w:val="00BC0922"/>
    <w:rsid w:val="00BC1712"/>
    <w:rsid w:val="00BC19AD"/>
    <w:rsid w:val="00BC1B26"/>
    <w:rsid w:val="00BC1F08"/>
    <w:rsid w:val="00BC22AB"/>
    <w:rsid w:val="00BC278B"/>
    <w:rsid w:val="00BC2797"/>
    <w:rsid w:val="00BC2DF0"/>
    <w:rsid w:val="00BC2F58"/>
    <w:rsid w:val="00BC4189"/>
    <w:rsid w:val="00BC4227"/>
    <w:rsid w:val="00BC4340"/>
    <w:rsid w:val="00BC4952"/>
    <w:rsid w:val="00BC54CD"/>
    <w:rsid w:val="00BC56F5"/>
    <w:rsid w:val="00BC615D"/>
    <w:rsid w:val="00BC6BE0"/>
    <w:rsid w:val="00BC6CD8"/>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315"/>
    <w:rsid w:val="00BE05F0"/>
    <w:rsid w:val="00BE08D5"/>
    <w:rsid w:val="00BE091A"/>
    <w:rsid w:val="00BE09C0"/>
    <w:rsid w:val="00BE0D73"/>
    <w:rsid w:val="00BE137E"/>
    <w:rsid w:val="00BE1772"/>
    <w:rsid w:val="00BE1DEB"/>
    <w:rsid w:val="00BE2903"/>
    <w:rsid w:val="00BE2E8B"/>
    <w:rsid w:val="00BE318A"/>
    <w:rsid w:val="00BE35DA"/>
    <w:rsid w:val="00BE44F2"/>
    <w:rsid w:val="00BF0A46"/>
    <w:rsid w:val="00BF0E8E"/>
    <w:rsid w:val="00BF17C6"/>
    <w:rsid w:val="00BF1A7F"/>
    <w:rsid w:val="00BF2085"/>
    <w:rsid w:val="00BF2E36"/>
    <w:rsid w:val="00BF3E91"/>
    <w:rsid w:val="00BF4761"/>
    <w:rsid w:val="00BF5324"/>
    <w:rsid w:val="00BF561D"/>
    <w:rsid w:val="00BF5652"/>
    <w:rsid w:val="00BF577F"/>
    <w:rsid w:val="00BF5A3F"/>
    <w:rsid w:val="00BF5B28"/>
    <w:rsid w:val="00BF70EF"/>
    <w:rsid w:val="00BF7266"/>
    <w:rsid w:val="00BF7734"/>
    <w:rsid w:val="00C00474"/>
    <w:rsid w:val="00C0072C"/>
    <w:rsid w:val="00C00F37"/>
    <w:rsid w:val="00C020EE"/>
    <w:rsid w:val="00C0247E"/>
    <w:rsid w:val="00C02A99"/>
    <w:rsid w:val="00C03F48"/>
    <w:rsid w:val="00C03F51"/>
    <w:rsid w:val="00C0422A"/>
    <w:rsid w:val="00C05C5B"/>
    <w:rsid w:val="00C05DDE"/>
    <w:rsid w:val="00C0648F"/>
    <w:rsid w:val="00C06812"/>
    <w:rsid w:val="00C10CC7"/>
    <w:rsid w:val="00C1112B"/>
    <w:rsid w:val="00C111ED"/>
    <w:rsid w:val="00C11CD0"/>
    <w:rsid w:val="00C11DF8"/>
    <w:rsid w:val="00C11F38"/>
    <w:rsid w:val="00C13225"/>
    <w:rsid w:val="00C136A2"/>
    <w:rsid w:val="00C149DC"/>
    <w:rsid w:val="00C14C86"/>
    <w:rsid w:val="00C150EB"/>
    <w:rsid w:val="00C15313"/>
    <w:rsid w:val="00C15A5F"/>
    <w:rsid w:val="00C15E5C"/>
    <w:rsid w:val="00C15F63"/>
    <w:rsid w:val="00C17715"/>
    <w:rsid w:val="00C17B48"/>
    <w:rsid w:val="00C17E55"/>
    <w:rsid w:val="00C20227"/>
    <w:rsid w:val="00C2039E"/>
    <w:rsid w:val="00C20514"/>
    <w:rsid w:val="00C21875"/>
    <w:rsid w:val="00C21B5C"/>
    <w:rsid w:val="00C21CFB"/>
    <w:rsid w:val="00C21F45"/>
    <w:rsid w:val="00C2265F"/>
    <w:rsid w:val="00C22916"/>
    <w:rsid w:val="00C229F8"/>
    <w:rsid w:val="00C22DD5"/>
    <w:rsid w:val="00C232DB"/>
    <w:rsid w:val="00C2356F"/>
    <w:rsid w:val="00C2369A"/>
    <w:rsid w:val="00C25365"/>
    <w:rsid w:val="00C2551B"/>
    <w:rsid w:val="00C25B02"/>
    <w:rsid w:val="00C25BA5"/>
    <w:rsid w:val="00C270A4"/>
    <w:rsid w:val="00C27214"/>
    <w:rsid w:val="00C27BB6"/>
    <w:rsid w:val="00C30796"/>
    <w:rsid w:val="00C30F2D"/>
    <w:rsid w:val="00C312AB"/>
    <w:rsid w:val="00C322F1"/>
    <w:rsid w:val="00C32CFA"/>
    <w:rsid w:val="00C33284"/>
    <w:rsid w:val="00C33F76"/>
    <w:rsid w:val="00C34398"/>
    <w:rsid w:val="00C343E5"/>
    <w:rsid w:val="00C351A6"/>
    <w:rsid w:val="00C35A4C"/>
    <w:rsid w:val="00C35E0D"/>
    <w:rsid w:val="00C36FEF"/>
    <w:rsid w:val="00C37066"/>
    <w:rsid w:val="00C371FA"/>
    <w:rsid w:val="00C375E5"/>
    <w:rsid w:val="00C377A2"/>
    <w:rsid w:val="00C40FFC"/>
    <w:rsid w:val="00C41480"/>
    <w:rsid w:val="00C41622"/>
    <w:rsid w:val="00C431D6"/>
    <w:rsid w:val="00C434C7"/>
    <w:rsid w:val="00C439B8"/>
    <w:rsid w:val="00C445C2"/>
    <w:rsid w:val="00C446B0"/>
    <w:rsid w:val="00C45B88"/>
    <w:rsid w:val="00C461F2"/>
    <w:rsid w:val="00C46492"/>
    <w:rsid w:val="00C46F61"/>
    <w:rsid w:val="00C47598"/>
    <w:rsid w:val="00C47BB2"/>
    <w:rsid w:val="00C47CC5"/>
    <w:rsid w:val="00C5014C"/>
    <w:rsid w:val="00C50A0D"/>
    <w:rsid w:val="00C50F0D"/>
    <w:rsid w:val="00C51A32"/>
    <w:rsid w:val="00C51C28"/>
    <w:rsid w:val="00C528C5"/>
    <w:rsid w:val="00C52DB8"/>
    <w:rsid w:val="00C53456"/>
    <w:rsid w:val="00C5397B"/>
    <w:rsid w:val="00C53E6D"/>
    <w:rsid w:val="00C54A67"/>
    <w:rsid w:val="00C54CD6"/>
    <w:rsid w:val="00C55CCA"/>
    <w:rsid w:val="00C55E36"/>
    <w:rsid w:val="00C55EA7"/>
    <w:rsid w:val="00C60425"/>
    <w:rsid w:val="00C60C2D"/>
    <w:rsid w:val="00C6162E"/>
    <w:rsid w:val="00C61E0E"/>
    <w:rsid w:val="00C62E53"/>
    <w:rsid w:val="00C62E87"/>
    <w:rsid w:val="00C62FB0"/>
    <w:rsid w:val="00C63E23"/>
    <w:rsid w:val="00C65399"/>
    <w:rsid w:val="00C65917"/>
    <w:rsid w:val="00C65BDC"/>
    <w:rsid w:val="00C671D2"/>
    <w:rsid w:val="00C67F26"/>
    <w:rsid w:val="00C70043"/>
    <w:rsid w:val="00C71330"/>
    <w:rsid w:val="00C713F2"/>
    <w:rsid w:val="00C71B29"/>
    <w:rsid w:val="00C71B5B"/>
    <w:rsid w:val="00C71EE7"/>
    <w:rsid w:val="00C7208D"/>
    <w:rsid w:val="00C721DE"/>
    <w:rsid w:val="00C72ABC"/>
    <w:rsid w:val="00C72B5A"/>
    <w:rsid w:val="00C73861"/>
    <w:rsid w:val="00C7432C"/>
    <w:rsid w:val="00C75173"/>
    <w:rsid w:val="00C754E8"/>
    <w:rsid w:val="00C75791"/>
    <w:rsid w:val="00C75B78"/>
    <w:rsid w:val="00C75F30"/>
    <w:rsid w:val="00C76304"/>
    <w:rsid w:val="00C76427"/>
    <w:rsid w:val="00C769B0"/>
    <w:rsid w:val="00C7762E"/>
    <w:rsid w:val="00C77AEC"/>
    <w:rsid w:val="00C77F90"/>
    <w:rsid w:val="00C80554"/>
    <w:rsid w:val="00C807A2"/>
    <w:rsid w:val="00C808AC"/>
    <w:rsid w:val="00C8197A"/>
    <w:rsid w:val="00C84084"/>
    <w:rsid w:val="00C8462C"/>
    <w:rsid w:val="00C8471E"/>
    <w:rsid w:val="00C84955"/>
    <w:rsid w:val="00C84A39"/>
    <w:rsid w:val="00C85FED"/>
    <w:rsid w:val="00C86467"/>
    <w:rsid w:val="00C86944"/>
    <w:rsid w:val="00C87199"/>
    <w:rsid w:val="00C87305"/>
    <w:rsid w:val="00C87F98"/>
    <w:rsid w:val="00C90A32"/>
    <w:rsid w:val="00C90C5B"/>
    <w:rsid w:val="00C912FD"/>
    <w:rsid w:val="00C91A3F"/>
    <w:rsid w:val="00C92316"/>
    <w:rsid w:val="00C92547"/>
    <w:rsid w:val="00C926FD"/>
    <w:rsid w:val="00C941A8"/>
    <w:rsid w:val="00C95C72"/>
    <w:rsid w:val="00C95FE9"/>
    <w:rsid w:val="00C962B5"/>
    <w:rsid w:val="00C96B86"/>
    <w:rsid w:val="00C971F9"/>
    <w:rsid w:val="00C97254"/>
    <w:rsid w:val="00C97DF7"/>
    <w:rsid w:val="00CA0AEE"/>
    <w:rsid w:val="00CA14C9"/>
    <w:rsid w:val="00CA1A6A"/>
    <w:rsid w:val="00CA20A3"/>
    <w:rsid w:val="00CA236E"/>
    <w:rsid w:val="00CA24FB"/>
    <w:rsid w:val="00CA27D6"/>
    <w:rsid w:val="00CA2C44"/>
    <w:rsid w:val="00CA2D5B"/>
    <w:rsid w:val="00CA3B64"/>
    <w:rsid w:val="00CA6108"/>
    <w:rsid w:val="00CA64D5"/>
    <w:rsid w:val="00CA66DA"/>
    <w:rsid w:val="00CA7A20"/>
    <w:rsid w:val="00CB1877"/>
    <w:rsid w:val="00CB1AAC"/>
    <w:rsid w:val="00CB21E2"/>
    <w:rsid w:val="00CB3192"/>
    <w:rsid w:val="00CB3201"/>
    <w:rsid w:val="00CB3415"/>
    <w:rsid w:val="00CB360D"/>
    <w:rsid w:val="00CB3785"/>
    <w:rsid w:val="00CB3A41"/>
    <w:rsid w:val="00CB4329"/>
    <w:rsid w:val="00CB4E57"/>
    <w:rsid w:val="00CB5BB6"/>
    <w:rsid w:val="00CB6290"/>
    <w:rsid w:val="00CB6785"/>
    <w:rsid w:val="00CB6E40"/>
    <w:rsid w:val="00CB6EAE"/>
    <w:rsid w:val="00CB7127"/>
    <w:rsid w:val="00CB766B"/>
    <w:rsid w:val="00CB7C04"/>
    <w:rsid w:val="00CB7E10"/>
    <w:rsid w:val="00CC0DEB"/>
    <w:rsid w:val="00CC1417"/>
    <w:rsid w:val="00CC1720"/>
    <w:rsid w:val="00CC191C"/>
    <w:rsid w:val="00CC1F0F"/>
    <w:rsid w:val="00CC2759"/>
    <w:rsid w:val="00CC2F44"/>
    <w:rsid w:val="00CC356D"/>
    <w:rsid w:val="00CC3FEB"/>
    <w:rsid w:val="00CC469A"/>
    <w:rsid w:val="00CC4CC2"/>
    <w:rsid w:val="00CC52D2"/>
    <w:rsid w:val="00CC5719"/>
    <w:rsid w:val="00CC6F87"/>
    <w:rsid w:val="00CC7262"/>
    <w:rsid w:val="00CC7A24"/>
    <w:rsid w:val="00CC7DFE"/>
    <w:rsid w:val="00CD0040"/>
    <w:rsid w:val="00CD0EF3"/>
    <w:rsid w:val="00CD109D"/>
    <w:rsid w:val="00CD1E9D"/>
    <w:rsid w:val="00CD243C"/>
    <w:rsid w:val="00CD2A30"/>
    <w:rsid w:val="00CD2D54"/>
    <w:rsid w:val="00CD4041"/>
    <w:rsid w:val="00CD4565"/>
    <w:rsid w:val="00CD461B"/>
    <w:rsid w:val="00CD4B0C"/>
    <w:rsid w:val="00CD5288"/>
    <w:rsid w:val="00CD57BE"/>
    <w:rsid w:val="00CD6672"/>
    <w:rsid w:val="00CD66E6"/>
    <w:rsid w:val="00CD6ABB"/>
    <w:rsid w:val="00CD79E5"/>
    <w:rsid w:val="00CD7AB9"/>
    <w:rsid w:val="00CE158F"/>
    <w:rsid w:val="00CE1872"/>
    <w:rsid w:val="00CE1983"/>
    <w:rsid w:val="00CE2661"/>
    <w:rsid w:val="00CE2909"/>
    <w:rsid w:val="00CE2C36"/>
    <w:rsid w:val="00CE350A"/>
    <w:rsid w:val="00CE3E59"/>
    <w:rsid w:val="00CE417B"/>
    <w:rsid w:val="00CE5352"/>
    <w:rsid w:val="00CE53E5"/>
    <w:rsid w:val="00CE5813"/>
    <w:rsid w:val="00CE5A1B"/>
    <w:rsid w:val="00CE5CF2"/>
    <w:rsid w:val="00CE5D94"/>
    <w:rsid w:val="00CE6713"/>
    <w:rsid w:val="00CE71E9"/>
    <w:rsid w:val="00CE7B1F"/>
    <w:rsid w:val="00CE7F9D"/>
    <w:rsid w:val="00CF0DEC"/>
    <w:rsid w:val="00CF126F"/>
    <w:rsid w:val="00CF2572"/>
    <w:rsid w:val="00CF25A1"/>
    <w:rsid w:val="00CF2BA1"/>
    <w:rsid w:val="00CF2EA9"/>
    <w:rsid w:val="00CF2FFE"/>
    <w:rsid w:val="00CF3124"/>
    <w:rsid w:val="00CF3AAC"/>
    <w:rsid w:val="00CF3ECF"/>
    <w:rsid w:val="00CF40BE"/>
    <w:rsid w:val="00CF461F"/>
    <w:rsid w:val="00CF467E"/>
    <w:rsid w:val="00CF476A"/>
    <w:rsid w:val="00CF4B9C"/>
    <w:rsid w:val="00CF509A"/>
    <w:rsid w:val="00CF54F1"/>
    <w:rsid w:val="00CF5996"/>
    <w:rsid w:val="00CF60FA"/>
    <w:rsid w:val="00CF643D"/>
    <w:rsid w:val="00CF69C0"/>
    <w:rsid w:val="00CF6B77"/>
    <w:rsid w:val="00CF71E3"/>
    <w:rsid w:val="00CF7724"/>
    <w:rsid w:val="00CF7FDD"/>
    <w:rsid w:val="00D000EB"/>
    <w:rsid w:val="00D00862"/>
    <w:rsid w:val="00D00A5D"/>
    <w:rsid w:val="00D00A87"/>
    <w:rsid w:val="00D01045"/>
    <w:rsid w:val="00D01354"/>
    <w:rsid w:val="00D01910"/>
    <w:rsid w:val="00D01ED2"/>
    <w:rsid w:val="00D02F2F"/>
    <w:rsid w:val="00D03237"/>
    <w:rsid w:val="00D03329"/>
    <w:rsid w:val="00D03CB9"/>
    <w:rsid w:val="00D04533"/>
    <w:rsid w:val="00D04573"/>
    <w:rsid w:val="00D04940"/>
    <w:rsid w:val="00D05411"/>
    <w:rsid w:val="00D054F2"/>
    <w:rsid w:val="00D055D2"/>
    <w:rsid w:val="00D055F6"/>
    <w:rsid w:val="00D05E5A"/>
    <w:rsid w:val="00D06476"/>
    <w:rsid w:val="00D06535"/>
    <w:rsid w:val="00D065C2"/>
    <w:rsid w:val="00D06995"/>
    <w:rsid w:val="00D070BF"/>
    <w:rsid w:val="00D07B0D"/>
    <w:rsid w:val="00D10E20"/>
    <w:rsid w:val="00D1160E"/>
    <w:rsid w:val="00D12C10"/>
    <w:rsid w:val="00D1305C"/>
    <w:rsid w:val="00D13087"/>
    <w:rsid w:val="00D13856"/>
    <w:rsid w:val="00D13A97"/>
    <w:rsid w:val="00D14643"/>
    <w:rsid w:val="00D16FA0"/>
    <w:rsid w:val="00D17378"/>
    <w:rsid w:val="00D2017F"/>
    <w:rsid w:val="00D206F5"/>
    <w:rsid w:val="00D21449"/>
    <w:rsid w:val="00D216B2"/>
    <w:rsid w:val="00D222F1"/>
    <w:rsid w:val="00D22940"/>
    <w:rsid w:val="00D23974"/>
    <w:rsid w:val="00D24E2E"/>
    <w:rsid w:val="00D2519A"/>
    <w:rsid w:val="00D25462"/>
    <w:rsid w:val="00D25507"/>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B88"/>
    <w:rsid w:val="00D34138"/>
    <w:rsid w:val="00D341F3"/>
    <w:rsid w:val="00D34548"/>
    <w:rsid w:val="00D34914"/>
    <w:rsid w:val="00D36606"/>
    <w:rsid w:val="00D36816"/>
    <w:rsid w:val="00D36CD7"/>
    <w:rsid w:val="00D36ED9"/>
    <w:rsid w:val="00D37A37"/>
    <w:rsid w:val="00D4101D"/>
    <w:rsid w:val="00D4128C"/>
    <w:rsid w:val="00D42AFB"/>
    <w:rsid w:val="00D43511"/>
    <w:rsid w:val="00D4404B"/>
    <w:rsid w:val="00D4411B"/>
    <w:rsid w:val="00D44ABA"/>
    <w:rsid w:val="00D44EC6"/>
    <w:rsid w:val="00D45EB6"/>
    <w:rsid w:val="00D4638E"/>
    <w:rsid w:val="00D46D18"/>
    <w:rsid w:val="00D4724C"/>
    <w:rsid w:val="00D47E56"/>
    <w:rsid w:val="00D50161"/>
    <w:rsid w:val="00D501D3"/>
    <w:rsid w:val="00D50378"/>
    <w:rsid w:val="00D507DF"/>
    <w:rsid w:val="00D5130A"/>
    <w:rsid w:val="00D51533"/>
    <w:rsid w:val="00D51769"/>
    <w:rsid w:val="00D51F85"/>
    <w:rsid w:val="00D522D8"/>
    <w:rsid w:val="00D53A98"/>
    <w:rsid w:val="00D53F6E"/>
    <w:rsid w:val="00D54174"/>
    <w:rsid w:val="00D548CF"/>
    <w:rsid w:val="00D5491C"/>
    <w:rsid w:val="00D54CCF"/>
    <w:rsid w:val="00D554E8"/>
    <w:rsid w:val="00D55E12"/>
    <w:rsid w:val="00D5657D"/>
    <w:rsid w:val="00D5704D"/>
    <w:rsid w:val="00D5748E"/>
    <w:rsid w:val="00D577BB"/>
    <w:rsid w:val="00D60B39"/>
    <w:rsid w:val="00D610C4"/>
    <w:rsid w:val="00D612A9"/>
    <w:rsid w:val="00D61309"/>
    <w:rsid w:val="00D61ABF"/>
    <w:rsid w:val="00D61CE2"/>
    <w:rsid w:val="00D61E63"/>
    <w:rsid w:val="00D6201F"/>
    <w:rsid w:val="00D63253"/>
    <w:rsid w:val="00D636BE"/>
    <w:rsid w:val="00D6411E"/>
    <w:rsid w:val="00D64482"/>
    <w:rsid w:val="00D64979"/>
    <w:rsid w:val="00D64A0C"/>
    <w:rsid w:val="00D65C71"/>
    <w:rsid w:val="00D65DCC"/>
    <w:rsid w:val="00D66935"/>
    <w:rsid w:val="00D66C59"/>
    <w:rsid w:val="00D67313"/>
    <w:rsid w:val="00D702CA"/>
    <w:rsid w:val="00D70636"/>
    <w:rsid w:val="00D71230"/>
    <w:rsid w:val="00D735D0"/>
    <w:rsid w:val="00D738D2"/>
    <w:rsid w:val="00D74118"/>
    <w:rsid w:val="00D74693"/>
    <w:rsid w:val="00D74696"/>
    <w:rsid w:val="00D75688"/>
    <w:rsid w:val="00D7589B"/>
    <w:rsid w:val="00D760A2"/>
    <w:rsid w:val="00D76A64"/>
    <w:rsid w:val="00D77315"/>
    <w:rsid w:val="00D77465"/>
    <w:rsid w:val="00D77D3C"/>
    <w:rsid w:val="00D80021"/>
    <w:rsid w:val="00D807E5"/>
    <w:rsid w:val="00D80803"/>
    <w:rsid w:val="00D833BE"/>
    <w:rsid w:val="00D84C22"/>
    <w:rsid w:val="00D8562F"/>
    <w:rsid w:val="00D858D9"/>
    <w:rsid w:val="00D85B15"/>
    <w:rsid w:val="00D8724C"/>
    <w:rsid w:val="00D8796D"/>
    <w:rsid w:val="00D87E37"/>
    <w:rsid w:val="00D90280"/>
    <w:rsid w:val="00D90A85"/>
    <w:rsid w:val="00D92936"/>
    <w:rsid w:val="00D929A3"/>
    <w:rsid w:val="00D93004"/>
    <w:rsid w:val="00D930C0"/>
    <w:rsid w:val="00D93711"/>
    <w:rsid w:val="00D938C1"/>
    <w:rsid w:val="00D942C4"/>
    <w:rsid w:val="00D94901"/>
    <w:rsid w:val="00D95413"/>
    <w:rsid w:val="00D963A9"/>
    <w:rsid w:val="00D96479"/>
    <w:rsid w:val="00D964FA"/>
    <w:rsid w:val="00D96D2A"/>
    <w:rsid w:val="00D96F2A"/>
    <w:rsid w:val="00D97571"/>
    <w:rsid w:val="00D97A50"/>
    <w:rsid w:val="00DA05BF"/>
    <w:rsid w:val="00DA0C2C"/>
    <w:rsid w:val="00DA193F"/>
    <w:rsid w:val="00DA1B0B"/>
    <w:rsid w:val="00DA2589"/>
    <w:rsid w:val="00DA29C7"/>
    <w:rsid w:val="00DA2AF8"/>
    <w:rsid w:val="00DA2C76"/>
    <w:rsid w:val="00DA386A"/>
    <w:rsid w:val="00DA466E"/>
    <w:rsid w:val="00DA47A8"/>
    <w:rsid w:val="00DA524D"/>
    <w:rsid w:val="00DA7D61"/>
    <w:rsid w:val="00DB0BB5"/>
    <w:rsid w:val="00DB14DD"/>
    <w:rsid w:val="00DB1890"/>
    <w:rsid w:val="00DB1D21"/>
    <w:rsid w:val="00DB1F2C"/>
    <w:rsid w:val="00DB203C"/>
    <w:rsid w:val="00DB2897"/>
    <w:rsid w:val="00DB2E73"/>
    <w:rsid w:val="00DB3592"/>
    <w:rsid w:val="00DB47E5"/>
    <w:rsid w:val="00DB485B"/>
    <w:rsid w:val="00DB4C93"/>
    <w:rsid w:val="00DB5421"/>
    <w:rsid w:val="00DB5DAB"/>
    <w:rsid w:val="00DB5F2D"/>
    <w:rsid w:val="00DB64F4"/>
    <w:rsid w:val="00DB77A1"/>
    <w:rsid w:val="00DB7C3F"/>
    <w:rsid w:val="00DC0172"/>
    <w:rsid w:val="00DC01C9"/>
    <w:rsid w:val="00DC039D"/>
    <w:rsid w:val="00DC1496"/>
    <w:rsid w:val="00DC198B"/>
    <w:rsid w:val="00DC1993"/>
    <w:rsid w:val="00DC20CE"/>
    <w:rsid w:val="00DC23C9"/>
    <w:rsid w:val="00DC2894"/>
    <w:rsid w:val="00DC3052"/>
    <w:rsid w:val="00DC392E"/>
    <w:rsid w:val="00DC3F8A"/>
    <w:rsid w:val="00DC4144"/>
    <w:rsid w:val="00DC41DD"/>
    <w:rsid w:val="00DC44D6"/>
    <w:rsid w:val="00DC45A9"/>
    <w:rsid w:val="00DC5B1A"/>
    <w:rsid w:val="00DC6AB8"/>
    <w:rsid w:val="00DC6DB4"/>
    <w:rsid w:val="00DC738E"/>
    <w:rsid w:val="00DC744C"/>
    <w:rsid w:val="00DC78C8"/>
    <w:rsid w:val="00DC795E"/>
    <w:rsid w:val="00DD0482"/>
    <w:rsid w:val="00DD0533"/>
    <w:rsid w:val="00DD1537"/>
    <w:rsid w:val="00DD2A23"/>
    <w:rsid w:val="00DD369A"/>
    <w:rsid w:val="00DD3A14"/>
    <w:rsid w:val="00DD46E9"/>
    <w:rsid w:val="00DD4EF1"/>
    <w:rsid w:val="00DD52BE"/>
    <w:rsid w:val="00DD740A"/>
    <w:rsid w:val="00DD77DD"/>
    <w:rsid w:val="00DD7F26"/>
    <w:rsid w:val="00DE0175"/>
    <w:rsid w:val="00DE0D00"/>
    <w:rsid w:val="00DE0D18"/>
    <w:rsid w:val="00DE1208"/>
    <w:rsid w:val="00DE16CD"/>
    <w:rsid w:val="00DE220D"/>
    <w:rsid w:val="00DE2803"/>
    <w:rsid w:val="00DE3F0E"/>
    <w:rsid w:val="00DE6105"/>
    <w:rsid w:val="00DE6492"/>
    <w:rsid w:val="00DE652F"/>
    <w:rsid w:val="00DE65AF"/>
    <w:rsid w:val="00DE7902"/>
    <w:rsid w:val="00DF02EE"/>
    <w:rsid w:val="00DF0517"/>
    <w:rsid w:val="00DF0830"/>
    <w:rsid w:val="00DF1358"/>
    <w:rsid w:val="00DF1CDA"/>
    <w:rsid w:val="00DF2420"/>
    <w:rsid w:val="00DF280B"/>
    <w:rsid w:val="00DF28B7"/>
    <w:rsid w:val="00DF2EAD"/>
    <w:rsid w:val="00DF3079"/>
    <w:rsid w:val="00DF3345"/>
    <w:rsid w:val="00DF383D"/>
    <w:rsid w:val="00DF43E8"/>
    <w:rsid w:val="00DF4B3E"/>
    <w:rsid w:val="00DF5501"/>
    <w:rsid w:val="00DF5745"/>
    <w:rsid w:val="00DF58E2"/>
    <w:rsid w:val="00DF5F6C"/>
    <w:rsid w:val="00DF621E"/>
    <w:rsid w:val="00DF68C0"/>
    <w:rsid w:val="00DF73BB"/>
    <w:rsid w:val="00DF7546"/>
    <w:rsid w:val="00DF7650"/>
    <w:rsid w:val="00DF791C"/>
    <w:rsid w:val="00DF7F5A"/>
    <w:rsid w:val="00E00303"/>
    <w:rsid w:val="00E00332"/>
    <w:rsid w:val="00E0073A"/>
    <w:rsid w:val="00E008BA"/>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99E"/>
    <w:rsid w:val="00E07B7D"/>
    <w:rsid w:val="00E07DB8"/>
    <w:rsid w:val="00E1050F"/>
    <w:rsid w:val="00E11290"/>
    <w:rsid w:val="00E113B7"/>
    <w:rsid w:val="00E114C5"/>
    <w:rsid w:val="00E12316"/>
    <w:rsid w:val="00E1277F"/>
    <w:rsid w:val="00E12E73"/>
    <w:rsid w:val="00E132BF"/>
    <w:rsid w:val="00E139D5"/>
    <w:rsid w:val="00E14042"/>
    <w:rsid w:val="00E14CA5"/>
    <w:rsid w:val="00E15202"/>
    <w:rsid w:val="00E152DF"/>
    <w:rsid w:val="00E15505"/>
    <w:rsid w:val="00E15611"/>
    <w:rsid w:val="00E1621A"/>
    <w:rsid w:val="00E162B5"/>
    <w:rsid w:val="00E17141"/>
    <w:rsid w:val="00E17D3D"/>
    <w:rsid w:val="00E21896"/>
    <w:rsid w:val="00E219A1"/>
    <w:rsid w:val="00E2202A"/>
    <w:rsid w:val="00E22D1B"/>
    <w:rsid w:val="00E2324A"/>
    <w:rsid w:val="00E235F5"/>
    <w:rsid w:val="00E23783"/>
    <w:rsid w:val="00E23A53"/>
    <w:rsid w:val="00E2401E"/>
    <w:rsid w:val="00E256E5"/>
    <w:rsid w:val="00E257C7"/>
    <w:rsid w:val="00E26411"/>
    <w:rsid w:val="00E264BC"/>
    <w:rsid w:val="00E26AC1"/>
    <w:rsid w:val="00E2720A"/>
    <w:rsid w:val="00E27AE8"/>
    <w:rsid w:val="00E27AEB"/>
    <w:rsid w:val="00E3008F"/>
    <w:rsid w:val="00E307B6"/>
    <w:rsid w:val="00E3142D"/>
    <w:rsid w:val="00E316F5"/>
    <w:rsid w:val="00E32E9C"/>
    <w:rsid w:val="00E339F2"/>
    <w:rsid w:val="00E34EBE"/>
    <w:rsid w:val="00E34F85"/>
    <w:rsid w:val="00E36093"/>
    <w:rsid w:val="00E36ADA"/>
    <w:rsid w:val="00E37AE3"/>
    <w:rsid w:val="00E40BF8"/>
    <w:rsid w:val="00E410C7"/>
    <w:rsid w:val="00E4154D"/>
    <w:rsid w:val="00E4196F"/>
    <w:rsid w:val="00E41A87"/>
    <w:rsid w:val="00E41AD6"/>
    <w:rsid w:val="00E41B01"/>
    <w:rsid w:val="00E42017"/>
    <w:rsid w:val="00E423E2"/>
    <w:rsid w:val="00E426E5"/>
    <w:rsid w:val="00E42730"/>
    <w:rsid w:val="00E43060"/>
    <w:rsid w:val="00E4363A"/>
    <w:rsid w:val="00E440D0"/>
    <w:rsid w:val="00E45AB1"/>
    <w:rsid w:val="00E45B52"/>
    <w:rsid w:val="00E45C81"/>
    <w:rsid w:val="00E46268"/>
    <w:rsid w:val="00E462F2"/>
    <w:rsid w:val="00E468E6"/>
    <w:rsid w:val="00E46C51"/>
    <w:rsid w:val="00E46CC9"/>
    <w:rsid w:val="00E50255"/>
    <w:rsid w:val="00E50772"/>
    <w:rsid w:val="00E50D89"/>
    <w:rsid w:val="00E528F9"/>
    <w:rsid w:val="00E53522"/>
    <w:rsid w:val="00E545FA"/>
    <w:rsid w:val="00E546E8"/>
    <w:rsid w:val="00E5496E"/>
    <w:rsid w:val="00E55854"/>
    <w:rsid w:val="00E55BA5"/>
    <w:rsid w:val="00E56707"/>
    <w:rsid w:val="00E56ACD"/>
    <w:rsid w:val="00E57279"/>
    <w:rsid w:val="00E57739"/>
    <w:rsid w:val="00E6045F"/>
    <w:rsid w:val="00E60CA2"/>
    <w:rsid w:val="00E628AD"/>
    <w:rsid w:val="00E62908"/>
    <w:rsid w:val="00E64339"/>
    <w:rsid w:val="00E64DAA"/>
    <w:rsid w:val="00E656C5"/>
    <w:rsid w:val="00E66B76"/>
    <w:rsid w:val="00E67584"/>
    <w:rsid w:val="00E67669"/>
    <w:rsid w:val="00E677BD"/>
    <w:rsid w:val="00E67AE7"/>
    <w:rsid w:val="00E7011C"/>
    <w:rsid w:val="00E708BC"/>
    <w:rsid w:val="00E70C34"/>
    <w:rsid w:val="00E70C44"/>
    <w:rsid w:val="00E7138D"/>
    <w:rsid w:val="00E7273B"/>
    <w:rsid w:val="00E72B6E"/>
    <w:rsid w:val="00E742F4"/>
    <w:rsid w:val="00E74B6D"/>
    <w:rsid w:val="00E74BE2"/>
    <w:rsid w:val="00E75976"/>
    <w:rsid w:val="00E75E5C"/>
    <w:rsid w:val="00E760FF"/>
    <w:rsid w:val="00E76384"/>
    <w:rsid w:val="00E775E3"/>
    <w:rsid w:val="00E77A45"/>
    <w:rsid w:val="00E80693"/>
    <w:rsid w:val="00E812F5"/>
    <w:rsid w:val="00E8154B"/>
    <w:rsid w:val="00E82968"/>
    <w:rsid w:val="00E8357D"/>
    <w:rsid w:val="00E8373C"/>
    <w:rsid w:val="00E83967"/>
    <w:rsid w:val="00E839AD"/>
    <w:rsid w:val="00E83FCE"/>
    <w:rsid w:val="00E84570"/>
    <w:rsid w:val="00E846CA"/>
    <w:rsid w:val="00E8487A"/>
    <w:rsid w:val="00E85726"/>
    <w:rsid w:val="00E85E2B"/>
    <w:rsid w:val="00E872A7"/>
    <w:rsid w:val="00E878CC"/>
    <w:rsid w:val="00E87A7D"/>
    <w:rsid w:val="00E87EAD"/>
    <w:rsid w:val="00E901AB"/>
    <w:rsid w:val="00E90AF8"/>
    <w:rsid w:val="00E923FD"/>
    <w:rsid w:val="00E924F7"/>
    <w:rsid w:val="00E9292A"/>
    <w:rsid w:val="00E94687"/>
    <w:rsid w:val="00E94B7C"/>
    <w:rsid w:val="00E95DD9"/>
    <w:rsid w:val="00E96341"/>
    <w:rsid w:val="00E9647F"/>
    <w:rsid w:val="00E967EA"/>
    <w:rsid w:val="00E96CB9"/>
    <w:rsid w:val="00E9721B"/>
    <w:rsid w:val="00E97299"/>
    <w:rsid w:val="00E97C21"/>
    <w:rsid w:val="00EA05D9"/>
    <w:rsid w:val="00EA1521"/>
    <w:rsid w:val="00EA16C4"/>
    <w:rsid w:val="00EA19E9"/>
    <w:rsid w:val="00EA1F16"/>
    <w:rsid w:val="00EA2418"/>
    <w:rsid w:val="00EA2443"/>
    <w:rsid w:val="00EA24A3"/>
    <w:rsid w:val="00EA3333"/>
    <w:rsid w:val="00EA369D"/>
    <w:rsid w:val="00EA3B6D"/>
    <w:rsid w:val="00EA3EF5"/>
    <w:rsid w:val="00EA411E"/>
    <w:rsid w:val="00EA4C4D"/>
    <w:rsid w:val="00EA539E"/>
    <w:rsid w:val="00EA641F"/>
    <w:rsid w:val="00EA64F1"/>
    <w:rsid w:val="00EA670C"/>
    <w:rsid w:val="00EA6A5A"/>
    <w:rsid w:val="00EA714D"/>
    <w:rsid w:val="00EA7386"/>
    <w:rsid w:val="00EB01C3"/>
    <w:rsid w:val="00EB12E8"/>
    <w:rsid w:val="00EB19E0"/>
    <w:rsid w:val="00EB1C21"/>
    <w:rsid w:val="00EB249C"/>
    <w:rsid w:val="00EB33B0"/>
    <w:rsid w:val="00EB3B36"/>
    <w:rsid w:val="00EB42A7"/>
    <w:rsid w:val="00EB5649"/>
    <w:rsid w:val="00EB5754"/>
    <w:rsid w:val="00EB5A80"/>
    <w:rsid w:val="00EB6151"/>
    <w:rsid w:val="00EB644D"/>
    <w:rsid w:val="00EB675E"/>
    <w:rsid w:val="00EB6BB7"/>
    <w:rsid w:val="00EB780D"/>
    <w:rsid w:val="00EB7FBE"/>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F14"/>
    <w:rsid w:val="00EC7FC4"/>
    <w:rsid w:val="00ED0190"/>
    <w:rsid w:val="00ED2B2B"/>
    <w:rsid w:val="00ED2EBD"/>
    <w:rsid w:val="00ED3078"/>
    <w:rsid w:val="00ED3187"/>
    <w:rsid w:val="00ED35A7"/>
    <w:rsid w:val="00ED3B24"/>
    <w:rsid w:val="00ED3BB6"/>
    <w:rsid w:val="00ED415E"/>
    <w:rsid w:val="00ED450E"/>
    <w:rsid w:val="00ED473B"/>
    <w:rsid w:val="00ED4969"/>
    <w:rsid w:val="00ED56D3"/>
    <w:rsid w:val="00ED60C0"/>
    <w:rsid w:val="00ED7770"/>
    <w:rsid w:val="00ED78E4"/>
    <w:rsid w:val="00EE1043"/>
    <w:rsid w:val="00EE1A88"/>
    <w:rsid w:val="00EE1CA1"/>
    <w:rsid w:val="00EE220A"/>
    <w:rsid w:val="00EE2448"/>
    <w:rsid w:val="00EE249B"/>
    <w:rsid w:val="00EE2853"/>
    <w:rsid w:val="00EE3012"/>
    <w:rsid w:val="00EE352A"/>
    <w:rsid w:val="00EE4A0C"/>
    <w:rsid w:val="00EE5D7B"/>
    <w:rsid w:val="00EE5F9E"/>
    <w:rsid w:val="00EE627B"/>
    <w:rsid w:val="00EE7A5E"/>
    <w:rsid w:val="00EF0685"/>
    <w:rsid w:val="00EF0DE4"/>
    <w:rsid w:val="00EF16CA"/>
    <w:rsid w:val="00EF1C9B"/>
    <w:rsid w:val="00EF26BD"/>
    <w:rsid w:val="00EF2B66"/>
    <w:rsid w:val="00EF4033"/>
    <w:rsid w:val="00EF4A41"/>
    <w:rsid w:val="00EF5D36"/>
    <w:rsid w:val="00EF5F34"/>
    <w:rsid w:val="00EF66FC"/>
    <w:rsid w:val="00EF6B68"/>
    <w:rsid w:val="00EF72D1"/>
    <w:rsid w:val="00EF7936"/>
    <w:rsid w:val="00F00C01"/>
    <w:rsid w:val="00F0135B"/>
    <w:rsid w:val="00F01FD1"/>
    <w:rsid w:val="00F0247E"/>
    <w:rsid w:val="00F02E73"/>
    <w:rsid w:val="00F03088"/>
    <w:rsid w:val="00F03091"/>
    <w:rsid w:val="00F03789"/>
    <w:rsid w:val="00F05459"/>
    <w:rsid w:val="00F05514"/>
    <w:rsid w:val="00F063A1"/>
    <w:rsid w:val="00F06CF5"/>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559"/>
    <w:rsid w:val="00F16672"/>
    <w:rsid w:val="00F16E77"/>
    <w:rsid w:val="00F16FDF"/>
    <w:rsid w:val="00F17672"/>
    <w:rsid w:val="00F179D0"/>
    <w:rsid w:val="00F17DA4"/>
    <w:rsid w:val="00F17DCE"/>
    <w:rsid w:val="00F21BE9"/>
    <w:rsid w:val="00F22750"/>
    <w:rsid w:val="00F23455"/>
    <w:rsid w:val="00F23A49"/>
    <w:rsid w:val="00F23CA1"/>
    <w:rsid w:val="00F2401A"/>
    <w:rsid w:val="00F24B19"/>
    <w:rsid w:val="00F257BB"/>
    <w:rsid w:val="00F26211"/>
    <w:rsid w:val="00F2646F"/>
    <w:rsid w:val="00F264A0"/>
    <w:rsid w:val="00F264E5"/>
    <w:rsid w:val="00F2696E"/>
    <w:rsid w:val="00F26E33"/>
    <w:rsid w:val="00F26ECD"/>
    <w:rsid w:val="00F2730C"/>
    <w:rsid w:val="00F27684"/>
    <w:rsid w:val="00F27E65"/>
    <w:rsid w:val="00F30EE7"/>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5A8"/>
    <w:rsid w:val="00F3697D"/>
    <w:rsid w:val="00F36A95"/>
    <w:rsid w:val="00F36F01"/>
    <w:rsid w:val="00F37349"/>
    <w:rsid w:val="00F404A7"/>
    <w:rsid w:val="00F405C9"/>
    <w:rsid w:val="00F40A19"/>
    <w:rsid w:val="00F40C29"/>
    <w:rsid w:val="00F414CD"/>
    <w:rsid w:val="00F414F8"/>
    <w:rsid w:val="00F424DB"/>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626"/>
    <w:rsid w:val="00F476A9"/>
    <w:rsid w:val="00F47CAB"/>
    <w:rsid w:val="00F50275"/>
    <w:rsid w:val="00F505C7"/>
    <w:rsid w:val="00F505F4"/>
    <w:rsid w:val="00F50CEB"/>
    <w:rsid w:val="00F51366"/>
    <w:rsid w:val="00F53109"/>
    <w:rsid w:val="00F53117"/>
    <w:rsid w:val="00F534AD"/>
    <w:rsid w:val="00F53C9E"/>
    <w:rsid w:val="00F54824"/>
    <w:rsid w:val="00F54B2F"/>
    <w:rsid w:val="00F54D09"/>
    <w:rsid w:val="00F55486"/>
    <w:rsid w:val="00F55B14"/>
    <w:rsid w:val="00F55D7D"/>
    <w:rsid w:val="00F566F6"/>
    <w:rsid w:val="00F56CE1"/>
    <w:rsid w:val="00F57031"/>
    <w:rsid w:val="00F57532"/>
    <w:rsid w:val="00F6003E"/>
    <w:rsid w:val="00F6038F"/>
    <w:rsid w:val="00F60839"/>
    <w:rsid w:val="00F6186F"/>
    <w:rsid w:val="00F61CE2"/>
    <w:rsid w:val="00F61DD5"/>
    <w:rsid w:val="00F62833"/>
    <w:rsid w:val="00F62AE5"/>
    <w:rsid w:val="00F62B07"/>
    <w:rsid w:val="00F62D01"/>
    <w:rsid w:val="00F62EE5"/>
    <w:rsid w:val="00F63BB0"/>
    <w:rsid w:val="00F64C7D"/>
    <w:rsid w:val="00F66746"/>
    <w:rsid w:val="00F669C5"/>
    <w:rsid w:val="00F672FF"/>
    <w:rsid w:val="00F67C1B"/>
    <w:rsid w:val="00F67F40"/>
    <w:rsid w:val="00F70195"/>
    <w:rsid w:val="00F70FC0"/>
    <w:rsid w:val="00F715E7"/>
    <w:rsid w:val="00F721E2"/>
    <w:rsid w:val="00F72602"/>
    <w:rsid w:val="00F72DEA"/>
    <w:rsid w:val="00F74ABA"/>
    <w:rsid w:val="00F75340"/>
    <w:rsid w:val="00F75710"/>
    <w:rsid w:val="00F75739"/>
    <w:rsid w:val="00F75AC9"/>
    <w:rsid w:val="00F75C20"/>
    <w:rsid w:val="00F75ED1"/>
    <w:rsid w:val="00F76413"/>
    <w:rsid w:val="00F76F00"/>
    <w:rsid w:val="00F7731B"/>
    <w:rsid w:val="00F77814"/>
    <w:rsid w:val="00F7791B"/>
    <w:rsid w:val="00F803B0"/>
    <w:rsid w:val="00F80409"/>
    <w:rsid w:val="00F8065B"/>
    <w:rsid w:val="00F8086E"/>
    <w:rsid w:val="00F80C31"/>
    <w:rsid w:val="00F80E14"/>
    <w:rsid w:val="00F80E25"/>
    <w:rsid w:val="00F81524"/>
    <w:rsid w:val="00F822FE"/>
    <w:rsid w:val="00F82562"/>
    <w:rsid w:val="00F83142"/>
    <w:rsid w:val="00F8329F"/>
    <w:rsid w:val="00F83362"/>
    <w:rsid w:val="00F84101"/>
    <w:rsid w:val="00F8520A"/>
    <w:rsid w:val="00F8600C"/>
    <w:rsid w:val="00F863C1"/>
    <w:rsid w:val="00F86631"/>
    <w:rsid w:val="00F869B7"/>
    <w:rsid w:val="00F86E68"/>
    <w:rsid w:val="00F86EF5"/>
    <w:rsid w:val="00F875C4"/>
    <w:rsid w:val="00F876E5"/>
    <w:rsid w:val="00F9005C"/>
    <w:rsid w:val="00F9019E"/>
    <w:rsid w:val="00F904AE"/>
    <w:rsid w:val="00F90826"/>
    <w:rsid w:val="00F91B2C"/>
    <w:rsid w:val="00F91CBA"/>
    <w:rsid w:val="00F91DF2"/>
    <w:rsid w:val="00F92513"/>
    <w:rsid w:val="00F925C6"/>
    <w:rsid w:val="00F9294C"/>
    <w:rsid w:val="00F92F98"/>
    <w:rsid w:val="00F93AEB"/>
    <w:rsid w:val="00F93DB1"/>
    <w:rsid w:val="00F94CD4"/>
    <w:rsid w:val="00F9506A"/>
    <w:rsid w:val="00F955CD"/>
    <w:rsid w:val="00F959F2"/>
    <w:rsid w:val="00F95B03"/>
    <w:rsid w:val="00F96026"/>
    <w:rsid w:val="00F96B57"/>
    <w:rsid w:val="00F97CE1"/>
    <w:rsid w:val="00FA0966"/>
    <w:rsid w:val="00FA1419"/>
    <w:rsid w:val="00FA1755"/>
    <w:rsid w:val="00FA18F2"/>
    <w:rsid w:val="00FA208B"/>
    <w:rsid w:val="00FA267A"/>
    <w:rsid w:val="00FA280A"/>
    <w:rsid w:val="00FA368A"/>
    <w:rsid w:val="00FA3832"/>
    <w:rsid w:val="00FA3EBF"/>
    <w:rsid w:val="00FA4C90"/>
    <w:rsid w:val="00FA4EEC"/>
    <w:rsid w:val="00FA5127"/>
    <w:rsid w:val="00FA6905"/>
    <w:rsid w:val="00FA7A01"/>
    <w:rsid w:val="00FB03E9"/>
    <w:rsid w:val="00FB08DC"/>
    <w:rsid w:val="00FB1250"/>
    <w:rsid w:val="00FB231E"/>
    <w:rsid w:val="00FB28CB"/>
    <w:rsid w:val="00FB2F2E"/>
    <w:rsid w:val="00FB37C3"/>
    <w:rsid w:val="00FB4456"/>
    <w:rsid w:val="00FB4D43"/>
    <w:rsid w:val="00FB5143"/>
    <w:rsid w:val="00FB5485"/>
    <w:rsid w:val="00FB5D74"/>
    <w:rsid w:val="00FB5F5C"/>
    <w:rsid w:val="00FB6220"/>
    <w:rsid w:val="00FB6981"/>
    <w:rsid w:val="00FB6D84"/>
    <w:rsid w:val="00FB7076"/>
    <w:rsid w:val="00FB7543"/>
    <w:rsid w:val="00FB75FC"/>
    <w:rsid w:val="00FC0936"/>
    <w:rsid w:val="00FC0BCA"/>
    <w:rsid w:val="00FC1093"/>
    <w:rsid w:val="00FC1673"/>
    <w:rsid w:val="00FC21CD"/>
    <w:rsid w:val="00FC25E0"/>
    <w:rsid w:val="00FC3406"/>
    <w:rsid w:val="00FC3598"/>
    <w:rsid w:val="00FC3A0E"/>
    <w:rsid w:val="00FC3B9D"/>
    <w:rsid w:val="00FC4607"/>
    <w:rsid w:val="00FC5D45"/>
    <w:rsid w:val="00FC5E78"/>
    <w:rsid w:val="00FC65A3"/>
    <w:rsid w:val="00FC691C"/>
    <w:rsid w:val="00FC69B4"/>
    <w:rsid w:val="00FC6CBD"/>
    <w:rsid w:val="00FD046D"/>
    <w:rsid w:val="00FD0A3A"/>
    <w:rsid w:val="00FD14BA"/>
    <w:rsid w:val="00FD16AF"/>
    <w:rsid w:val="00FD18F7"/>
    <w:rsid w:val="00FD1F4D"/>
    <w:rsid w:val="00FD2218"/>
    <w:rsid w:val="00FD28C6"/>
    <w:rsid w:val="00FD2A3E"/>
    <w:rsid w:val="00FD3BCE"/>
    <w:rsid w:val="00FD496E"/>
    <w:rsid w:val="00FD4EA9"/>
    <w:rsid w:val="00FD5091"/>
    <w:rsid w:val="00FD546E"/>
    <w:rsid w:val="00FD5869"/>
    <w:rsid w:val="00FD6D94"/>
    <w:rsid w:val="00FD6FFE"/>
    <w:rsid w:val="00FD7077"/>
    <w:rsid w:val="00FD7766"/>
    <w:rsid w:val="00FD79C7"/>
    <w:rsid w:val="00FE0522"/>
    <w:rsid w:val="00FE1050"/>
    <w:rsid w:val="00FE116B"/>
    <w:rsid w:val="00FE153D"/>
    <w:rsid w:val="00FE1DD3"/>
    <w:rsid w:val="00FE2700"/>
    <w:rsid w:val="00FE27F4"/>
    <w:rsid w:val="00FE3184"/>
    <w:rsid w:val="00FE374D"/>
    <w:rsid w:val="00FE3887"/>
    <w:rsid w:val="00FE3BFD"/>
    <w:rsid w:val="00FE41B2"/>
    <w:rsid w:val="00FE42BA"/>
    <w:rsid w:val="00FE5BBC"/>
    <w:rsid w:val="00FE5DEC"/>
    <w:rsid w:val="00FE6509"/>
    <w:rsid w:val="00FE6638"/>
    <w:rsid w:val="00FE69B0"/>
    <w:rsid w:val="00FE77ED"/>
    <w:rsid w:val="00FE7D6B"/>
    <w:rsid w:val="00FF1B0B"/>
    <w:rsid w:val="00FF1FBA"/>
    <w:rsid w:val="00FF23E0"/>
    <w:rsid w:val="00FF2773"/>
    <w:rsid w:val="00FF2B42"/>
    <w:rsid w:val="00FF322C"/>
    <w:rsid w:val="00FF3EF8"/>
    <w:rsid w:val="00FF454E"/>
    <w:rsid w:val="00FF507F"/>
    <w:rsid w:val="00FF5D4D"/>
    <w:rsid w:val="00FF634E"/>
    <w:rsid w:val="00FF649E"/>
    <w:rsid w:val="00FF6FE3"/>
    <w:rsid w:val="02A5B310"/>
    <w:rsid w:val="036F9FAF"/>
    <w:rsid w:val="055AB46E"/>
    <w:rsid w:val="05B482E3"/>
    <w:rsid w:val="060EA3DB"/>
    <w:rsid w:val="063653B2"/>
    <w:rsid w:val="07AA743C"/>
    <w:rsid w:val="0825C528"/>
    <w:rsid w:val="0AB4EB49"/>
    <w:rsid w:val="0C72485D"/>
    <w:rsid w:val="0C9E538D"/>
    <w:rsid w:val="0CD8499C"/>
    <w:rsid w:val="0DA1B3F3"/>
    <w:rsid w:val="0DB0AC54"/>
    <w:rsid w:val="0F79B9D7"/>
    <w:rsid w:val="10E0D201"/>
    <w:rsid w:val="11041DAD"/>
    <w:rsid w:val="114D992C"/>
    <w:rsid w:val="15FB6522"/>
    <w:rsid w:val="165C66F7"/>
    <w:rsid w:val="16649FEF"/>
    <w:rsid w:val="187314D3"/>
    <w:rsid w:val="193305E4"/>
    <w:rsid w:val="1A0CC7BE"/>
    <w:rsid w:val="1AB5ADE8"/>
    <w:rsid w:val="1AECDB15"/>
    <w:rsid w:val="1C3EC466"/>
    <w:rsid w:val="1C8CA1DF"/>
    <w:rsid w:val="1D38DAFD"/>
    <w:rsid w:val="21D19061"/>
    <w:rsid w:val="21E662A0"/>
    <w:rsid w:val="225CA34E"/>
    <w:rsid w:val="23272055"/>
    <w:rsid w:val="242F06C7"/>
    <w:rsid w:val="24DF3391"/>
    <w:rsid w:val="2657C157"/>
    <w:rsid w:val="26789B7A"/>
    <w:rsid w:val="27D707DD"/>
    <w:rsid w:val="29F468E2"/>
    <w:rsid w:val="2A115A7D"/>
    <w:rsid w:val="2B4D64D2"/>
    <w:rsid w:val="2B7872A7"/>
    <w:rsid w:val="2E29257B"/>
    <w:rsid w:val="2E715A7F"/>
    <w:rsid w:val="2F33A853"/>
    <w:rsid w:val="3003D639"/>
    <w:rsid w:val="3022A7F5"/>
    <w:rsid w:val="30CF78B4"/>
    <w:rsid w:val="34A1E81C"/>
    <w:rsid w:val="36EC78EE"/>
    <w:rsid w:val="36F4710C"/>
    <w:rsid w:val="390C2635"/>
    <w:rsid w:val="3920A23A"/>
    <w:rsid w:val="3AE9E302"/>
    <w:rsid w:val="3B9683F7"/>
    <w:rsid w:val="3BCB3C2E"/>
    <w:rsid w:val="3CAB666A"/>
    <w:rsid w:val="40993BDC"/>
    <w:rsid w:val="411272C2"/>
    <w:rsid w:val="4284D176"/>
    <w:rsid w:val="42E0FEE6"/>
    <w:rsid w:val="446868FA"/>
    <w:rsid w:val="449EE389"/>
    <w:rsid w:val="44A8FB23"/>
    <w:rsid w:val="4638CD78"/>
    <w:rsid w:val="471E9E97"/>
    <w:rsid w:val="484339E3"/>
    <w:rsid w:val="48703D10"/>
    <w:rsid w:val="48C08A7A"/>
    <w:rsid w:val="4AD3BACB"/>
    <w:rsid w:val="4B428375"/>
    <w:rsid w:val="4B8F2946"/>
    <w:rsid w:val="4D338AB3"/>
    <w:rsid w:val="4E973839"/>
    <w:rsid w:val="512C7C40"/>
    <w:rsid w:val="515AB37A"/>
    <w:rsid w:val="5189942C"/>
    <w:rsid w:val="52F683DB"/>
    <w:rsid w:val="532B3C12"/>
    <w:rsid w:val="534D768A"/>
    <w:rsid w:val="55FA4715"/>
    <w:rsid w:val="5658C53A"/>
    <w:rsid w:val="569C1CFF"/>
    <w:rsid w:val="583BAD14"/>
    <w:rsid w:val="58ED34F0"/>
    <w:rsid w:val="5B58F1E4"/>
    <w:rsid w:val="5CD15AEC"/>
    <w:rsid w:val="5E1E1829"/>
    <w:rsid w:val="5EE1B42A"/>
    <w:rsid w:val="607D848B"/>
    <w:rsid w:val="61981D74"/>
    <w:rsid w:val="61D6BAE2"/>
    <w:rsid w:val="633AA146"/>
    <w:rsid w:val="64D671A7"/>
    <w:rsid w:val="650E5BA4"/>
    <w:rsid w:val="67AF5CA0"/>
    <w:rsid w:val="67EC125C"/>
    <w:rsid w:val="68A60FCE"/>
    <w:rsid w:val="6CB288AC"/>
    <w:rsid w:val="6CB29864"/>
    <w:rsid w:val="6CDEAB8A"/>
    <w:rsid w:val="6DAB702B"/>
    <w:rsid w:val="6E9858D8"/>
    <w:rsid w:val="6EA8BB6A"/>
    <w:rsid w:val="6EFA4BB6"/>
    <w:rsid w:val="6F16824D"/>
    <w:rsid w:val="6F9619D1"/>
    <w:rsid w:val="71104140"/>
    <w:rsid w:val="712F5AB8"/>
    <w:rsid w:val="724B2FE2"/>
    <w:rsid w:val="749958C6"/>
    <w:rsid w:val="74F482F7"/>
    <w:rsid w:val="759EF8DD"/>
    <w:rsid w:val="75AED98F"/>
    <w:rsid w:val="75FCB035"/>
    <w:rsid w:val="77392A14"/>
    <w:rsid w:val="77467F07"/>
    <w:rsid w:val="77E0AB9D"/>
    <w:rsid w:val="788D7F63"/>
    <w:rsid w:val="78F9E42E"/>
    <w:rsid w:val="79546C12"/>
    <w:rsid w:val="7A70CAD6"/>
    <w:rsid w:val="7B63C47B"/>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1" w:uiPriority="9"/>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uiPriority w:val="9"/>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rsid w:val="00BF1A7F"/>
    <w:rPr>
      <w:color w:val="000080"/>
      <w:u w:val="single"/>
    </w:rPr>
  </w:style>
  <w:style w:type="paragraph" w:styleId="Citao">
    <w:name w:val="Quote"/>
    <w:aliases w:val="TCU,Citação AGU,NotaExplicativa"/>
    <w:basedOn w:val="Normal"/>
    <w:next w:val="Normal"/>
    <w:link w:val="Citao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qFormat/>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uiPriority w:val="99"/>
    <w:rsid w:val="00CA24FB"/>
    <w:pPr>
      <w:tabs>
        <w:tab w:val="center" w:pos="4252"/>
        <w:tab w:val="right" w:pos="8504"/>
      </w:tabs>
    </w:pPr>
  </w:style>
  <w:style w:type="character" w:customStyle="1" w:styleId="CabealhoChar">
    <w:name w:val="Cabeçalho Char"/>
    <w:link w:val="Cabealho"/>
    <w:uiPriority w:val="99"/>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qFormat/>
    <w:rsid w:val="00430FDB"/>
    <w:rPr>
      <w:sz w:val="16"/>
      <w:szCs w:val="16"/>
    </w:rPr>
  </w:style>
  <w:style w:type="paragraph" w:styleId="Textodecomentrio">
    <w:name w:val="annotation text"/>
    <w:basedOn w:val="Normal"/>
    <w:link w:val="TextodecomentrioChar"/>
    <w:uiPriority w:val="99"/>
    <w:unhideWhenUsed/>
    <w:qFormat/>
    <w:rsid w:val="00D30A43"/>
    <w:rPr>
      <w:sz w:val="20"/>
      <w:szCs w:val="20"/>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uiPriority w:val="99"/>
    <w:semiHidden/>
    <w:unhideWhenUsed/>
    <w:rsid w:val="00430FDB"/>
    <w:rPr>
      <w:b/>
      <w:bCs/>
    </w:rPr>
  </w:style>
  <w:style w:type="character" w:customStyle="1" w:styleId="AssuntodocomentrioChar">
    <w:name w:val="Assunto do comentário Char"/>
    <w:basedOn w:val="TextodecomentrioChar"/>
    <w:link w:val="Assuntodocomentrio"/>
    <w:uiPriority w:val="99"/>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qFormat/>
    <w:rsid w:val="00216690"/>
    <w:pPr>
      <w:numPr>
        <w:numId w:val="1"/>
      </w:numPr>
      <w:tabs>
        <w:tab w:val="left" w:pos="567"/>
      </w:tabs>
      <w:spacing w:before="240"/>
      <w:ind w:left="0" w:firstLine="0"/>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216690"/>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uiPriority w:val="9"/>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iPriority w:val="99"/>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uiPriority w:val="99"/>
    <w:rsid w:val="00405763"/>
    <w:rPr>
      <w:rFonts w:eastAsia="Times New Roman"/>
      <w:sz w:val="24"/>
      <w:szCs w:val="24"/>
      <w:lang w:eastAsia="pt-BR"/>
    </w:rPr>
  </w:style>
  <w:style w:type="paragraph" w:customStyle="1" w:styleId="Nivel1">
    <w:name w:val="Nivel1"/>
    <w:basedOn w:val="Ttulo1"/>
    <w:link w:val="Nivel1Char"/>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216690"/>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216690"/>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
    <w:qFormat/>
    <w:rsid w:val="00216690"/>
    <w:pPr>
      <w:numPr>
        <w:ilvl w:val="3"/>
      </w:numPr>
      <w:ind w:left="567" w:firstLine="0"/>
    </w:pPr>
    <w:rPr>
      <w:color w:val="auto"/>
    </w:rPr>
  </w:style>
  <w:style w:type="paragraph" w:customStyle="1" w:styleId="Nivel5">
    <w:name w:val="Nivel 5"/>
    <w:basedOn w:val="Nivel4"/>
    <w:qFormat/>
    <w:rsid w:val="007B1E53"/>
    <w:pPr>
      <w:numPr>
        <w:ilvl w:val="4"/>
      </w:numPr>
      <w:ind w:left="1276" w:firstLine="0"/>
    </w:pPr>
  </w:style>
  <w:style w:type="character" w:customStyle="1" w:styleId="Nivel4Char">
    <w:name w:val="Nivel 4 Char"/>
    <w:basedOn w:val="Fontepargpadro"/>
    <w:link w:val="Nivel4"/>
    <w:rsid w:val="00216690"/>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rsid w:val="00D30A43"/>
    <w:rPr>
      <w:b/>
      <w:bCs/>
    </w:rPr>
  </w:style>
  <w:style w:type="character" w:styleId="nfase">
    <w:name w:val="Emphasis"/>
    <w:basedOn w:val="Fontepargpadro"/>
    <w:uiPriority w:val="20"/>
    <w:qFormat/>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216690"/>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F83142"/>
    <w:rPr>
      <w:i/>
      <w:iCs/>
      <w:color w:val="FF0000"/>
    </w:rPr>
  </w:style>
  <w:style w:type="paragraph" w:customStyle="1" w:styleId="Nvel3-R">
    <w:name w:val="Nível 3-R"/>
    <w:basedOn w:val="Nivel3"/>
    <w:link w:val="Nvel3-RChar"/>
    <w:qFormat/>
    <w:rsid w:val="00216690"/>
    <w:rPr>
      <w:i/>
      <w:iCs/>
      <w:color w:val="FF0000"/>
    </w:rPr>
  </w:style>
  <w:style w:type="character" w:customStyle="1" w:styleId="Nvel2-RedChar">
    <w:name w:val="Nível 2 -Red Char"/>
    <w:basedOn w:val="Nivel2Char"/>
    <w:link w:val="Nvel2-Red"/>
    <w:rsid w:val="00F83142"/>
    <w:rPr>
      <w:rFonts w:ascii="Arial" w:hAnsi="Arial" w:cs="Arial"/>
      <w:i/>
      <w:iCs/>
      <w:color w:val="FF0000"/>
      <w:lang w:eastAsia="pt-BR"/>
    </w:rPr>
  </w:style>
  <w:style w:type="paragraph" w:customStyle="1" w:styleId="Nvel4-R">
    <w:name w:val="Nível 4-R"/>
    <w:basedOn w:val="Nivel4"/>
    <w:link w:val="Nvel4-RChar"/>
    <w:qFormat/>
    <w:rsid w:val="00216690"/>
    <w:pPr>
      <w:ind w:left="851"/>
    </w:pPr>
    <w:rPr>
      <w:i/>
      <w:iCs/>
      <w:color w:val="FF0000"/>
    </w:rPr>
  </w:style>
  <w:style w:type="character" w:customStyle="1" w:styleId="Nivel3Char">
    <w:name w:val="Nivel 3 Char"/>
    <w:basedOn w:val="Fontepargpadro"/>
    <w:link w:val="Nivel3"/>
    <w:rsid w:val="00216690"/>
    <w:rPr>
      <w:rFonts w:ascii="Arial" w:hAnsi="Arial" w:cs="Arial"/>
      <w:color w:val="000000"/>
      <w:lang w:eastAsia="pt-BR"/>
    </w:rPr>
  </w:style>
  <w:style w:type="character" w:customStyle="1" w:styleId="Nvel3-RChar">
    <w:name w:val="Nível 3-R Char"/>
    <w:basedOn w:val="Nivel3Char"/>
    <w:link w:val="Nvel3-R"/>
    <w:rsid w:val="00216690"/>
    <w:rPr>
      <w:rFonts w:ascii="Arial" w:hAnsi="Arial" w:cs="Arial"/>
      <w:i/>
      <w:iCs/>
      <w:color w:val="FF0000"/>
      <w:lang w:eastAsia="pt-BR"/>
    </w:rPr>
  </w:style>
  <w:style w:type="paragraph" w:customStyle="1" w:styleId="Nvel1-SemNum">
    <w:name w:val="Nível 1-Sem Num"/>
    <w:basedOn w:val="Nivel01"/>
    <w:link w:val="Nvel1-SemNumChar"/>
    <w:qFormat/>
    <w:rsid w:val="00216690"/>
    <w:pPr>
      <w:numPr>
        <w:numId w:val="0"/>
      </w:numPr>
      <w:outlineLvl w:val="1"/>
    </w:pPr>
    <w:rPr>
      <w:color w:val="FF0000"/>
    </w:rPr>
  </w:style>
  <w:style w:type="character" w:customStyle="1" w:styleId="Nvel4-RChar">
    <w:name w:val="Nível 4-R Char"/>
    <w:basedOn w:val="Nivel4Char"/>
    <w:link w:val="Nvel4-R"/>
    <w:rsid w:val="00216690"/>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216690"/>
    <w:rPr>
      <w:rFonts w:ascii="Arial" w:eastAsiaTheme="majorEastAsia" w:hAnsi="Arial" w:cs="Arial"/>
      <w:b/>
      <w:bCs/>
      <w:color w:val="FF0000"/>
      <w:spacing w:val="5"/>
      <w:kern w:val="28"/>
      <w:sz w:val="52"/>
      <w:szCs w:val="52"/>
      <w:lang w:eastAsia="pt-BR"/>
    </w:rPr>
  </w:style>
  <w:style w:type="paragraph" w:customStyle="1" w:styleId="citao2">
    <w:name w:val="citação 2"/>
    <w:basedOn w:val="Citao"/>
    <w:rsid w:val="00DC41DD"/>
    <w:pPr>
      <w:overflowPunct w:val="0"/>
    </w:pPr>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paragraph" w:styleId="Textodenotaderodap">
    <w:name w:val="footnote text"/>
    <w:basedOn w:val="Normal"/>
    <w:link w:val="TextodenotaderodapChar"/>
    <w:semiHidden/>
    <w:unhideWhenUsed/>
    <w:rsid w:val="002E5082"/>
    <w:rPr>
      <w:sz w:val="20"/>
      <w:szCs w:val="20"/>
    </w:rPr>
  </w:style>
  <w:style w:type="character" w:customStyle="1" w:styleId="TextodenotaderodapChar">
    <w:name w:val="Texto de nota de rodapé Char"/>
    <w:basedOn w:val="Fontepargpadro"/>
    <w:link w:val="Textodenotaderodap"/>
    <w:semiHidden/>
    <w:rsid w:val="002E5082"/>
    <w:rPr>
      <w:rFonts w:ascii="Ecofont_Spranq_eco_Sans" w:hAnsi="Ecofont_Spranq_eco_Sans" w:cs="Tahoma"/>
      <w:lang w:eastAsia="pt-BR"/>
    </w:rPr>
  </w:style>
  <w:style w:type="character" w:styleId="Refdenotaderodap">
    <w:name w:val="footnote reference"/>
    <w:basedOn w:val="Fontepargpadro"/>
    <w:semiHidden/>
    <w:unhideWhenUsed/>
    <w:rsid w:val="002E50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6418633">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12079795">
      <w:bodyDiv w:val="1"/>
      <w:marLeft w:val="0"/>
      <w:marRight w:val="0"/>
      <w:marTop w:val="0"/>
      <w:marBottom w:val="0"/>
      <w:divBdr>
        <w:top w:val="none" w:sz="0" w:space="0" w:color="auto"/>
        <w:left w:val="none" w:sz="0" w:space="0" w:color="auto"/>
        <w:bottom w:val="none" w:sz="0" w:space="0" w:color="auto"/>
        <w:right w:val="none" w:sz="0" w:space="0" w:color="auto"/>
      </w:divBdr>
      <w:divsChild>
        <w:div w:id="1945528358">
          <w:marLeft w:val="0"/>
          <w:marRight w:val="0"/>
          <w:marTop w:val="0"/>
          <w:marBottom w:val="0"/>
          <w:divBdr>
            <w:top w:val="none" w:sz="0" w:space="0" w:color="auto"/>
            <w:left w:val="none" w:sz="0" w:space="0" w:color="auto"/>
            <w:bottom w:val="none" w:sz="0" w:space="0" w:color="auto"/>
            <w:right w:val="none" w:sz="0" w:space="0" w:color="auto"/>
          </w:divBdr>
          <w:divsChild>
            <w:div w:id="12507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53540940">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67541444">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487477573">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20965330">
      <w:bodyDiv w:val="1"/>
      <w:marLeft w:val="0"/>
      <w:marRight w:val="0"/>
      <w:marTop w:val="0"/>
      <w:marBottom w:val="0"/>
      <w:divBdr>
        <w:top w:val="none" w:sz="0" w:space="0" w:color="auto"/>
        <w:left w:val="none" w:sz="0" w:space="0" w:color="auto"/>
        <w:bottom w:val="none" w:sz="0" w:space="0" w:color="auto"/>
        <w:right w:val="none" w:sz="0" w:space="0" w:color="auto"/>
      </w:divBdr>
      <w:divsChild>
        <w:div w:id="765537469">
          <w:marLeft w:val="0"/>
          <w:marRight w:val="0"/>
          <w:marTop w:val="0"/>
          <w:marBottom w:val="0"/>
          <w:divBdr>
            <w:top w:val="none" w:sz="0" w:space="0" w:color="auto"/>
            <w:left w:val="none" w:sz="0" w:space="0" w:color="auto"/>
            <w:bottom w:val="none" w:sz="0" w:space="0" w:color="auto"/>
            <w:right w:val="none" w:sz="0" w:space="0" w:color="auto"/>
          </w:divBdr>
          <w:divsChild>
            <w:div w:id="2377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43672436">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2552442">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lanalto.gov.br/ccivil_03/_ato2019-2022/2021/lei/L14133.htm" TargetMode="External"/><Relationship Id="rId21" Type="http://schemas.openxmlformats.org/officeDocument/2006/relationships/hyperlink" Target="https://www.planalto.gov.br/ccivil_03/leis/l8078compilado.htm" TargetMode="External"/><Relationship Id="rId34" Type="http://schemas.openxmlformats.org/officeDocument/2006/relationships/hyperlink" Target="http://www.planalto.gov.br/ccivil_03/_ato2019-2022/2021/lei/L14133.htm" TargetMode="External"/><Relationship Id="rId42" Type="http://schemas.openxmlformats.org/officeDocument/2006/relationships/hyperlink" Target="http://www.planalto.gov.br/ccivil_03/_ato2019-2022/2021/lei/L14133.htm" TargetMode="External"/><Relationship Id="rId47" Type="http://schemas.openxmlformats.org/officeDocument/2006/relationships/hyperlink" Target="http://www.planalto.gov.br/ccivil_03/_ato2019-2022/2021/lei/L14133.htm" TargetMode="External"/><Relationship Id="rId50" Type="http://schemas.openxmlformats.org/officeDocument/2006/relationships/hyperlink" Target="http://www.planalto.gov.br/ccivil_03/_ato2019-2022/2021/lei/L14133.htm" TargetMode="External"/><Relationship Id="rId55" Type="http://schemas.openxmlformats.org/officeDocument/2006/relationships/hyperlink" Target="http://www.planalto.gov.br/ccivil_03/_ato2019-2022/2021/lei/L14133.htm" TargetMode="External"/><Relationship Id="rId63"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9" Type="http://schemas.openxmlformats.org/officeDocument/2006/relationships/hyperlink" Target="https://www.planalto.gov.br/ccivil_03/_ato2011-2014/2013/lei/l12846.htm" TargetMode="External"/><Relationship Id="rId11" Type="http://schemas.openxmlformats.org/officeDocument/2006/relationships/image" Target="media/image1.png"/><Relationship Id="rId24" Type="http://schemas.openxmlformats.org/officeDocument/2006/relationships/hyperlink" Target="http://www.planalto.gov.br/ccivil_03/_ato2019-2022/2021/lei/L14133.htm" TargetMode="External"/><Relationship Id="rId32" Type="http://schemas.openxmlformats.org/officeDocument/2006/relationships/hyperlink" Target="http://www.planalto.gov.br/ccivil_03/_ato2019-2022/2021/lei/L14133.htm" TargetMode="External"/><Relationship Id="rId37" Type="http://schemas.openxmlformats.org/officeDocument/2006/relationships/hyperlink" Target="http://www.planalto.gov.br/ccivil_03/_ato2019-2022/2021/lei/L14133.htm" TargetMode="External"/><Relationship Id="rId40" Type="http://schemas.openxmlformats.org/officeDocument/2006/relationships/hyperlink" Target="https://www.planalto.gov.br/ccivil_03/_ato2011-2014/2013/lei/l12846.htm" TargetMode="External"/><Relationship Id="rId45" Type="http://schemas.openxmlformats.org/officeDocument/2006/relationships/hyperlink" Target="https://www.gov.br/compras/pt-br/acesso-a-informacao/legislacao/instrucoes-normativas/instrucao-normativa-seges-me-no-26-de-13-de-abril-de-2022" TargetMode="External"/><Relationship Id="rId53" Type="http://schemas.openxmlformats.org/officeDocument/2006/relationships/hyperlink" Target="https://www.planalto.gov.br/ccivil_03/leis/l8078compilado.htm" TargetMode="External"/><Relationship Id="rId58" Type="http://schemas.openxmlformats.org/officeDocument/2006/relationships/hyperlink" Target="https://www.planalto.gov.br/ccivil_03/_ato2011-2014/2012/decreto/d7724.htm" TargetMode="Externa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hyperlink" Target="http://www.planalto.gov.br/ccivil_03/_ato2019-2022/2021/lei/L14133.htm" TargetMode="Externa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www.planalto.gov.br/ccivil_03/_ato2019-2022/2021/lei/L14133.htm" TargetMode="External"/><Relationship Id="rId27" Type="http://schemas.openxmlformats.org/officeDocument/2006/relationships/hyperlink" Target="http://www.planalto.gov.br/ccivil_03/_ato2019-2022/2021/lei/L14133.htm" TargetMode="External"/><Relationship Id="rId30" Type="http://schemas.openxmlformats.org/officeDocument/2006/relationships/hyperlink" Target="http://www.planalto.gov.br/ccivil_03/_ato2019-2022/2021/lei/L14133.htm" TargetMode="External"/><Relationship Id="rId35" Type="http://schemas.openxmlformats.org/officeDocument/2006/relationships/hyperlink" Target="http://www.planalto.gov.br/ccivil_03/_ato2019-2022/2021/lei/L14133.htm" TargetMode="External"/><Relationship Id="rId43" Type="http://schemas.openxmlformats.org/officeDocument/2006/relationships/hyperlink" Target="http://www.planalto.gov.br/ccivil_03/_ato2019-2022/2021/lei/L14133.htm" TargetMode="External"/><Relationship Id="rId48" Type="http://schemas.openxmlformats.org/officeDocument/2006/relationships/hyperlink" Target="http://www.planalto.gov.br/ccivil_03/_ato2019-2022/2021/lei/L14133.htm" TargetMode="External"/><Relationship Id="rId56" Type="http://schemas.openxmlformats.org/officeDocument/2006/relationships/hyperlink" Target="http://www.planalto.gov.br/ccivil_03/_ato2019-2022/2021/lei/L14133.htm"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ww.planalto.gov.br/ccivil_03/_ato2019-2022/2021/lei/L14133.htm" TargetMode="External"/><Relationship Id="rId3" Type="http://schemas.openxmlformats.org/officeDocument/2006/relationships/customXml" Target="../customXml/item3.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www.planalto.gov.br/ccivil_03/_ato2019-2022/2021/lei/L14133.htm" TargetMode="External"/><Relationship Id="rId33" Type="http://schemas.openxmlformats.org/officeDocument/2006/relationships/hyperlink" Target="http://www.planalto.gov.br/ccivil_03/_ato2019-2022/2021/lei/L14133.htm" TargetMode="External"/><Relationship Id="rId38" Type="http://schemas.openxmlformats.org/officeDocument/2006/relationships/hyperlink" Target="http://www.planalto.gov.br/ccivil_03/_ato2019-2022/2021/lei/L14133.htm" TargetMode="External"/><Relationship Id="rId46" Type="http://schemas.openxmlformats.org/officeDocument/2006/relationships/hyperlink" Target="http://www.planalto.gov.br/ccivil_03/_ato2019-2022/2021/lei/L14133.htm" TargetMode="External"/><Relationship Id="rId59" Type="http://schemas.openxmlformats.org/officeDocument/2006/relationships/hyperlink" Target="http://www.planalto.gov.br/ccivil_03/_ato2019-2022/2021/lei/L14133.htm" TargetMode="External"/><Relationship Id="rId20" Type="http://schemas.openxmlformats.org/officeDocument/2006/relationships/hyperlink" Target="http://www.planalto.gov.br/ccivil_03/_ato2019-2022/2021/lei/L14133.htm" TargetMode="External"/><Relationship Id="rId41" Type="http://schemas.openxmlformats.org/officeDocument/2006/relationships/hyperlink" Target="http://www.planalto.gov.br/ccivil_03/_ato2019-2022/2021/lei/L14133.htm%25art159" TargetMode="External"/><Relationship Id="rId54" Type="http://schemas.openxmlformats.org/officeDocument/2006/relationships/hyperlink" Target="http://www.planalto.gov.br/ccivil_03/_ato2019-2022/2021/lei/L14133.htm"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www.planalto.gov.br/ccivil_03/_ato2019-2022/2021/lei/L14133.htm" TargetMode="External"/><Relationship Id="rId36" Type="http://schemas.openxmlformats.org/officeDocument/2006/relationships/hyperlink" Target="http://www.planalto.gov.br/ccivil_03/_ato2019-2022/2021/lei/L14133.htm"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s://www.planalto.gov.br/ccivil_03/_ato2011-2014/2011/lei/l12527.htm" TargetMode="External"/><Relationship Id="rId10" Type="http://schemas.openxmlformats.org/officeDocument/2006/relationships/endnotes" Target="endnotes.xml"/><Relationship Id="rId31" Type="http://schemas.openxmlformats.org/officeDocument/2006/relationships/hyperlink" Target="http://www.planalto.gov.br/ccivil_03/_ato2019-2022/2021/lei/L14133.htm" TargetMode="External"/><Relationship Id="rId44" Type="http://schemas.openxmlformats.org/officeDocument/2006/relationships/hyperlink" Target="http://www.planalto.gov.br/ccivil_03/_ato2019-2022/2021/lei/L14133.htm" TargetMode="External"/><Relationship Id="rId52" Type="http://schemas.openxmlformats.org/officeDocument/2006/relationships/hyperlink" Target="http://www.planalto.gov.br/ccivil_03/_ato2019-2022/2021/lei/L14133.htm" TargetMode="External"/><Relationship Id="rId60" Type="http://schemas.openxmlformats.org/officeDocument/2006/relationships/hyperlink" Target="http://www.planalto.gov.br/ccivil_03/_ato2019-2022/2021/lei/L14133.htm"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www.planalto.gov.br/ccivil_03/_ato2019-2022/2021/lei/L14133.htm" TargetMode="External"/><Relationship Id="rId39" Type="http://schemas.openxmlformats.org/officeDocument/2006/relationships/hyperlink" Target="http://www.planalto.gov.br/ccivil_03/_ato2019-2022/2021/lei/L1413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10" ma:contentTypeDescription="Crie um novo documento." ma:contentTypeScope="" ma:versionID="0c31b71fa78768df031cf3ecb486ccd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8e4945030905baccc89c526be19744c4"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A6281F-F501-4A26-942D-3F29B17D0A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2A9DA6-E237-46B8-B3B7-2A1DBC99D403}">
  <ds:schemaRefs>
    <ds:schemaRef ds:uri="http://schemas.microsoft.com/sharepoint/v3/contenttype/forms"/>
  </ds:schemaRefs>
</ds:datastoreItem>
</file>

<file path=customXml/itemProps3.xml><?xml version="1.0" encoding="utf-8"?>
<ds:datastoreItem xmlns:ds="http://schemas.openxmlformats.org/officeDocument/2006/customXml" ds:itemID="{C03C395A-1379-4711-86F5-83F12FA430D1}">
  <ds:schemaRefs>
    <ds:schemaRef ds:uri="http://schemas.openxmlformats.org/officeDocument/2006/bibliography"/>
  </ds:schemaRefs>
</ds:datastoreItem>
</file>

<file path=customXml/itemProps4.xml><?xml version="1.0" encoding="utf-8"?>
<ds:datastoreItem xmlns:ds="http://schemas.openxmlformats.org/officeDocument/2006/customXml" ds:itemID="{D97E682F-C583-4FEF-BD6F-9FCB50021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d7c48ea4-4748-4e79-bb61-d51d7341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4515</Words>
  <Characters>24383</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2023-11-15T00:01:00Z</dcterms:created>
  <dcterms:modified xsi:type="dcterms:W3CDTF">2023-11-16T19:55:00Z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