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2A9A" w14:textId="6C651227" w:rsidR="00A72BFC" w:rsidRPr="002C275C" w:rsidRDefault="002C275C" w:rsidP="002C275C">
      <w:pPr>
        <w:jc w:val="center"/>
        <w:rPr>
          <w:sz w:val="32"/>
          <w:szCs w:val="28"/>
        </w:rPr>
      </w:pPr>
      <w:r w:rsidRPr="002C275C">
        <w:rPr>
          <w:sz w:val="32"/>
          <w:szCs w:val="28"/>
        </w:rPr>
        <w:t>Banco de Dados</w:t>
      </w:r>
    </w:p>
    <w:p w14:paraId="334EA5D6" w14:textId="02D18140" w:rsidR="002C275C" w:rsidRDefault="002C275C" w:rsidP="002C275C"/>
    <w:p w14:paraId="501F20A0" w14:textId="1210446D" w:rsidR="002C275C" w:rsidRDefault="002C275C" w:rsidP="007705E5">
      <w:pPr>
        <w:pStyle w:val="Ttulo1"/>
        <w:jc w:val="both"/>
      </w:pPr>
      <w:r w:rsidRPr="002C275C">
        <w:rPr>
          <w:u w:val="single"/>
        </w:rPr>
        <w:t>Não</w:t>
      </w:r>
      <w:r>
        <w:t xml:space="preserve"> Estruturados</w:t>
      </w:r>
    </w:p>
    <w:p w14:paraId="58EE314F" w14:textId="0B1EC0BF" w:rsidR="002C275C" w:rsidRDefault="002C275C" w:rsidP="007705E5">
      <w:pPr>
        <w:pStyle w:val="Commarcadores"/>
        <w:spacing w:line="360" w:lineRule="auto"/>
        <w:jc w:val="both"/>
      </w:pPr>
      <w:r>
        <w:t>Documentos</w:t>
      </w:r>
      <w:r w:rsidR="007705E5">
        <w:t>.</w:t>
      </w:r>
    </w:p>
    <w:p w14:paraId="38512533" w14:textId="74E4DDD2" w:rsidR="002C275C" w:rsidRDefault="002C275C" w:rsidP="007705E5">
      <w:pPr>
        <w:pStyle w:val="Commarcadores"/>
        <w:spacing w:line="360" w:lineRule="auto"/>
        <w:jc w:val="both"/>
      </w:pPr>
      <w:r>
        <w:t>E-mails</w:t>
      </w:r>
      <w:r w:rsidR="007705E5">
        <w:t>.</w:t>
      </w:r>
    </w:p>
    <w:p w14:paraId="33215567" w14:textId="44E08897" w:rsidR="002C275C" w:rsidRDefault="002C275C" w:rsidP="007705E5">
      <w:pPr>
        <w:pStyle w:val="Commarcadores"/>
        <w:spacing w:line="360" w:lineRule="auto"/>
        <w:jc w:val="both"/>
      </w:pPr>
      <w:r>
        <w:t>Vídeos</w:t>
      </w:r>
      <w:r w:rsidR="007705E5">
        <w:t>.</w:t>
      </w:r>
    </w:p>
    <w:p w14:paraId="14BB22D3" w14:textId="276766D4" w:rsidR="002C275C" w:rsidRDefault="002C275C" w:rsidP="007705E5">
      <w:pPr>
        <w:pStyle w:val="Commarcadores"/>
        <w:spacing w:line="360" w:lineRule="auto"/>
        <w:jc w:val="both"/>
      </w:pPr>
      <w:r>
        <w:t>Postagem em Rede Social</w:t>
      </w:r>
      <w:r w:rsidR="007705E5">
        <w:t>.</w:t>
      </w:r>
    </w:p>
    <w:p w14:paraId="52E29B4F" w14:textId="7A38462B" w:rsidR="002C275C" w:rsidRDefault="002C275C" w:rsidP="007705E5">
      <w:pPr>
        <w:pStyle w:val="Commarcadores"/>
        <w:numPr>
          <w:ilvl w:val="0"/>
          <w:numId w:val="0"/>
        </w:numPr>
        <w:spacing w:line="360" w:lineRule="auto"/>
        <w:jc w:val="both"/>
      </w:pPr>
    </w:p>
    <w:p w14:paraId="25996005" w14:textId="278B1D28" w:rsidR="002C275C" w:rsidRDefault="002C275C" w:rsidP="007705E5">
      <w:pPr>
        <w:pStyle w:val="Ttulo1"/>
        <w:jc w:val="both"/>
      </w:pPr>
      <w:r w:rsidRPr="002C275C">
        <w:rPr>
          <w:u w:val="single"/>
        </w:rPr>
        <w:t>Semi</w:t>
      </w:r>
      <w:r>
        <w:t>-Estruturados</w:t>
      </w:r>
    </w:p>
    <w:p w14:paraId="07CB306B" w14:textId="6D4C690F" w:rsidR="002C275C" w:rsidRDefault="002C275C" w:rsidP="007705E5">
      <w:pPr>
        <w:pStyle w:val="Commarcadores"/>
        <w:spacing w:line="360" w:lineRule="auto"/>
        <w:jc w:val="both"/>
      </w:pPr>
      <w:r>
        <w:t>Existe uma estrutura prévia</w:t>
      </w:r>
      <w:r w:rsidR="007705E5">
        <w:t>.</w:t>
      </w:r>
    </w:p>
    <w:p w14:paraId="6C106627" w14:textId="662D2760" w:rsidR="002C275C" w:rsidRPr="002C275C" w:rsidRDefault="002C275C" w:rsidP="007705E5">
      <w:pPr>
        <w:pStyle w:val="Commarcadores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D449E" wp14:editId="0A3B7A1F">
                <wp:simplePos x="0" y="0"/>
                <wp:positionH relativeFrom="column">
                  <wp:posOffset>3649078</wp:posOffset>
                </wp:positionH>
                <wp:positionV relativeFrom="paragraph">
                  <wp:posOffset>275590</wp:posOffset>
                </wp:positionV>
                <wp:extent cx="1670102" cy="279610"/>
                <wp:effectExtent l="19050" t="57150" r="101600" b="63500"/>
                <wp:wrapNone/>
                <wp:docPr id="2355237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102" cy="2796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A9DDA7" w14:textId="378CDB81" w:rsidR="002C275C" w:rsidRPr="004606D0" w:rsidRDefault="002C275C" w:rsidP="002C275C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275C">
                              <w:rPr>
                                <w:color w:val="FFFFFF" w:themeColor="background1"/>
                              </w:rPr>
                              <w:t>TIPO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D449E" id="Caixa de Texto 1" o:spid="_x0000_s1026" style="position:absolute;left:0;text-align:left;margin-left:287.35pt;margin-top:21.7pt;width:131.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" fillcolor="#074e69 [1607]" stroked="f" strokeweight=".5pt">
                <v:shadow on="t" color="black" opacity="26214f" origin="-.5" offset="3pt,0"/>
                <v:textbox>
                  <w:txbxContent>
                    <w:p w14:paraId="0CA9DDA7" w14:textId="378CDB81" w:rsidR="002C275C" w:rsidRPr="004606D0" w:rsidRDefault="002C275C" w:rsidP="002C275C">
                      <w:pPr>
                        <w:jc w:val="center"/>
                        <w:rPr>
                          <w:color w:val="FFFFFF" w:themeColor="background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275C">
                        <w:rPr>
                          <w:color w:val="FFFFFF" w:themeColor="background1"/>
                        </w:rPr>
                        <w:t>TIPO JSON</w:t>
                      </w:r>
                    </w:p>
                  </w:txbxContent>
                </v:textbox>
              </v:roundrect>
            </w:pict>
          </mc:Fallback>
        </mc:AlternateContent>
      </w:r>
      <w:r>
        <w:t>Flexível</w:t>
      </w:r>
      <w:r w:rsidR="007705E5">
        <w:t>.</w:t>
      </w:r>
    </w:p>
    <w:p w14:paraId="0BCD27DA" w14:textId="3DDD8BCC" w:rsidR="002C275C" w:rsidRDefault="002C275C" w:rsidP="007705E5">
      <w:pPr>
        <w:jc w:val="both"/>
      </w:pPr>
      <w:r w:rsidRPr="002C275C">
        <w:drawing>
          <wp:anchor distT="0" distB="0" distL="114300" distR="114300" simplePos="0" relativeHeight="251659264" behindDoc="0" locked="0" layoutInCell="1" allowOverlap="1" wp14:anchorId="32C554EF" wp14:editId="3217CE2B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495800" cy="755015"/>
            <wp:effectExtent l="19050" t="57150" r="95250" b="64135"/>
            <wp:wrapSquare wrapText="bothSides"/>
            <wp:docPr id="1829600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0791" name=""/>
                    <pic:cNvPicPr/>
                  </pic:nvPicPr>
                  <pic:blipFill rotWithShape="1">
                    <a:blip r:embed="rId7"/>
                    <a:srcRect l="2413" t="13227" r="7841" b="8993"/>
                    <a:stretch/>
                  </pic:blipFill>
                  <pic:spPr bwMode="auto">
                    <a:xfrm>
                      <a:off x="0" y="0"/>
                      <a:ext cx="449580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39DE6" w14:textId="7A58B926" w:rsidR="002C275C" w:rsidRPr="002C275C" w:rsidRDefault="002C275C" w:rsidP="007705E5">
      <w:pPr>
        <w:jc w:val="both"/>
      </w:pPr>
    </w:p>
    <w:p w14:paraId="29E22DC0" w14:textId="19F7B3C8" w:rsidR="002C275C" w:rsidRDefault="002C275C" w:rsidP="007705E5">
      <w:pPr>
        <w:jc w:val="both"/>
      </w:pPr>
    </w:p>
    <w:p w14:paraId="491DCC9B" w14:textId="5D4E19AA" w:rsidR="002C275C" w:rsidRDefault="002C275C" w:rsidP="007705E5">
      <w:pPr>
        <w:jc w:val="both"/>
      </w:pPr>
    </w:p>
    <w:p w14:paraId="7BCC896F" w14:textId="2B0995C8" w:rsidR="002C275C" w:rsidRDefault="002C275C" w:rsidP="007705E5">
      <w:pPr>
        <w:pStyle w:val="Ttulo1"/>
        <w:jc w:val="both"/>
      </w:pPr>
      <w:r>
        <w:t>Estruturados</w:t>
      </w:r>
    </w:p>
    <w:p w14:paraId="68A7E386" w14:textId="4B10FFAB" w:rsidR="002C275C" w:rsidRDefault="002C275C" w:rsidP="007705E5">
      <w:pPr>
        <w:pStyle w:val="Commarcadores"/>
        <w:spacing w:line="360" w:lineRule="auto"/>
        <w:jc w:val="both"/>
        <w:rPr>
          <w:u w:val="single"/>
        </w:rPr>
      </w:pPr>
      <w:r w:rsidRPr="002C275C">
        <w:rPr>
          <w:u w:val="single"/>
        </w:rPr>
        <w:t>Estrutura fixa</w:t>
      </w:r>
      <w:r w:rsidR="007705E5">
        <w:rPr>
          <w:u w:val="single"/>
        </w:rPr>
        <w:t>.</w:t>
      </w:r>
    </w:p>
    <w:p w14:paraId="5748F4AA" w14:textId="14959F67" w:rsidR="002C275C" w:rsidRPr="002C275C" w:rsidRDefault="002C275C" w:rsidP="007705E5">
      <w:pPr>
        <w:pStyle w:val="Commarcadores"/>
        <w:spacing w:line="360" w:lineRule="auto"/>
        <w:jc w:val="both"/>
        <w:rPr>
          <w:u w:val="single"/>
        </w:rPr>
      </w:pPr>
      <w:r>
        <w:t>Você prepara seu ambiente que você irá trabalhar</w:t>
      </w:r>
      <w:r w:rsidR="007705E5">
        <w:t>.</w:t>
      </w:r>
    </w:p>
    <w:p w14:paraId="1ED5B549" w14:textId="1B57DBBD" w:rsidR="002C275C" w:rsidRDefault="002C275C" w:rsidP="007705E5">
      <w:pPr>
        <w:pStyle w:val="Commarcadores"/>
        <w:spacing w:line="360" w:lineRule="auto"/>
        <w:jc w:val="both"/>
      </w:pPr>
      <w:r>
        <w:t>Bancos de Dados Relacionais</w:t>
      </w:r>
      <w:r w:rsidR="007705E5">
        <w:t>.</w:t>
      </w:r>
    </w:p>
    <w:p w14:paraId="3FD24253" w14:textId="3BFE06CE" w:rsidR="002C275C" w:rsidRDefault="002C275C" w:rsidP="007705E5">
      <w:pPr>
        <w:pStyle w:val="Commarcadores"/>
        <w:spacing w:line="360" w:lineRule="auto"/>
        <w:jc w:val="both"/>
      </w:pPr>
      <w:r>
        <w:t>SQL</w:t>
      </w:r>
      <w:r w:rsidR="007705E5">
        <w:t>.</w:t>
      </w:r>
    </w:p>
    <w:p w14:paraId="4A25F867" w14:textId="69B106D0" w:rsidR="004606D0" w:rsidRDefault="004606D0" w:rsidP="007705E5">
      <w:pPr>
        <w:pStyle w:val="Commarcadores"/>
        <w:numPr>
          <w:ilvl w:val="0"/>
          <w:numId w:val="0"/>
        </w:numPr>
        <w:jc w:val="both"/>
      </w:pPr>
      <w:r w:rsidRPr="004606D0">
        <w:drawing>
          <wp:anchor distT="0" distB="0" distL="114300" distR="114300" simplePos="0" relativeHeight="251662336" behindDoc="0" locked="0" layoutInCell="1" allowOverlap="1" wp14:anchorId="25690925" wp14:editId="3CACBDC1">
            <wp:simplePos x="0" y="0"/>
            <wp:positionH relativeFrom="margin">
              <wp:posOffset>261620</wp:posOffset>
            </wp:positionH>
            <wp:positionV relativeFrom="page">
              <wp:posOffset>7658826</wp:posOffset>
            </wp:positionV>
            <wp:extent cx="4819650" cy="2244090"/>
            <wp:effectExtent l="38100" t="95250" r="95250" b="41910"/>
            <wp:wrapNone/>
            <wp:docPr id="1639344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4960" name=""/>
                    <pic:cNvPicPr/>
                  </pic:nvPicPr>
                  <pic:blipFill rotWithShape="1">
                    <a:blip r:embed="rId8"/>
                    <a:srcRect t="3842" b="8357"/>
                    <a:stretch/>
                  </pic:blipFill>
                  <pic:spPr bwMode="auto">
                    <a:xfrm>
                      <a:off x="0" y="0"/>
                      <a:ext cx="4819650" cy="224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924B1" w14:textId="77777777" w:rsidR="004606D0" w:rsidRDefault="004606D0" w:rsidP="007705E5">
      <w:pPr>
        <w:pStyle w:val="Commarcadores"/>
        <w:numPr>
          <w:ilvl w:val="0"/>
          <w:numId w:val="0"/>
        </w:numPr>
        <w:jc w:val="both"/>
        <w:sectPr w:rsidR="004606D0" w:rsidSect="00A067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76F6DF" w14:textId="70A35046" w:rsidR="004606D0" w:rsidRDefault="004606D0" w:rsidP="00386FDC">
      <w:pPr>
        <w:pStyle w:val="Ttulo2"/>
        <w:jc w:val="both"/>
      </w:pPr>
      <w:r>
        <w:lastRenderedPageBreak/>
        <w:t>Chave Primária</w:t>
      </w:r>
      <w:r w:rsidRPr="004606D0">
        <w:rPr>
          <w:color w:val="FF0000"/>
          <w:vertAlign w:val="superscript"/>
        </w:rPr>
        <w:t>1</w:t>
      </w:r>
      <w:r>
        <w:t xml:space="preserve"> e Estrangeira</w:t>
      </w:r>
      <w:r w:rsidRPr="004606D0">
        <w:rPr>
          <w:vertAlign w:val="superscript"/>
        </w:rPr>
        <w:t>2</w:t>
      </w:r>
    </w:p>
    <w:p w14:paraId="036E8AE2" w14:textId="7441F6FD" w:rsidR="004606D0" w:rsidRPr="007705E5" w:rsidRDefault="004606D0" w:rsidP="00386FDC">
      <w:pPr>
        <w:pStyle w:val="Commarcadores"/>
        <w:spacing w:line="360" w:lineRule="auto"/>
        <w:jc w:val="both"/>
        <w:rPr>
          <w:color w:val="FF0000"/>
        </w:rPr>
      </w:pPr>
      <w:r w:rsidRPr="004606D0">
        <w:rPr>
          <w:color w:val="FF0000"/>
        </w:rPr>
        <w:t>São chamados</w:t>
      </w:r>
      <w:r w:rsidR="007705E5">
        <w:rPr>
          <w:color w:val="FF0000"/>
        </w:rPr>
        <w:t xml:space="preserve"> de</w:t>
      </w:r>
      <w:r w:rsidRPr="004606D0">
        <w:rPr>
          <w:color w:val="FF0000"/>
        </w:rPr>
        <w:t xml:space="preserve"> “</w:t>
      </w:r>
      <w:r w:rsidRPr="004606D0">
        <w:rPr>
          <w:i/>
          <w:iCs/>
          <w:color w:val="000000" w:themeColor="text1"/>
          <w:u w:val="single"/>
        </w:rPr>
        <w:t>São os identificadores únicos</w:t>
      </w:r>
      <w:r w:rsidRPr="004606D0">
        <w:rPr>
          <w:color w:val="FF0000"/>
        </w:rPr>
        <w:t xml:space="preserve">”, que irá identificar de forma única em uma </w:t>
      </w:r>
      <w:r w:rsidRPr="004606D0">
        <w:rPr>
          <w:color w:val="000000" w:themeColor="text1"/>
          <w:u w:val="single"/>
        </w:rPr>
        <w:t>tabela</w:t>
      </w:r>
    </w:p>
    <w:p w14:paraId="7455EB21" w14:textId="77777777" w:rsidR="007705E5" w:rsidRDefault="007705E5" w:rsidP="00386FDC">
      <w:pPr>
        <w:pStyle w:val="Commarcadores"/>
        <w:numPr>
          <w:ilvl w:val="0"/>
          <w:numId w:val="3"/>
        </w:numPr>
        <w:pBdr>
          <w:bottom w:val="single" w:sz="6" w:space="1" w:color="auto"/>
        </w:pBdr>
        <w:spacing w:line="360" w:lineRule="auto"/>
        <w:jc w:val="both"/>
        <w:rPr>
          <w:color w:val="074F6A" w:themeColor="accent4" w:themeShade="80"/>
        </w:rPr>
      </w:pPr>
      <w:r w:rsidRPr="007705E5">
        <w:rPr>
          <w:color w:val="074F6A" w:themeColor="accent4" w:themeShade="80"/>
        </w:rPr>
        <w:t xml:space="preserve">Você exporta um registro para uma </w:t>
      </w:r>
      <w:r w:rsidRPr="007705E5">
        <w:rPr>
          <w:color w:val="0D0D0D" w:themeColor="text1" w:themeTint="F2"/>
        </w:rPr>
        <w:t>tabela</w:t>
      </w:r>
      <w:r w:rsidRPr="007705E5">
        <w:rPr>
          <w:color w:val="074F6A" w:themeColor="accent4" w:themeShade="80"/>
        </w:rPr>
        <w:t>, gerando uma relação única</w:t>
      </w:r>
    </w:p>
    <w:p w14:paraId="4D863C75" w14:textId="77777777" w:rsidR="007705E5" w:rsidRDefault="007705E5" w:rsidP="00386FDC">
      <w:pPr>
        <w:pStyle w:val="Commarcadores"/>
        <w:numPr>
          <w:ilvl w:val="0"/>
          <w:numId w:val="0"/>
        </w:numPr>
        <w:spacing w:line="360" w:lineRule="auto"/>
        <w:jc w:val="both"/>
        <w:rPr>
          <w:color w:val="074F6A" w:themeColor="accent4" w:themeShade="80"/>
        </w:rPr>
      </w:pPr>
    </w:p>
    <w:p w14:paraId="0F9D5352" w14:textId="4A193BC4" w:rsidR="007705E5" w:rsidRDefault="007705E5" w:rsidP="00386FDC">
      <w:pPr>
        <w:pStyle w:val="Commarcadores"/>
        <w:numPr>
          <w:ilvl w:val="0"/>
          <w:numId w:val="0"/>
        </w:numPr>
        <w:spacing w:line="360" w:lineRule="auto"/>
        <w:jc w:val="both"/>
        <w:rPr>
          <w:sz w:val="32"/>
          <w:szCs w:val="28"/>
        </w:rPr>
      </w:pPr>
      <w:r w:rsidRPr="007705E5">
        <w:rPr>
          <w:sz w:val="32"/>
          <w:szCs w:val="28"/>
        </w:rPr>
        <w:t>Linguagem SQL</w:t>
      </w:r>
      <w:r w:rsidRPr="007705E5">
        <w:rPr>
          <w:rStyle w:val="Refdenotaderodap"/>
          <w:b/>
          <w:bCs/>
          <w:sz w:val="32"/>
          <w:szCs w:val="28"/>
        </w:rPr>
        <w:footnoteReference w:id="1"/>
      </w:r>
    </w:p>
    <w:p w14:paraId="185CA5B3" w14:textId="77777777" w:rsidR="007705E5" w:rsidRDefault="007705E5" w:rsidP="00386FDC">
      <w:pPr>
        <w:pStyle w:val="Commarcadores"/>
        <w:numPr>
          <w:ilvl w:val="0"/>
          <w:numId w:val="0"/>
        </w:numPr>
        <w:spacing w:line="360" w:lineRule="auto"/>
        <w:jc w:val="both"/>
        <w:rPr>
          <w:sz w:val="32"/>
          <w:szCs w:val="28"/>
        </w:rPr>
      </w:pPr>
    </w:p>
    <w:p w14:paraId="7B275C6A" w14:textId="6F592306" w:rsidR="007705E5" w:rsidRDefault="007705E5" w:rsidP="00386FDC">
      <w:pPr>
        <w:pStyle w:val="Commarcadores"/>
        <w:jc w:val="both"/>
      </w:pPr>
      <w:r>
        <w:t>Linguagem de consulta para dados relacionais/estruturados.</w:t>
      </w:r>
    </w:p>
    <w:p w14:paraId="1558EAD9" w14:textId="49A188DA" w:rsidR="007705E5" w:rsidRDefault="007705E5" w:rsidP="00386FDC">
      <w:pPr>
        <w:pStyle w:val="Commarcadores"/>
        <w:jc w:val="both"/>
      </w:pPr>
      <w:r>
        <w:t>Amplamente popular.</w:t>
      </w:r>
    </w:p>
    <w:p w14:paraId="4FD6CE49" w14:textId="550BEDC8" w:rsidR="007705E5" w:rsidRDefault="007705E5" w:rsidP="00386FDC">
      <w:pPr>
        <w:pStyle w:val="Commarcadores"/>
        <w:jc w:val="both"/>
      </w:pPr>
      <w:r>
        <w:t>Padronizada.</w:t>
      </w:r>
    </w:p>
    <w:p w14:paraId="39F6195D" w14:textId="45AE02A6" w:rsidR="007705E5" w:rsidRDefault="007705E5" w:rsidP="00386FDC">
      <w:pPr>
        <w:pStyle w:val="Commarcadores"/>
        <w:jc w:val="both"/>
      </w:pPr>
      <w:r>
        <w:t>Declarativa.</w:t>
      </w:r>
    </w:p>
    <w:p w14:paraId="0DB11522" w14:textId="3FA870D9" w:rsidR="007705E5" w:rsidRDefault="007705E5" w:rsidP="00386FDC">
      <w:pPr>
        <w:pStyle w:val="Commarcadores"/>
        <w:jc w:val="both"/>
      </w:pPr>
      <w:r>
        <w:t>Especialmente eficiente para dados normalizados.</w:t>
      </w:r>
    </w:p>
    <w:p w14:paraId="7624BE41" w14:textId="77777777" w:rsidR="006B7227" w:rsidRDefault="006B7227" w:rsidP="00386FDC">
      <w:pPr>
        <w:pStyle w:val="Commarcadores"/>
        <w:numPr>
          <w:ilvl w:val="0"/>
          <w:numId w:val="0"/>
        </w:numPr>
        <w:jc w:val="both"/>
      </w:pPr>
    </w:p>
    <w:p w14:paraId="76B32538" w14:textId="2E7DC0A7" w:rsidR="006B7227" w:rsidRDefault="006B7227" w:rsidP="00386FDC">
      <w:pPr>
        <w:pStyle w:val="Ttulo1"/>
        <w:jc w:val="both"/>
      </w:pPr>
      <w:r>
        <w:t>Tipos de comandos SQL</w:t>
      </w:r>
    </w:p>
    <w:p w14:paraId="2C28E939" w14:textId="3FB97894" w:rsidR="006B7227" w:rsidRDefault="006B7227" w:rsidP="00386FDC">
      <w:pPr>
        <w:pStyle w:val="Commarcadores"/>
        <w:spacing w:line="360" w:lineRule="auto"/>
        <w:jc w:val="both"/>
      </w:pPr>
      <w:r w:rsidRPr="006B7227">
        <w:rPr>
          <w:rFonts w:ascii="Constantia" w:hAnsi="Constantia"/>
        </w:rPr>
        <w:t>DQL</w:t>
      </w:r>
      <w:r>
        <w:t xml:space="preserve"> – Linguagem de Consulta de Dados</w:t>
      </w:r>
    </w:p>
    <w:p w14:paraId="275E37A6" w14:textId="3CEB34DE" w:rsidR="006B7227" w:rsidRDefault="006B7227" w:rsidP="00386FDC">
      <w:pPr>
        <w:pStyle w:val="Commarcadores"/>
        <w:numPr>
          <w:ilvl w:val="0"/>
          <w:numId w:val="4"/>
        </w:numPr>
        <w:spacing w:line="360" w:lineRule="auto"/>
        <w:jc w:val="both"/>
      </w:pPr>
      <w:r>
        <w:t>Ela baseada no famoso “</w:t>
      </w:r>
      <w:r>
        <w:rPr>
          <w:b/>
          <w:bCs/>
        </w:rPr>
        <w:t>s</w:t>
      </w:r>
      <w:r w:rsidRPr="006B7227">
        <w:rPr>
          <w:b/>
          <w:bCs/>
        </w:rPr>
        <w:t>elect</w:t>
      </w:r>
      <w:r>
        <w:t>”</w:t>
      </w:r>
    </w:p>
    <w:p w14:paraId="08EDB5B9" w14:textId="32E1B892" w:rsidR="006B7227" w:rsidRDefault="006B7227" w:rsidP="00386FDC">
      <w:pPr>
        <w:pStyle w:val="Commarcadores"/>
        <w:spacing w:line="360" w:lineRule="auto"/>
        <w:jc w:val="both"/>
      </w:pPr>
      <w:r w:rsidRPr="006B7227">
        <w:rPr>
          <w:rFonts w:ascii="Constantia" w:hAnsi="Constantia"/>
        </w:rPr>
        <w:t>DML</w:t>
      </w:r>
      <w:r>
        <w:t xml:space="preserve"> – Linguagem de Manipulação de Dados</w:t>
      </w:r>
    </w:p>
    <w:p w14:paraId="211ADFD6" w14:textId="17359285" w:rsidR="006B7227" w:rsidRDefault="006B7227" w:rsidP="00386FDC">
      <w:pPr>
        <w:pStyle w:val="Commarcadores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</w:t>
      </w:r>
      <w:r w:rsidRPr="006B7227">
        <w:rPr>
          <w:b/>
          <w:bCs/>
        </w:rPr>
        <w:t>nsert</w:t>
      </w:r>
    </w:p>
    <w:p w14:paraId="5B9C4DAD" w14:textId="4D24A323" w:rsidR="006B7227" w:rsidRDefault="006B7227" w:rsidP="00386FDC">
      <w:pPr>
        <w:pStyle w:val="Commarcadores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uptade</w:t>
      </w:r>
    </w:p>
    <w:p w14:paraId="772F70AD" w14:textId="25AD7587" w:rsidR="006B7227" w:rsidRDefault="006B7227" w:rsidP="00386FDC">
      <w:pPr>
        <w:pStyle w:val="Commarcadores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delete</w:t>
      </w:r>
    </w:p>
    <w:p w14:paraId="53F0C8EF" w14:textId="4B614EB4" w:rsidR="006B7227" w:rsidRDefault="006B7227" w:rsidP="00386FDC">
      <w:pPr>
        <w:pStyle w:val="Commarcadores"/>
        <w:spacing w:line="360" w:lineRule="auto"/>
        <w:jc w:val="both"/>
      </w:pPr>
      <w:r w:rsidRPr="006B7227">
        <w:rPr>
          <w:rFonts w:ascii="Constantia" w:hAnsi="Constantia"/>
        </w:rPr>
        <w:t>DDL</w:t>
      </w:r>
      <w:r>
        <w:t xml:space="preserve"> – Linguagem de Definição de Dados</w:t>
      </w:r>
    </w:p>
    <w:p w14:paraId="1BDE16F5" w14:textId="4CBFA983" w:rsidR="006B7227" w:rsidRPr="006B7227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CREATE TABLE</w:t>
      </w:r>
      <w:r>
        <w:rPr>
          <w:color w:val="BF4E14" w:themeColor="accent2" w:themeShade="BF"/>
        </w:rPr>
        <w:t xml:space="preserve"> </w:t>
      </w:r>
      <w:r>
        <w:t>– Criar uma Tabela</w:t>
      </w:r>
    </w:p>
    <w:p w14:paraId="40E58C9C" w14:textId="32768EEE" w:rsidR="006B7227" w:rsidRPr="006B7227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CREATE INDEX</w:t>
      </w:r>
      <w:r>
        <w:rPr>
          <w:color w:val="BF4E14" w:themeColor="accent2" w:themeShade="BF"/>
        </w:rPr>
        <w:t xml:space="preserve"> </w:t>
      </w:r>
      <w:r>
        <w:t xml:space="preserve">– Criar um Índice </w:t>
      </w:r>
    </w:p>
    <w:p w14:paraId="05950241" w14:textId="3A028AB1" w:rsidR="006B7227" w:rsidRPr="006B7227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CREATE VIEW</w:t>
      </w:r>
      <w:r>
        <w:rPr>
          <w:color w:val="BF4E14" w:themeColor="accent2" w:themeShade="BF"/>
        </w:rPr>
        <w:t xml:space="preserve"> </w:t>
      </w:r>
      <w:r>
        <w:t xml:space="preserve">– Criar uma </w:t>
      </w:r>
      <w:proofErr w:type="spellStart"/>
      <w:r>
        <w:t>View</w:t>
      </w:r>
      <w:proofErr w:type="spellEnd"/>
      <w:r>
        <w:rPr>
          <w:color w:val="BF4E14" w:themeColor="accent2" w:themeShade="BF"/>
        </w:rPr>
        <w:t xml:space="preserve"> </w:t>
      </w:r>
    </w:p>
    <w:p w14:paraId="7F74107D" w14:textId="05CF3D38" w:rsidR="006B7227" w:rsidRPr="006B7227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ALTER TABLE</w:t>
      </w:r>
      <w:r>
        <w:rPr>
          <w:color w:val="BF4E14" w:themeColor="accent2" w:themeShade="BF"/>
        </w:rPr>
        <w:t xml:space="preserve"> </w:t>
      </w:r>
      <w:r>
        <w:t>– Alterar a estrutura de uma Tabela</w:t>
      </w:r>
    </w:p>
    <w:p w14:paraId="62BE6F3F" w14:textId="633D6805" w:rsidR="006B7227" w:rsidRPr="006B7227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ALTER INDEX</w:t>
      </w:r>
      <w:r>
        <w:rPr>
          <w:color w:val="BF4E14" w:themeColor="accent2" w:themeShade="BF"/>
        </w:rPr>
        <w:t xml:space="preserve"> </w:t>
      </w:r>
      <w:r>
        <w:t>– Alterar o Índice</w:t>
      </w:r>
    </w:p>
    <w:p w14:paraId="223AA839" w14:textId="0A865EAE" w:rsidR="006B7227" w:rsidRPr="006B7227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DROP INDEX</w:t>
      </w:r>
      <w:r>
        <w:rPr>
          <w:color w:val="BF4E14" w:themeColor="accent2" w:themeShade="BF"/>
        </w:rPr>
        <w:t xml:space="preserve"> </w:t>
      </w:r>
      <w:r>
        <w:t>– Excluir o Índice</w:t>
      </w:r>
    </w:p>
    <w:p w14:paraId="4BA8E566" w14:textId="4BB67966" w:rsidR="006B7227" w:rsidRPr="00E50975" w:rsidRDefault="006B7227" w:rsidP="00386FDC">
      <w:pPr>
        <w:pStyle w:val="Commarcadores"/>
        <w:numPr>
          <w:ilvl w:val="0"/>
          <w:numId w:val="5"/>
        </w:numPr>
        <w:spacing w:line="360" w:lineRule="auto"/>
        <w:jc w:val="both"/>
        <w:rPr>
          <w:color w:val="BF4E14" w:themeColor="accent2" w:themeShade="BF"/>
        </w:rPr>
      </w:pPr>
      <w:r w:rsidRPr="006B7227">
        <w:rPr>
          <w:color w:val="BF4E14" w:themeColor="accent2" w:themeShade="BF"/>
        </w:rPr>
        <w:t>DROP VIEW</w:t>
      </w:r>
      <w:r>
        <w:rPr>
          <w:color w:val="BF4E14" w:themeColor="accent2" w:themeShade="BF"/>
        </w:rPr>
        <w:t xml:space="preserve"> </w:t>
      </w:r>
      <w:r>
        <w:t xml:space="preserve">– Excluir uma </w:t>
      </w:r>
      <w:proofErr w:type="spellStart"/>
      <w:r>
        <w:t>View</w:t>
      </w:r>
      <w:proofErr w:type="spellEnd"/>
    </w:p>
    <w:p w14:paraId="70B8CA93" w14:textId="77777777" w:rsidR="00E50975" w:rsidRDefault="00E50975" w:rsidP="00E50975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color w:val="BF4E14" w:themeColor="accent2" w:themeShade="BF"/>
        </w:rPr>
        <w:sectPr w:rsidR="00E50975" w:rsidSect="00A067DD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6906F1" w14:textId="3937D083" w:rsidR="00E50975" w:rsidRDefault="00E50975" w:rsidP="00E50975">
      <w:pPr>
        <w:pStyle w:val="Ttulo2"/>
      </w:pPr>
      <w:r>
        <w:lastRenderedPageBreak/>
        <w:t>Exemplo de CREATE TABLE ()</w:t>
      </w:r>
    </w:p>
    <w:p w14:paraId="30308918" w14:textId="0A838CB0" w:rsidR="00E50975" w:rsidRDefault="00E50975" w:rsidP="00E50975">
      <w:r w:rsidRPr="00E50975">
        <w:rPr>
          <w:noProof/>
          <w:color w:val="BF4E14" w:themeColor="accent2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0BE35" wp14:editId="19157A3E">
                <wp:simplePos x="0" y="0"/>
                <wp:positionH relativeFrom="column">
                  <wp:posOffset>-1016158</wp:posOffset>
                </wp:positionH>
                <wp:positionV relativeFrom="paragraph">
                  <wp:posOffset>413421</wp:posOffset>
                </wp:positionV>
                <wp:extent cx="914400" cy="439271"/>
                <wp:effectExtent l="0" t="114300" r="635" b="132715"/>
                <wp:wrapNone/>
                <wp:docPr id="188003040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3125">
                          <a:off x="0" y="0"/>
                          <a:ext cx="914400" cy="43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66F1746" w14:textId="2A4538CE" w:rsidR="00E50975" w:rsidRPr="00E50975" w:rsidRDefault="00E50975">
                            <w:pPr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E50975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4"/>
                              </w:rPr>
                              <w:t>Colunas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0BE3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7" type="#_x0000_t202" style="position:absolute;margin-left:-80pt;margin-top:32.55pt;width:1in;height:34.6pt;rotation:-34.28125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" filled="f" stroked="f">
                <v:textbox>
                  <w:txbxContent>
                    <w:p w14:paraId="266F1746" w14:textId="2A4538CE" w:rsidR="00E50975" w:rsidRPr="00E50975" w:rsidRDefault="00E50975">
                      <w:pPr>
                        <w:rPr>
                          <w:rFonts w:ascii="Arial Nova" w:hAnsi="Arial Nova"/>
                          <w:b/>
                          <w:bCs/>
                          <w:sz w:val="28"/>
                          <w:szCs w:val="24"/>
                        </w:rPr>
                      </w:pPr>
                      <w:r w:rsidRPr="00E50975">
                        <w:rPr>
                          <w:rFonts w:ascii="Arial Nova" w:hAnsi="Arial Nova"/>
                          <w:b/>
                          <w:bCs/>
                          <w:sz w:val="28"/>
                          <w:szCs w:val="24"/>
                        </w:rPr>
                        <w:t>Colunas</w:t>
                      </w:r>
                    </w:p>
                  </w:txbxContent>
                </v:textbox>
              </v:shape>
            </w:pict>
          </mc:Fallback>
        </mc:AlternateContent>
      </w:r>
      <w:r w:rsidRPr="00E50975">
        <w:rPr>
          <w:color w:val="BF4E14" w:themeColor="accent2" w:themeShade="BF"/>
        </w:rPr>
        <w:t xml:space="preserve">CREATE </w:t>
      </w:r>
      <w:proofErr w:type="spellStart"/>
      <w:r w:rsidRPr="00E50975">
        <w:rPr>
          <w:color w:val="BF4E14" w:themeColor="accent2" w:themeShade="BF"/>
        </w:rPr>
        <w:t>SEQUENCE</w:t>
      </w:r>
      <w:proofErr w:type="spellEnd"/>
      <w:r w:rsidRPr="00E50975">
        <w:rPr>
          <w:color w:val="BF4E14" w:themeColor="accent2" w:themeShade="BF"/>
        </w:rPr>
        <w:t xml:space="preserve"> </w:t>
      </w:r>
      <w:proofErr w:type="spellStart"/>
      <w:r>
        <w:t>IDCliente</w:t>
      </w:r>
      <w:proofErr w:type="spellEnd"/>
      <w:r>
        <w:t>;</w:t>
      </w:r>
    </w:p>
    <w:p w14:paraId="743BF101" w14:textId="41B65264" w:rsidR="00E50975" w:rsidRDefault="00E50975" w:rsidP="00E50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AAA35" wp14:editId="58F45CFF">
                <wp:simplePos x="0" y="0"/>
                <wp:positionH relativeFrom="column">
                  <wp:posOffset>-703617</wp:posOffset>
                </wp:positionH>
                <wp:positionV relativeFrom="paragraph">
                  <wp:posOffset>298525</wp:posOffset>
                </wp:positionV>
                <wp:extent cx="600075" cy="1416087"/>
                <wp:effectExtent l="0" t="0" r="47625" b="12700"/>
                <wp:wrapNone/>
                <wp:docPr id="379201445" name="Seta: Curv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41608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DE83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2" o:spid="_x0000_s1026" type="#_x0000_t102" style="position:absolute;margin-left:-55.4pt;margin-top:23.5pt;width:47.25pt;height:11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xFZQIAAB8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" adj="17023,20456,16200" fillcolor="#156082 [3204]" strokecolor="#030e13 [484]" strokeweight="1pt"/>
            </w:pict>
          </mc:Fallback>
        </mc:AlternateContent>
      </w:r>
      <w:r w:rsidRPr="00E50975">
        <w:rPr>
          <w:color w:val="FF0000"/>
        </w:rPr>
        <w:t xml:space="preserve">CREATE TABLE </w:t>
      </w:r>
      <w:r>
        <w:t>Clientes (</w:t>
      </w:r>
    </w:p>
    <w:p w14:paraId="76F23207" w14:textId="275E9D74" w:rsidR="00E50975" w:rsidRDefault="00E50975" w:rsidP="00E50975">
      <w:proofErr w:type="spellStart"/>
      <w:r>
        <w:t>IDCliente</w:t>
      </w:r>
      <w:proofErr w:type="spellEnd"/>
      <w:r>
        <w:t xml:space="preserve"> </w:t>
      </w:r>
      <w:proofErr w:type="spellStart"/>
      <w:r w:rsidRPr="00E50975">
        <w:rPr>
          <w:color w:val="0070C0"/>
        </w:rPr>
        <w:t>int</w:t>
      </w:r>
      <w:proofErr w:type="spellEnd"/>
      <w:r w:rsidRPr="00E50975">
        <w:rPr>
          <w:color w:val="0070C0"/>
        </w:rPr>
        <w:t xml:space="preserve"> </w:t>
      </w:r>
      <w:r>
        <w:t xml:space="preserve">default </w:t>
      </w:r>
      <w:proofErr w:type="spellStart"/>
      <w:r>
        <w:t>nextval</w:t>
      </w:r>
      <w:proofErr w:type="spellEnd"/>
      <w:r>
        <w:t xml:space="preserve"> (‘</w:t>
      </w:r>
      <w:proofErr w:type="spellStart"/>
      <w:r>
        <w:t>IDCliente</w:t>
      </w:r>
      <w:proofErr w:type="spellEnd"/>
      <w:r>
        <w:t xml:space="preserve">’ : : </w:t>
      </w:r>
      <w:proofErr w:type="spellStart"/>
      <w:r>
        <w:t>regclass</w:t>
      </w:r>
      <w:proofErr w:type="spellEnd"/>
      <w:r>
        <w:t xml:space="preserve">) </w:t>
      </w:r>
      <w:r w:rsidRPr="00E50975">
        <w:rPr>
          <w:color w:val="FF0000"/>
        </w:rPr>
        <w:t>PRIMARY KEY</w:t>
      </w:r>
      <w:r>
        <w:t>;</w:t>
      </w:r>
    </w:p>
    <w:p w14:paraId="57EE652F" w14:textId="106AABD1" w:rsidR="00E50975" w:rsidRDefault="00E50975" w:rsidP="00E50975">
      <w:r>
        <w:t xml:space="preserve">Cliente </w:t>
      </w:r>
      <w:proofErr w:type="spellStart"/>
      <w:r w:rsidRPr="00E50975">
        <w:rPr>
          <w:color w:val="00B050"/>
        </w:rPr>
        <w:t>Varchar</w:t>
      </w:r>
      <w:proofErr w:type="spellEnd"/>
      <w:r>
        <w:t>(50);</w:t>
      </w:r>
    </w:p>
    <w:p w14:paraId="3A81447B" w14:textId="1FB9EAB5" w:rsidR="00E50975" w:rsidRDefault="00E50975" w:rsidP="00E50975">
      <w:r>
        <w:t xml:space="preserve">Estado </w:t>
      </w:r>
      <w:proofErr w:type="spellStart"/>
      <w:r w:rsidRPr="00E50975">
        <w:rPr>
          <w:color w:val="00B050"/>
        </w:rPr>
        <w:t>Varchar</w:t>
      </w:r>
      <w:proofErr w:type="spellEnd"/>
      <w:r>
        <w:t>(2);</w:t>
      </w:r>
    </w:p>
    <w:p w14:paraId="233822FF" w14:textId="4613EEC8" w:rsidR="00E50975" w:rsidRDefault="00E50975" w:rsidP="00E50975">
      <w:r>
        <w:t xml:space="preserve">Sexo </w:t>
      </w:r>
      <w:r w:rsidRPr="00E50975">
        <w:rPr>
          <w:color w:val="3A7C22" w:themeColor="accent6" w:themeShade="BF"/>
        </w:rPr>
        <w:t>Char</w:t>
      </w:r>
      <w:r>
        <w:t>(1);</w:t>
      </w:r>
    </w:p>
    <w:p w14:paraId="25E502E7" w14:textId="40F4F865" w:rsidR="00E50975" w:rsidRDefault="00E50975" w:rsidP="00E50975">
      <w:r>
        <w:t xml:space="preserve">Status </w:t>
      </w:r>
      <w:proofErr w:type="spellStart"/>
      <w:r w:rsidRPr="00E50975">
        <w:rPr>
          <w:color w:val="00B050"/>
        </w:rPr>
        <w:t>Varchar</w:t>
      </w:r>
      <w:proofErr w:type="spellEnd"/>
      <w:r>
        <w:t>(50)</w:t>
      </w:r>
    </w:p>
    <w:p w14:paraId="00224B93" w14:textId="3EB9E3ED" w:rsidR="00E50975" w:rsidRPr="00E50975" w:rsidRDefault="00E50975" w:rsidP="00E50975">
      <w:r>
        <w:t>)</w:t>
      </w:r>
    </w:p>
    <w:sectPr w:rsidR="00E50975" w:rsidRPr="00E50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D936" w14:textId="77777777" w:rsidR="00A067DD" w:rsidRDefault="00A067DD" w:rsidP="004606D0">
      <w:pPr>
        <w:spacing w:after="0" w:line="240" w:lineRule="auto"/>
      </w:pPr>
      <w:r>
        <w:separator/>
      </w:r>
    </w:p>
  </w:endnote>
  <w:endnote w:type="continuationSeparator" w:id="0">
    <w:p w14:paraId="24FCA03B" w14:textId="77777777" w:rsidR="00A067DD" w:rsidRDefault="00A067DD" w:rsidP="0046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746A" w14:textId="77777777" w:rsidR="00A067DD" w:rsidRDefault="00A067DD" w:rsidP="004606D0">
      <w:pPr>
        <w:spacing w:after="0" w:line="240" w:lineRule="auto"/>
      </w:pPr>
      <w:r>
        <w:separator/>
      </w:r>
    </w:p>
  </w:footnote>
  <w:footnote w:type="continuationSeparator" w:id="0">
    <w:p w14:paraId="43713B54" w14:textId="77777777" w:rsidR="00A067DD" w:rsidRDefault="00A067DD" w:rsidP="004606D0">
      <w:pPr>
        <w:spacing w:after="0" w:line="240" w:lineRule="auto"/>
      </w:pPr>
      <w:r>
        <w:continuationSeparator/>
      </w:r>
    </w:p>
  </w:footnote>
  <w:footnote w:id="1">
    <w:p w14:paraId="4516BAED" w14:textId="50FA1F8F" w:rsidR="007705E5" w:rsidRDefault="007705E5">
      <w:pPr>
        <w:pStyle w:val="Textodenotaderodap"/>
      </w:pPr>
      <w:r w:rsidRPr="007705E5">
        <w:rPr>
          <w:rStyle w:val="Refdenotaderodap"/>
          <w:b/>
          <w:bCs/>
        </w:rPr>
        <w:footnoteRef/>
      </w:r>
      <w:r>
        <w:t xml:space="preserve"> </w:t>
      </w:r>
      <w:r w:rsidRPr="007705E5">
        <w:t>Structured Query Language</w:t>
      </w:r>
      <w:r>
        <w:t xml:space="preserve"> (Linguagem de consulta estruturada)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416F" w14:textId="77777777" w:rsidR="004606D0" w:rsidRDefault="004606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DCEF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346ECD"/>
    <w:multiLevelType w:val="hybridMultilevel"/>
    <w:tmpl w:val="913A0310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3031"/>
    <w:multiLevelType w:val="hybridMultilevel"/>
    <w:tmpl w:val="E5AEE5EC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C3657"/>
    <w:multiLevelType w:val="hybridMultilevel"/>
    <w:tmpl w:val="AFDE75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264F13"/>
    <w:multiLevelType w:val="hybridMultilevel"/>
    <w:tmpl w:val="87203B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0742970">
    <w:abstractNumId w:val="0"/>
  </w:num>
  <w:num w:numId="2" w16cid:durableId="1282225934">
    <w:abstractNumId w:val="3"/>
  </w:num>
  <w:num w:numId="3" w16cid:durableId="2072580476">
    <w:abstractNumId w:val="4"/>
  </w:num>
  <w:num w:numId="4" w16cid:durableId="1010449872">
    <w:abstractNumId w:val="1"/>
  </w:num>
  <w:num w:numId="5" w16cid:durableId="181760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5C"/>
    <w:rsid w:val="001416D8"/>
    <w:rsid w:val="001943EF"/>
    <w:rsid w:val="002C275C"/>
    <w:rsid w:val="00386FDC"/>
    <w:rsid w:val="004606D0"/>
    <w:rsid w:val="0062459E"/>
    <w:rsid w:val="006B7227"/>
    <w:rsid w:val="007705E5"/>
    <w:rsid w:val="00A067DD"/>
    <w:rsid w:val="00A72BFC"/>
    <w:rsid w:val="00CC46FB"/>
    <w:rsid w:val="00CF770A"/>
    <w:rsid w:val="00E5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51E5D"/>
  <w15:chartTrackingRefBased/>
  <w15:docId w15:val="{15C0BBEE-4F8C-43F5-8325-CBAE88D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27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27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27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27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7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7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7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C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27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27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27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27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7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7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7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27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27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27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27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27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27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275C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2C275C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0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06D0"/>
  </w:style>
  <w:style w:type="paragraph" w:styleId="Rodap">
    <w:name w:val="footer"/>
    <w:basedOn w:val="Normal"/>
    <w:link w:val="RodapChar"/>
    <w:uiPriority w:val="99"/>
    <w:unhideWhenUsed/>
    <w:rsid w:val="00460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06D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05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05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05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1</cp:revision>
  <dcterms:created xsi:type="dcterms:W3CDTF">2024-03-16T19:29:00Z</dcterms:created>
  <dcterms:modified xsi:type="dcterms:W3CDTF">2024-03-16T21:39:00Z</dcterms:modified>
</cp:coreProperties>
</file>