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ACCF" w14:textId="77777777" w:rsidR="001E1DA2" w:rsidRDefault="001E1DA2" w:rsidP="001E1DA2">
      <w:pPr>
        <w:jc w:val="both"/>
      </w:pPr>
      <w:r>
        <w:t>Development Goals of the Project</w:t>
      </w:r>
    </w:p>
    <w:p w14:paraId="3BF347C8" w14:textId="77777777" w:rsidR="001E1DA2" w:rsidRDefault="001E1DA2" w:rsidP="001E1DA2">
      <w:pPr>
        <w:jc w:val="both"/>
      </w:pPr>
    </w:p>
    <w:p w14:paraId="7F15A18A" w14:textId="77777777" w:rsidR="001E1DA2" w:rsidRDefault="001E1DA2" w:rsidP="001E1DA2">
      <w:pPr>
        <w:jc w:val="both"/>
      </w:pPr>
      <w:r>
        <w:t>* Wear face mask and face shield</w:t>
      </w:r>
    </w:p>
    <w:p w14:paraId="7BE31BD2" w14:textId="77777777" w:rsidR="001E1DA2" w:rsidRDefault="001E1DA2" w:rsidP="001E1DA2">
      <w:pPr>
        <w:jc w:val="both"/>
      </w:pPr>
      <w:r>
        <w:t>* Sanitize your hands</w:t>
      </w:r>
    </w:p>
    <w:p w14:paraId="52AF4EAF" w14:textId="77777777" w:rsidR="001E1DA2" w:rsidRDefault="001E1DA2" w:rsidP="001E1DA2">
      <w:pPr>
        <w:jc w:val="both"/>
      </w:pPr>
      <w:r>
        <w:t>* Practice one-meter physical distancing and limit physical interaction</w:t>
      </w:r>
    </w:p>
    <w:p w14:paraId="2A6A721B" w14:textId="77777777" w:rsidR="001E1DA2" w:rsidRDefault="001E1DA2" w:rsidP="001E1DA2">
      <w:pPr>
        <w:jc w:val="both"/>
      </w:pPr>
      <w:r>
        <w:t>* Ensure good indoor ventilation and air flow</w:t>
      </w:r>
    </w:p>
    <w:p w14:paraId="50A84A2D" w14:textId="77777777" w:rsidR="001E1DA2" w:rsidRDefault="001E1DA2" w:rsidP="001E1DA2">
      <w:pPr>
        <w:jc w:val="both"/>
      </w:pPr>
    </w:p>
    <w:p w14:paraId="63328E6A" w14:textId="77777777" w:rsidR="001E1DA2" w:rsidRDefault="001E1DA2" w:rsidP="001E1DA2">
      <w:pPr>
        <w:jc w:val="both"/>
      </w:pPr>
    </w:p>
    <w:p w14:paraId="258E7231" w14:textId="77777777" w:rsidR="001E1DA2" w:rsidRDefault="001E1DA2" w:rsidP="001E1DA2">
      <w:pPr>
        <w:jc w:val="both"/>
      </w:pPr>
      <w:r>
        <w:t>Get tested if you are a close contact. Tell your Barangay Health Emergency Response Team (BHERT) that you are a close contact. This is to inform your next steps:</w:t>
      </w:r>
    </w:p>
    <w:p w14:paraId="64BF9B0A" w14:textId="77777777" w:rsidR="001E1DA2" w:rsidRDefault="001E1DA2" w:rsidP="001E1DA2">
      <w:pPr>
        <w:jc w:val="both"/>
      </w:pPr>
      <w:r>
        <w:t>* COVID-19 Testing</w:t>
      </w:r>
    </w:p>
    <w:p w14:paraId="25ABB549" w14:textId="77777777" w:rsidR="001E1DA2" w:rsidRDefault="001E1DA2" w:rsidP="001E1DA2">
      <w:pPr>
        <w:jc w:val="both"/>
      </w:pPr>
      <w:r>
        <w:t>* Referral to the Temporary Treatment and Monitoring Facility (TTMF) or hospital (if needed)</w:t>
      </w:r>
    </w:p>
    <w:p w14:paraId="47568584" w14:textId="77777777" w:rsidR="001E1DA2" w:rsidRDefault="001E1DA2" w:rsidP="001E1DA2">
      <w:pPr>
        <w:jc w:val="both"/>
      </w:pPr>
    </w:p>
    <w:p w14:paraId="5D4CE42E" w14:textId="77777777" w:rsidR="001E1DA2" w:rsidRDefault="001E1DA2" w:rsidP="001E1DA2">
      <w:pPr>
        <w:jc w:val="both"/>
      </w:pPr>
      <w:r>
        <w:t>* RT-PCR (gold standard)</w:t>
      </w:r>
    </w:p>
    <w:p w14:paraId="69DAA0A2" w14:textId="77777777" w:rsidR="001E1DA2" w:rsidRDefault="001E1DA2" w:rsidP="001E1DA2">
      <w:pPr>
        <w:jc w:val="both"/>
      </w:pPr>
      <w:r>
        <w:t>* Antigen (for those specified places with rising cases of COVID-19, wherein RT-PCR tests are lacking)</w:t>
      </w:r>
    </w:p>
    <w:p w14:paraId="03516496" w14:textId="77777777" w:rsidR="001E1DA2" w:rsidRDefault="001E1DA2" w:rsidP="001E1DA2">
      <w:pPr>
        <w:jc w:val="both"/>
      </w:pPr>
    </w:p>
    <w:p w14:paraId="648C7A06" w14:textId="77777777" w:rsidR="001E1DA2" w:rsidRDefault="001E1DA2" w:rsidP="001E1DA2">
      <w:pPr>
        <w:jc w:val="both"/>
      </w:pPr>
    </w:p>
    <w:p w14:paraId="7C322679" w14:textId="77777777" w:rsidR="001E1DA2" w:rsidRDefault="001E1DA2" w:rsidP="001E1DA2">
      <w:pPr>
        <w:jc w:val="both"/>
      </w:pPr>
      <w:r>
        <w:t>DOH advises the public to practice protective measures. It is still the best way to protect oneself against COVID-19.</w:t>
      </w:r>
    </w:p>
    <w:p w14:paraId="2AFAEF30" w14:textId="77777777" w:rsidR="001E1DA2" w:rsidRDefault="001E1DA2" w:rsidP="001E1DA2">
      <w:pPr>
        <w:jc w:val="both"/>
      </w:pPr>
      <w:r>
        <w:t>a. Practice frequent and proper handwashing - wash hands often with soap and water for at least 20 seconds. Use an alcohol-based hand sanitizer if soap and water are not available.</w:t>
      </w:r>
    </w:p>
    <w:p w14:paraId="77B6C865" w14:textId="77777777" w:rsidR="001E1DA2" w:rsidRDefault="001E1DA2" w:rsidP="001E1DA2">
      <w:pPr>
        <w:jc w:val="both"/>
      </w:pPr>
      <w:r>
        <w:t>b. Practice proper cough etiquette.</w:t>
      </w:r>
    </w:p>
    <w:p w14:paraId="3A32C13B" w14:textId="77777777" w:rsidR="001E1DA2" w:rsidRDefault="001E1DA2" w:rsidP="001E1DA2">
      <w:pPr>
        <w:jc w:val="both"/>
      </w:pPr>
      <w:proofErr w:type="spellStart"/>
      <w:r>
        <w:t>i</w:t>
      </w:r>
      <w:proofErr w:type="spellEnd"/>
      <w:r>
        <w:t>. Cover mouth and nose using tissue or sleeves/bend of the elbow when coughing or sneezing.</w:t>
      </w:r>
      <w:r>
        <w:rPr>
          <w:rFonts w:ascii="Tahoma" w:hAnsi="Tahoma" w:cs="Tahoma"/>
        </w:rPr>
        <w:t> </w:t>
      </w:r>
      <w:r>
        <w:t>ii. Move away from people when coughing.</w:t>
      </w:r>
      <w:r>
        <w:rPr>
          <w:rFonts w:ascii="Tahoma" w:hAnsi="Tahoma" w:cs="Tahoma"/>
        </w:rPr>
        <w:t> </w:t>
      </w:r>
      <w:r>
        <w:t>iii. Do not spit.</w:t>
      </w:r>
      <w:r>
        <w:rPr>
          <w:rFonts w:ascii="Tahoma" w:hAnsi="Tahoma" w:cs="Tahoma"/>
        </w:rPr>
        <w:t> </w:t>
      </w:r>
      <w:r>
        <w:t>iv. Throw away used tissues properly.</w:t>
      </w:r>
      <w:r>
        <w:rPr>
          <w:rFonts w:ascii="Tahoma" w:hAnsi="Tahoma" w:cs="Tahoma"/>
        </w:rPr>
        <w:t> </w:t>
      </w:r>
      <w:r>
        <w:t>v. Always wash your hands after sneezing or coughing.</w:t>
      </w:r>
      <w:r>
        <w:rPr>
          <w:rFonts w:ascii="Tahoma" w:hAnsi="Tahoma" w:cs="Tahoma"/>
        </w:rPr>
        <w:t> </w:t>
      </w:r>
      <w:r>
        <w:t>vi. Use alcohol/sanitizer.</w:t>
      </w:r>
    </w:p>
    <w:p w14:paraId="482BB5B2" w14:textId="77777777" w:rsidR="001E1DA2" w:rsidRDefault="001E1DA2" w:rsidP="001E1DA2">
      <w:pPr>
        <w:jc w:val="both"/>
      </w:pPr>
      <w:r>
        <w:t>c. Maintain distance of at least one meter away from individual/s experiencing respiratory symptoms.</w:t>
      </w:r>
    </w:p>
    <w:p w14:paraId="4FE64F85" w14:textId="77777777" w:rsidR="001E1DA2" w:rsidRDefault="001E1DA2" w:rsidP="001E1DA2">
      <w:pPr>
        <w:jc w:val="both"/>
      </w:pPr>
      <w:r>
        <w:t>d. Avoid unprotected contact with farm or wild animals (alive or dead), animal markets, and products that come from animals (such as uncooked meat).</w:t>
      </w:r>
    </w:p>
    <w:p w14:paraId="518583B2" w14:textId="77777777" w:rsidR="001E1DA2" w:rsidRDefault="001E1DA2" w:rsidP="001E1DA2">
      <w:pPr>
        <w:jc w:val="both"/>
      </w:pPr>
      <w:r>
        <w:t>e. Ensure that food is well-cooked.</w:t>
      </w:r>
    </w:p>
    <w:p w14:paraId="0A1A3077" w14:textId="77777777" w:rsidR="001E1DA2" w:rsidRDefault="001E1DA2" w:rsidP="001E1DA2">
      <w:pPr>
        <w:jc w:val="both"/>
      </w:pPr>
    </w:p>
    <w:p w14:paraId="29C1EED1" w14:textId="77777777" w:rsidR="001E1DA2" w:rsidRDefault="001E1DA2" w:rsidP="001E1DA2">
      <w:pPr>
        <w:jc w:val="both"/>
      </w:pPr>
      <w:r>
        <w:lastRenderedPageBreak/>
        <w:t>The public can get information about the 2019-nCoV from the DOH’s official press releases, website, and official social media platforms. Please be wary of fake news and reports circulating online, and always verify the sources of your information.</w:t>
      </w:r>
    </w:p>
    <w:p w14:paraId="0FF39A80" w14:textId="77777777" w:rsidR="001E1DA2" w:rsidRDefault="001E1DA2" w:rsidP="001E1DA2">
      <w:pPr>
        <w:jc w:val="both"/>
      </w:pPr>
    </w:p>
    <w:p w14:paraId="0F7ADA6C" w14:textId="77777777" w:rsidR="001E1DA2" w:rsidRDefault="001E1DA2" w:rsidP="001E1DA2">
      <w:pPr>
        <w:jc w:val="both"/>
      </w:pPr>
      <w:r>
        <w:t>DOH is closely monitoring individuals who manifested signs of respiratory infection and had a history of travel to China or other countries with confirmed COVID-19 cases, and is coordinating with WHO and China Center for Disease Control for updates.  The Department is also strictly monitoring our repatriates from Wuhan, China and the M/V Diamond Princess in Japan, and continues to conduct contact tracing of our positive cases to ascertain that the spread of the virus locally is put to a halt.</w:t>
      </w:r>
    </w:p>
    <w:p w14:paraId="771A245E" w14:textId="77777777" w:rsidR="001E1DA2" w:rsidRDefault="001E1DA2" w:rsidP="001E1DA2">
      <w:pPr>
        <w:jc w:val="both"/>
      </w:pPr>
      <w:r>
        <w:t>Moreover, DOH has instituted the Interagency Task Force for the Management of Emerging Infectious Diseases (IATF-EID), the agency in-charge for the overall management of COVID-19 preparedness and response. It has likewise created the DOH Emergency Operation Center (DOH EOC) for COVID-19, a command center in-charge of consolidating updates and information as the COVID-19 health event evolves.</w:t>
      </w:r>
    </w:p>
    <w:p w14:paraId="40F220C3" w14:textId="77777777" w:rsidR="001E1DA2" w:rsidRDefault="001E1DA2" w:rsidP="001E1DA2">
      <w:pPr>
        <w:jc w:val="both"/>
      </w:pPr>
      <w:r>
        <w:t>In terms of communicating developments to the public, the Department holds press briefings thrice a week to ensure the government’s transparency and accountability.</w:t>
      </w:r>
    </w:p>
    <w:p w14:paraId="23DFA0FF" w14:textId="77777777" w:rsidR="001E1DA2" w:rsidRDefault="001E1DA2" w:rsidP="001E1DA2">
      <w:pPr>
        <w:jc w:val="both"/>
      </w:pPr>
      <w:r>
        <w:t>DOH also enhanced its coronavirus laboratory testing capacity, hospital preparedness, rapid response, and its risk communication and information dissemination. Personal Protective Equipment is made available at the Bureau of Quarantine, Centers for Health Development, and DOH Hospitals.</w:t>
      </w:r>
    </w:p>
    <w:p w14:paraId="55302D67" w14:textId="77777777" w:rsidR="001E1DA2" w:rsidRDefault="001E1DA2" w:rsidP="001E1DA2">
      <w:pPr>
        <w:jc w:val="both"/>
      </w:pPr>
      <w:r>
        <w:t>Finally, the Bureau of Quarantine is working with airlines and airport authorities to strengthen border surveillance, while the Epidemiology Bureau is heightening its community surveillance.</w:t>
      </w:r>
    </w:p>
    <w:p w14:paraId="344AAF4C" w14:textId="77777777" w:rsidR="001E1DA2" w:rsidRDefault="001E1DA2" w:rsidP="001E1DA2">
      <w:pPr>
        <w:jc w:val="both"/>
      </w:pPr>
    </w:p>
    <w:p w14:paraId="48C14083" w14:textId="3033B926" w:rsidR="009653A9" w:rsidRDefault="001E1DA2" w:rsidP="001E1DA2">
      <w:pPr>
        <w:jc w:val="both"/>
      </w:pPr>
      <w:r>
        <w:t>Republic Act 2010-2012</w:t>
      </w:r>
    </w:p>
    <w:sectPr w:rsidR="009653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A2"/>
    <w:rsid w:val="001E1DA2"/>
    <w:rsid w:val="009653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039E"/>
  <w15:chartTrackingRefBased/>
  <w15:docId w15:val="{32AA3979-4DCC-4F80-A369-EA088E1A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Pante</dc:creator>
  <cp:keywords/>
  <dc:description/>
  <cp:lastModifiedBy>Sarah Pante</cp:lastModifiedBy>
  <cp:revision>1</cp:revision>
  <dcterms:created xsi:type="dcterms:W3CDTF">2022-06-03T07:37:00Z</dcterms:created>
  <dcterms:modified xsi:type="dcterms:W3CDTF">2022-06-03T07:38:00Z</dcterms:modified>
</cp:coreProperties>
</file>