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2A415" w14:textId="4904E2E4" w:rsidR="001E559F" w:rsidRPr="0041069A" w:rsidRDefault="008434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069A">
        <w:rPr>
          <w:rFonts w:ascii="Times New Roman" w:hAnsi="Times New Roman" w:cs="Times New Roman"/>
          <w:sz w:val="28"/>
          <w:szCs w:val="28"/>
        </w:rPr>
        <w:t>Meteyer</w:t>
      </w:r>
      <w:proofErr w:type="spellEnd"/>
      <w:r w:rsidRPr="0041069A">
        <w:rPr>
          <w:rFonts w:ascii="Times New Roman" w:hAnsi="Times New Roman" w:cs="Times New Roman"/>
          <w:sz w:val="28"/>
          <w:szCs w:val="28"/>
        </w:rPr>
        <w:t xml:space="preserve"> Paul</w:t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  <w:t xml:space="preserve">        GR A</w:t>
      </w:r>
    </w:p>
    <w:p w14:paraId="7EFDA3F3" w14:textId="1137E858" w:rsidR="0084340B" w:rsidRPr="0041069A" w:rsidRDefault="0084340B">
      <w:pPr>
        <w:rPr>
          <w:rFonts w:ascii="Times New Roman" w:hAnsi="Times New Roman" w:cs="Times New Roman"/>
          <w:sz w:val="28"/>
          <w:szCs w:val="28"/>
        </w:rPr>
      </w:pPr>
      <w:r w:rsidRPr="0041069A">
        <w:rPr>
          <w:rFonts w:ascii="Times New Roman" w:hAnsi="Times New Roman" w:cs="Times New Roman"/>
          <w:sz w:val="28"/>
          <w:szCs w:val="28"/>
        </w:rPr>
        <w:t>Dumont Maxime</w:t>
      </w:r>
      <w:r w:rsidR="0041069A">
        <w:rPr>
          <w:rFonts w:ascii="Times New Roman" w:hAnsi="Times New Roman" w:cs="Times New Roman"/>
          <w:sz w:val="28"/>
          <w:szCs w:val="28"/>
        </w:rPr>
        <w:t xml:space="preserve"> </w:t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</w:r>
      <w:r w:rsidR="0041069A">
        <w:rPr>
          <w:rFonts w:ascii="Times New Roman" w:hAnsi="Times New Roman" w:cs="Times New Roman"/>
          <w:sz w:val="28"/>
          <w:szCs w:val="28"/>
        </w:rPr>
        <w:tab/>
        <w:t xml:space="preserve">        3ETI</w:t>
      </w:r>
    </w:p>
    <w:p w14:paraId="638797D0" w14:textId="77777777" w:rsidR="0084340B" w:rsidRPr="008678C2" w:rsidRDefault="0084340B">
      <w:pPr>
        <w:rPr>
          <w:rFonts w:ascii="Times New Roman" w:hAnsi="Times New Roman" w:cs="Times New Roman"/>
        </w:rPr>
      </w:pPr>
    </w:p>
    <w:p w14:paraId="63D7EE30" w14:textId="77777777" w:rsidR="0084340B" w:rsidRPr="008678C2" w:rsidRDefault="0084340B">
      <w:pPr>
        <w:rPr>
          <w:rFonts w:ascii="Times New Roman" w:hAnsi="Times New Roman" w:cs="Times New Roman"/>
        </w:rPr>
      </w:pPr>
    </w:p>
    <w:p w14:paraId="6DD9894B" w14:textId="77777777" w:rsidR="0084340B" w:rsidRPr="008678C2" w:rsidRDefault="0084340B">
      <w:pPr>
        <w:rPr>
          <w:rFonts w:ascii="Times New Roman" w:hAnsi="Times New Roman" w:cs="Times New Roman"/>
        </w:rPr>
      </w:pPr>
    </w:p>
    <w:p w14:paraId="4D74E4A0" w14:textId="77777777" w:rsidR="0084340B" w:rsidRPr="008678C2" w:rsidRDefault="0084340B">
      <w:pPr>
        <w:rPr>
          <w:rFonts w:ascii="Times New Roman" w:hAnsi="Times New Roman" w:cs="Times New Roman"/>
        </w:rPr>
      </w:pPr>
    </w:p>
    <w:p w14:paraId="1873BB00" w14:textId="77777777" w:rsidR="0084340B" w:rsidRPr="008678C2" w:rsidRDefault="0084340B">
      <w:pPr>
        <w:rPr>
          <w:rFonts w:ascii="Times New Roman" w:hAnsi="Times New Roman" w:cs="Times New Roman"/>
        </w:rPr>
      </w:pPr>
    </w:p>
    <w:p w14:paraId="39F7B28D" w14:textId="35F893A2" w:rsidR="00E15414" w:rsidRPr="00054D9C" w:rsidRDefault="00E15414" w:rsidP="00E15414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054D9C">
        <w:rPr>
          <w:rFonts w:ascii="Times New Roman" w:hAnsi="Times New Roman" w:cs="Times New Roman"/>
          <w:b/>
          <w:sz w:val="34"/>
          <w:szCs w:val="34"/>
        </w:rPr>
        <w:t>CPE LYON – 3ETI</w:t>
      </w:r>
    </w:p>
    <w:p w14:paraId="2AD99F8E" w14:textId="32E339DD" w:rsidR="0084340B" w:rsidRPr="008678C2" w:rsidRDefault="0084340B">
      <w:pPr>
        <w:rPr>
          <w:rFonts w:ascii="Times New Roman" w:hAnsi="Times New Roman" w:cs="Times New Roman"/>
        </w:rPr>
      </w:pPr>
    </w:p>
    <w:p w14:paraId="79CAD908" w14:textId="77777777" w:rsidR="0084340B" w:rsidRPr="008678C2" w:rsidRDefault="0084340B">
      <w:pPr>
        <w:rPr>
          <w:rFonts w:ascii="Times New Roman" w:hAnsi="Times New Roman" w:cs="Times New Roman"/>
        </w:rPr>
      </w:pPr>
    </w:p>
    <w:p w14:paraId="4C97001A" w14:textId="157AE805" w:rsidR="000226DA" w:rsidRDefault="00E15414" w:rsidP="00E15414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PROBA : TP 4</w:t>
      </w:r>
    </w:p>
    <w:p w14:paraId="2723B3F3" w14:textId="77777777" w:rsidR="00E15414" w:rsidRPr="00E15414" w:rsidRDefault="00E15414" w:rsidP="00E15414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7EBC786" w14:textId="0C76C6C2" w:rsidR="000226DA" w:rsidRDefault="00E15414" w:rsidP="000226DA">
      <w:pPr>
        <w:jc w:val="center"/>
        <w:rPr>
          <w:b/>
          <w:sz w:val="52"/>
          <w:szCs w:val="52"/>
        </w:rPr>
      </w:pPr>
      <w:r>
        <w:rPr>
          <w:noProof/>
          <w:lang w:eastAsia="fr-FR"/>
        </w:rPr>
        <w:drawing>
          <wp:inline distT="0" distB="0" distL="0" distR="0" wp14:anchorId="7EFB8CC1" wp14:editId="36D52E69">
            <wp:extent cx="2387958" cy="3353698"/>
            <wp:effectExtent l="0" t="0" r="0" b="0"/>
            <wp:docPr id="8" name="Image 8" descr="Description de l'image GeorgeEPBox.jp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de l'image GeorgeEPBox.jp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83" cy="33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56F8" w14:textId="77777777" w:rsidR="000226DA" w:rsidRDefault="000226DA" w:rsidP="000226DA">
      <w:pPr>
        <w:jc w:val="center"/>
        <w:rPr>
          <w:b/>
          <w:sz w:val="52"/>
          <w:szCs w:val="52"/>
        </w:rPr>
      </w:pPr>
    </w:p>
    <w:p w14:paraId="70DF2229" w14:textId="77777777" w:rsidR="000226DA" w:rsidRDefault="000226DA" w:rsidP="000226DA">
      <w:pPr>
        <w:jc w:val="center"/>
        <w:rPr>
          <w:b/>
          <w:sz w:val="52"/>
          <w:szCs w:val="52"/>
        </w:rPr>
      </w:pPr>
      <w:bookmarkStart w:id="0" w:name="_GoBack"/>
      <w:bookmarkEnd w:id="0"/>
    </w:p>
    <w:p w14:paraId="3B2E7655" w14:textId="77777777" w:rsidR="000226DA" w:rsidRDefault="000226DA" w:rsidP="000226DA">
      <w:pPr>
        <w:jc w:val="center"/>
        <w:rPr>
          <w:b/>
          <w:sz w:val="52"/>
          <w:szCs w:val="52"/>
        </w:rPr>
      </w:pPr>
    </w:p>
    <w:p w14:paraId="007E630A" w14:textId="77777777" w:rsidR="000226DA" w:rsidRDefault="000226DA" w:rsidP="000226DA">
      <w:pPr>
        <w:jc w:val="center"/>
        <w:rPr>
          <w:b/>
          <w:sz w:val="52"/>
          <w:szCs w:val="52"/>
        </w:rPr>
      </w:pPr>
    </w:p>
    <w:p w14:paraId="0BAA270A" w14:textId="77777777" w:rsidR="000226DA" w:rsidRDefault="000226DA" w:rsidP="000226DA">
      <w:pPr>
        <w:jc w:val="center"/>
        <w:rPr>
          <w:b/>
          <w:sz w:val="52"/>
          <w:szCs w:val="52"/>
        </w:rPr>
      </w:pPr>
    </w:p>
    <w:p w14:paraId="19A86B26" w14:textId="77777777" w:rsidR="000226DA" w:rsidRDefault="000226DA" w:rsidP="00E15414">
      <w:pPr>
        <w:jc w:val="center"/>
        <w:rPr>
          <w:b/>
          <w:sz w:val="52"/>
          <w:szCs w:val="52"/>
        </w:rPr>
      </w:pPr>
    </w:p>
    <w:p w14:paraId="382D293A" w14:textId="77777777" w:rsidR="00E15414" w:rsidRDefault="00E15414" w:rsidP="00E154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5414">
        <w:rPr>
          <w:rFonts w:ascii="Times New Roman" w:hAnsi="Times New Roman" w:cs="Times New Roman"/>
          <w:b/>
          <w:sz w:val="40"/>
          <w:szCs w:val="40"/>
        </w:rPr>
        <w:t>2017/2018</w:t>
      </w:r>
    </w:p>
    <w:p w14:paraId="5982601E" w14:textId="77777777" w:rsidR="00E15414" w:rsidRDefault="00E15414" w:rsidP="00E15414">
      <w:pPr>
        <w:rPr>
          <w:rFonts w:ascii="Times New Roman" w:hAnsi="Times New Roman" w:cs="Times New Roman"/>
          <w:b/>
          <w:sz w:val="40"/>
          <w:szCs w:val="40"/>
        </w:rPr>
      </w:pPr>
    </w:p>
    <w:p w14:paraId="59610EDF" w14:textId="336F8D09" w:rsidR="000226DA" w:rsidRPr="00E15414" w:rsidRDefault="000226DA" w:rsidP="00E154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546E">
        <w:rPr>
          <w:rFonts w:ascii="Times New Roman" w:hAnsi="Times New Roman" w:cs="Times New Roman"/>
          <w:b/>
          <w:sz w:val="28"/>
          <w:szCs w:val="28"/>
        </w:rPr>
        <w:lastRenderedPageBreak/>
        <w:t>Exercice 1 :</w:t>
      </w:r>
    </w:p>
    <w:p w14:paraId="2ECD78B6" w14:textId="77777777" w:rsidR="000226DA" w:rsidRPr="00BC546E" w:rsidRDefault="000226DA" w:rsidP="00022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CAE5E" w14:textId="0E5B1E68" w:rsidR="000226DA" w:rsidRPr="00BC546E" w:rsidRDefault="0064673F" w:rsidP="000226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hAnsi="Times New Roman" w:cs="Times New Roman"/>
          <w:sz w:val="28"/>
          <w:szCs w:val="28"/>
        </w:rPr>
        <w:t xml:space="preserve">Dans cet exercice, nous </w:t>
      </w:r>
      <w:r w:rsidR="008678C2" w:rsidRPr="00BC546E">
        <w:rPr>
          <w:rFonts w:ascii="Times New Roman" w:hAnsi="Times New Roman" w:cs="Times New Roman"/>
          <w:sz w:val="28"/>
          <w:szCs w:val="28"/>
        </w:rPr>
        <w:t>mettons en pratique</w:t>
      </w:r>
      <w:r w:rsidRPr="00BC546E">
        <w:rPr>
          <w:rFonts w:ascii="Times New Roman" w:hAnsi="Times New Roman" w:cs="Times New Roman"/>
          <w:sz w:val="28"/>
          <w:szCs w:val="28"/>
        </w:rPr>
        <w:t xml:space="preserve"> la </w:t>
      </w:r>
      <w:r w:rsidR="00D84ABC" w:rsidRPr="00BC546E">
        <w:rPr>
          <w:rFonts w:ascii="Times New Roman" w:hAnsi="Times New Roman" w:cs="Times New Roman"/>
          <w:sz w:val="28"/>
          <w:szCs w:val="28"/>
        </w:rPr>
        <w:t>méthode</w:t>
      </w:r>
      <w:r w:rsidRPr="00BC546E">
        <w:rPr>
          <w:rFonts w:ascii="Times New Roman" w:hAnsi="Times New Roman" w:cs="Times New Roman"/>
          <w:sz w:val="28"/>
          <w:szCs w:val="28"/>
        </w:rPr>
        <w:t xml:space="preserve"> d’inversion</w:t>
      </w:r>
      <w:r w:rsidR="00D84ABC" w:rsidRPr="00BC546E">
        <w:rPr>
          <w:rFonts w:ascii="Times New Roman" w:hAnsi="Times New Roman" w:cs="Times New Roman"/>
          <w:sz w:val="28"/>
          <w:szCs w:val="28"/>
        </w:rPr>
        <w:t xml:space="preserve"> permettant d’étudier une variable aléatoire à l’aide d’une seconde variable aléatoire correspondant à la fonction de répartition de cette première variable. Pour cela on étudie la densité de probabilité suivante 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x+4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-3≤x≤2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              sinon</m:t>
                </m:r>
              </m:e>
            </m:eqArr>
          </m:e>
        </m:d>
      </m:oMath>
    </w:p>
    <w:p w14:paraId="13B81BF7" w14:textId="7F7BC902" w:rsidR="000E134A" w:rsidRPr="00BC546E" w:rsidRDefault="00854A70" w:rsidP="000226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Nous </w:t>
      </w:r>
      <w:r w:rsidR="00E10139" w:rsidRPr="00BC546E">
        <w:rPr>
          <w:rFonts w:ascii="Times New Roman" w:eastAsiaTheme="minorEastAsia" w:hAnsi="Times New Roman" w:cs="Times New Roman"/>
          <w:sz w:val="28"/>
          <w:szCs w:val="28"/>
        </w:rPr>
        <w:t>vérifierons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dans un premier temps pour quelle valeur de a la</w:t>
      </w:r>
      <w:r w:rsidR="00D4446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fonction </w:t>
      </w:r>
      <w:r w:rsidR="00E10139" w:rsidRPr="00BC546E">
        <w:rPr>
          <w:rFonts w:ascii="Times New Roman" w:eastAsiaTheme="minorEastAsia" w:hAnsi="Times New Roman" w:cs="Times New Roman"/>
          <w:sz w:val="28"/>
          <w:szCs w:val="28"/>
        </w:rPr>
        <w:t>représente</w:t>
      </w:r>
      <w:r w:rsidR="00D4446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une densit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é de probabilité, puis</w:t>
      </w:r>
      <w:r w:rsidR="00DC36B1">
        <w:rPr>
          <w:rFonts w:ascii="Times New Roman" w:eastAsiaTheme="minorEastAsia" w:hAnsi="Times New Roman" w:cs="Times New Roman"/>
          <w:sz w:val="28"/>
          <w:szCs w:val="28"/>
        </w:rPr>
        <w:t xml:space="preserve"> nous la comparerons</w:t>
      </w:r>
      <w:r w:rsidR="00E10139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à la simulation faite de la loi.</w:t>
      </w:r>
    </w:p>
    <w:p w14:paraId="314D3B3D" w14:textId="77777777" w:rsidR="00E10139" w:rsidRPr="00BC546E" w:rsidRDefault="00E10139" w:rsidP="000226D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65757" w14:textId="77777777" w:rsidR="00E10139" w:rsidRPr="00BC546E" w:rsidRDefault="00E10139" w:rsidP="000226D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A15831" w14:textId="05CEB4EB" w:rsidR="00716670" w:rsidRPr="00BC546E" w:rsidRDefault="00DF674C" w:rsidP="008B40C5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72195B19" w14:textId="5785C442" w:rsidR="008B40C5" w:rsidRPr="00BC546E" w:rsidRDefault="00716670" w:rsidP="00716670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hAnsi="Times New Roman" w:cs="Times New Roman"/>
          <w:sz w:val="28"/>
          <w:szCs w:val="28"/>
        </w:rPr>
        <w:t>_</w:t>
      </w:r>
      <w:r w:rsidR="00E10139" w:rsidRPr="00BC546E">
        <w:rPr>
          <w:rFonts w:ascii="Times New Roman" w:hAnsi="Times New Roman" w:cs="Times New Roman"/>
          <w:sz w:val="28"/>
          <w:szCs w:val="28"/>
        </w:rPr>
        <w:t xml:space="preserve">Pour calculer la valeur de a, nous allons </w:t>
      </w:r>
      <w:r w:rsidRPr="00BC546E">
        <w:rPr>
          <w:rFonts w:ascii="Times New Roman" w:hAnsi="Times New Roman" w:cs="Times New Roman"/>
          <w:sz w:val="28"/>
          <w:szCs w:val="28"/>
        </w:rPr>
        <w:t>effectuer</w:t>
      </w:r>
      <w:r w:rsidR="00E10139" w:rsidRPr="00BC546E">
        <w:rPr>
          <w:rFonts w:ascii="Times New Roman" w:hAnsi="Times New Roman" w:cs="Times New Roman"/>
          <w:sz w:val="28"/>
          <w:szCs w:val="28"/>
        </w:rPr>
        <w:t xml:space="preserve"> le calcul suivant </w:t>
      </w:r>
      <w:r w:rsidRPr="00BC546E">
        <w:rPr>
          <w:rFonts w:ascii="Times New Roman" w:hAnsi="Times New Roman" w:cs="Times New Roman"/>
          <w:sz w:val="28"/>
          <w:szCs w:val="28"/>
        </w:rPr>
        <w:t xml:space="preserve">  </w:t>
      </w:r>
      <w:r w:rsidR="008678C2" w:rsidRPr="00BC546E">
        <w:rPr>
          <w:rFonts w:ascii="Times New Roman" w:hAnsi="Times New Roman" w:cs="Times New Roman"/>
          <w:sz w:val="28"/>
          <w:szCs w:val="28"/>
        </w:rPr>
        <w:t xml:space="preserve">sachant que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E10139" w:rsidRPr="00BC546E">
        <w:rPr>
          <w:rFonts w:ascii="Times New Roman" w:hAnsi="Times New Roman" w:cs="Times New Roman"/>
          <w:sz w:val="28"/>
          <w:szCs w:val="28"/>
        </w:rPr>
        <w:t xml:space="preserve"> est une densité de probabilité</w:t>
      </w:r>
      <w:r w:rsidR="008B40C5" w:rsidRPr="00BC546E">
        <w:rPr>
          <w:rFonts w:ascii="Times New Roman" w:hAnsi="Times New Roman" w:cs="Times New Roman"/>
          <w:sz w:val="28"/>
          <w:szCs w:val="28"/>
        </w:rPr>
        <w:t xml:space="preserve"> :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+∞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 w:cs="Times New Roman"/>
            <w:sz w:val="32"/>
            <w:szCs w:val="32"/>
          </w:rPr>
          <m:t>=1</m:t>
        </m:r>
      </m:oMath>
    </w:p>
    <w:p w14:paraId="587EFC09" w14:textId="1E6C4DDE" w:rsidR="008B40C5" w:rsidRPr="00BC546E" w:rsidRDefault="008B40C5" w:rsidP="008B40C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Donc ici on a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x+4 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dx </m:t>
            </m:r>
          </m:e>
        </m:nary>
      </m:oMath>
      <w:r w:rsidRPr="00BC546E">
        <w:rPr>
          <w:rFonts w:ascii="Times New Roman" w:eastAsiaTheme="minorEastAsia" w:hAnsi="Times New Roman" w:cs="Times New Roman"/>
          <w:sz w:val="28"/>
          <w:szCs w:val="28"/>
        </w:rPr>
        <w:t>=  a</w:t>
      </w:r>
      <m:oMath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B4"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x+4 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dx </m:t>
        </m:r>
      </m:oMath>
      <w:r w:rsidRPr="00BC546E">
        <w:rPr>
          <w:rFonts w:ascii="Times New Roman" w:eastAsiaTheme="minorEastAsia" w:hAnsi="Times New Roman" w:cs="Times New Roman"/>
          <w:sz w:val="28"/>
          <w:szCs w:val="28"/>
        </w:rPr>
        <w:t>= 1</w:t>
      </w:r>
    </w:p>
    <w:p w14:paraId="688A7E16" w14:textId="47F2869D" w:rsidR="008B40C5" w:rsidRPr="00BC546E" w:rsidRDefault="008B40C5" w:rsidP="001B64B1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On obtient donc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8678C2" w:rsidRPr="00BC546E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Grilledutableau"/>
        <w:tblpPr w:leftFromText="141" w:rightFromText="141" w:vertAnchor="text" w:horzAnchor="page" w:tblpX="4870" w:tblpY="135"/>
        <w:tblW w:w="0" w:type="auto"/>
        <w:tblLook w:val="04A0" w:firstRow="1" w:lastRow="0" w:firstColumn="1" w:lastColumn="0" w:noHBand="0" w:noVBand="1"/>
      </w:tblPr>
      <w:tblGrid>
        <w:gridCol w:w="1364"/>
      </w:tblGrid>
      <w:tr w:rsidR="001B64B1" w:rsidRPr="00BC546E" w14:paraId="0780B61D" w14:textId="77777777" w:rsidTr="001B64B1">
        <w:trPr>
          <w:trHeight w:val="554"/>
        </w:trPr>
        <w:tc>
          <w:tcPr>
            <w:tcW w:w="1364" w:type="dxa"/>
          </w:tcPr>
          <w:p w14:paraId="249BC927" w14:textId="77777777" w:rsidR="001B64B1" w:rsidRPr="00BC546E" w:rsidRDefault="001B64B1" w:rsidP="001B64B1">
            <w:pPr>
              <w:pStyle w:val="Paragraphedeliste"/>
              <w:ind w:left="0"/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BC546E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a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(6)</m:t>
                  </m:r>
                </m:den>
              </m:f>
            </m:oMath>
          </w:p>
        </w:tc>
      </w:tr>
    </w:tbl>
    <w:p w14:paraId="28CADB1D" w14:textId="77777777" w:rsidR="001B64B1" w:rsidRPr="00BC546E" w:rsidRDefault="001B64B1" w:rsidP="001B64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000C679" w14:textId="77777777" w:rsidR="001B64B1" w:rsidRPr="00BC546E" w:rsidRDefault="001B64B1" w:rsidP="001B64B1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</w:p>
    <w:p w14:paraId="42BA9B87" w14:textId="55C7AED1" w:rsidR="008B40C5" w:rsidRPr="00BC546E" w:rsidRDefault="008B40C5" w:rsidP="008B40C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</w:p>
    <w:p w14:paraId="41781ACF" w14:textId="77777777" w:rsidR="00716670" w:rsidRPr="00BC546E" w:rsidRDefault="00716670" w:rsidP="008B40C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</w:p>
    <w:p w14:paraId="4B283275" w14:textId="594C7260" w:rsidR="008B40C5" w:rsidRPr="00BC546E" w:rsidRDefault="00716670" w:rsidP="008B40C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D744D8" w:rsidRPr="00BC546E">
        <w:rPr>
          <w:rFonts w:ascii="Times New Roman" w:eastAsiaTheme="minorEastAsia" w:hAnsi="Times New Roman" w:cs="Times New Roman"/>
          <w:sz w:val="28"/>
          <w:szCs w:val="28"/>
        </w:rPr>
        <w:t>De plus on obtient la fonction de répartition de f de la manière suivante :</w:t>
      </w:r>
    </w:p>
    <w:p w14:paraId="27BD0F94" w14:textId="7E017E5C" w:rsidR="00D744D8" w:rsidRPr="00BC546E" w:rsidRDefault="00D744D8" w:rsidP="00716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6670" w:rsidRPr="00BC546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BC546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(x)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e>
        </m:nary>
      </m:oMath>
    </w:p>
    <w:p w14:paraId="04484367" w14:textId="4D1FE93B" w:rsidR="00716670" w:rsidRPr="00BC546E" w:rsidRDefault="00D744D8" w:rsidP="00DB350A">
      <w:pPr>
        <w:ind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Pour x </w:t>
      </w:r>
      <w:r w:rsidRPr="00BC546E">
        <w:rPr>
          <w:rFonts w:ascii="Times New Roman" w:hAnsi="Times New Roman" w:cs="Times New Roman"/>
        </w:rPr>
        <w:sym w:font="Symbol" w:char="F0CE"/>
      </w:r>
      <w:r w:rsidRPr="00BC546E">
        <w:rPr>
          <w:rFonts w:ascii="Times New Roman" w:hAnsi="Times New Roman" w:cs="Times New Roman"/>
        </w:rPr>
        <w:sym w:font="Symbol" w:char="F05B"/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-3 ;2</w:t>
      </w:r>
      <w:r w:rsidRPr="00BC546E">
        <w:rPr>
          <w:rFonts w:ascii="Times New Roman" w:hAnsi="Times New Roman" w:cs="Times New Roman"/>
        </w:rPr>
        <w:sym w:font="Symbol" w:char="F05D"/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, F</w:t>
      </w:r>
      <w:r w:rsidRPr="00BC546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-3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e>
        </m:nary>
      </m:oMath>
      <w:r w:rsidR="003F1784" w:rsidRPr="00BC546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sym w:font="Symbol" w:char="F0B4"/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-3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x+4 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e>
        </m:nary>
      </m:oMath>
      <w:r w:rsidR="003F1784" w:rsidRPr="00BC54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89"/>
      </w:tblGrid>
      <w:tr w:rsidR="00716670" w:rsidRPr="00BC546E" w14:paraId="02D4D006" w14:textId="77777777" w:rsidTr="001B64B1">
        <w:trPr>
          <w:trHeight w:val="200"/>
          <w:jc w:val="center"/>
        </w:trPr>
        <w:tc>
          <w:tcPr>
            <w:tcW w:w="2589" w:type="dxa"/>
          </w:tcPr>
          <w:p w14:paraId="2C3831A2" w14:textId="5EEFC4C6" w:rsidR="00716670" w:rsidRPr="00BC546E" w:rsidRDefault="00716670" w:rsidP="0071667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C546E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  <w:r w:rsidRPr="00BC546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X</w:t>
            </w:r>
            <w:r w:rsidR="00815976" w:rsidRPr="00BC546E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oMath>
            <w:r w:rsidR="008678C2" w:rsidRPr="00BC546E">
              <w:rPr>
                <w:rFonts w:ascii="Times New Roman" w:eastAsiaTheme="minorEastAsia" w:hAnsi="Times New Roman" w:cs="Times New Roman"/>
                <w:sz w:val="28"/>
                <w:szCs w:val="28"/>
              </w:rPr>
              <w:t>) =</w:t>
            </w:r>
            <w:r w:rsidRPr="00BC546E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  <w:r w:rsidR="008678C2" w:rsidRPr="00BC54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B4"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(x+4)</m:t>
              </m:r>
            </m:oMath>
          </w:p>
        </w:tc>
      </w:tr>
    </w:tbl>
    <w:p w14:paraId="3CE96026" w14:textId="77777777" w:rsidR="00716670" w:rsidRPr="00BC546E" w:rsidRDefault="00716670" w:rsidP="00DB350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E8402ED" w14:textId="65FF5763" w:rsidR="00716670" w:rsidRPr="00BC546E" w:rsidRDefault="00DF674C" w:rsidP="00DF674C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13C2D131" w14:textId="3BB2878E" w:rsidR="00D33F53" w:rsidRPr="00BC546E" w:rsidRDefault="00716670" w:rsidP="00716670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Pour pouvoir co</w:t>
      </w:r>
      <w:r w:rsidR="007E2CF8" w:rsidRPr="00BC546E">
        <w:rPr>
          <w:rFonts w:ascii="Times New Roman" w:eastAsiaTheme="minorEastAsia" w:hAnsi="Times New Roman" w:cs="Times New Roman"/>
          <w:sz w:val="28"/>
          <w:szCs w:val="28"/>
        </w:rPr>
        <w:t>mparer la simulation au cas théorique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, il faut alors </w:t>
      </w:r>
      <w:r w:rsidR="00D33F53" w:rsidRPr="00BC546E">
        <w:rPr>
          <w:rFonts w:ascii="Times New Roman" w:eastAsiaTheme="minorEastAsia" w:hAnsi="Times New Roman" w:cs="Times New Roman"/>
          <w:sz w:val="28"/>
          <w:szCs w:val="28"/>
        </w:rPr>
        <w:t>calcule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D33F53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maintenant la fonction inverse de F</w:t>
      </w:r>
      <w:r w:rsidR="00D33F53" w:rsidRPr="00BC546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="00D33F53" w:rsidRPr="00BC54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E71ADF" w14:textId="1A3C5D10" w:rsidR="00D744D8" w:rsidRPr="00BC546E" w:rsidRDefault="00D33F53" w:rsidP="00B0632D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On obtient alors F</w:t>
      </w:r>
      <w:r w:rsidRPr="00BC546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BC546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</m:oMath>
      <w:r w:rsidR="00B0632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avec y une valeur issue de la loi Y.</w:t>
      </w:r>
    </w:p>
    <w:p w14:paraId="468BCDC1" w14:textId="7E206BFF" w:rsidR="00D36548" w:rsidRPr="00BC546E" w:rsidRDefault="00B31DCE" w:rsidP="00801DC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Sachant que Y suit une loi uniforme</w:t>
      </w:r>
      <w:r w:rsidR="00B0632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(d’après le théorème donné dans l’énoncé puisque Y = F</w:t>
      </w:r>
      <w:r w:rsidR="00B0632D" w:rsidRPr="00BC546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="00B0632D" w:rsidRPr="00BC546E">
        <w:rPr>
          <w:rFonts w:ascii="Times New Roman" w:eastAsiaTheme="minorEastAsia" w:hAnsi="Times New Roman" w:cs="Times New Roman"/>
          <w:sz w:val="28"/>
          <w:szCs w:val="28"/>
        </w:rPr>
        <w:t>(X))</w:t>
      </w:r>
      <w:r w:rsidRPr="00BC54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74DDA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on simule N </w:t>
      </w:r>
      <w:r w:rsidR="00A84318" w:rsidRPr="00BC546E">
        <w:rPr>
          <w:rFonts w:ascii="Times New Roman" w:eastAsiaTheme="minorEastAsia" w:hAnsi="Times New Roman" w:cs="Times New Roman"/>
          <w:sz w:val="28"/>
          <w:szCs w:val="28"/>
        </w:rPr>
        <w:t>fois</w:t>
      </w:r>
      <w:r w:rsidR="00474DDA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une loi uniforme et on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ajuste ensuite en </w:t>
      </w:r>
      <w:r w:rsidR="00A84318" w:rsidRPr="00BC546E">
        <w:rPr>
          <w:rFonts w:ascii="Times New Roman" w:eastAsiaTheme="minorEastAsia" w:hAnsi="Times New Roman" w:cs="Times New Roman"/>
          <w:sz w:val="28"/>
          <w:szCs w:val="28"/>
        </w:rPr>
        <w:t>évaluant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r w:rsidR="00A84318" w:rsidRPr="00BC546E">
        <w:rPr>
          <w:rFonts w:ascii="Times New Roman" w:eastAsiaTheme="minorEastAsia" w:hAnsi="Times New Roman" w:cs="Times New Roman"/>
          <w:sz w:val="28"/>
          <w:szCs w:val="28"/>
        </w:rPr>
        <w:t>par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4740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="007410E9" w:rsidRPr="00BC546E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7410E9" w:rsidRPr="00BC546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01DCF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. On </w:t>
      </w:r>
      <w:r w:rsidR="00DF674C" w:rsidRPr="00BC546E">
        <w:rPr>
          <w:rFonts w:ascii="Times New Roman" w:eastAsiaTheme="minorEastAsia" w:hAnsi="Times New Roman" w:cs="Times New Roman"/>
          <w:sz w:val="28"/>
          <w:szCs w:val="28"/>
        </w:rPr>
        <w:t>dénombre</w:t>
      </w:r>
      <w:r w:rsidR="00801DCF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ensuite à l’aide de la fonction </w:t>
      </w:r>
      <w:proofErr w:type="spellStart"/>
      <w:r w:rsidR="00801DCF" w:rsidRPr="00BC546E">
        <w:rPr>
          <w:rFonts w:ascii="Times New Roman" w:eastAsiaTheme="minorEastAsia" w:hAnsi="Times New Roman" w:cs="Times New Roman"/>
          <w:sz w:val="28"/>
          <w:szCs w:val="28"/>
        </w:rPr>
        <w:t>hist</w:t>
      </w:r>
      <w:proofErr w:type="spellEnd"/>
      <w:r w:rsidR="0091711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1DCF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et on affiche l’histogramme obtenu en superposition de la courbe </w:t>
      </w:r>
      <w:r w:rsidR="00B0632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théorique </w:t>
      </w:r>
      <w:r w:rsidR="00801DCF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de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801DCF" w:rsidRPr="00BC546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B0D94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Le code </w:t>
      </w:r>
      <w:r w:rsidR="00DF674C" w:rsidRPr="00BC546E">
        <w:rPr>
          <w:rFonts w:ascii="Times New Roman" w:eastAsiaTheme="minorEastAsia" w:hAnsi="Times New Roman" w:cs="Times New Roman"/>
          <w:sz w:val="28"/>
          <w:szCs w:val="28"/>
        </w:rPr>
        <w:t>nécessaire</w:t>
      </w:r>
      <w:r w:rsidR="008B0D94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à cette </w:t>
      </w:r>
      <w:r w:rsidR="00DF674C" w:rsidRPr="00BC546E">
        <w:rPr>
          <w:rFonts w:ascii="Times New Roman" w:eastAsiaTheme="minorEastAsia" w:hAnsi="Times New Roman" w:cs="Times New Roman"/>
          <w:sz w:val="28"/>
          <w:szCs w:val="28"/>
        </w:rPr>
        <w:t>réalisation</w:t>
      </w:r>
      <w:r w:rsidR="008B0D94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est le suivant : </w:t>
      </w:r>
    </w:p>
    <w:p w14:paraId="2B5250A5" w14:textId="77777777" w:rsidR="008B0D94" w:rsidRDefault="008B0D94" w:rsidP="00801DCF">
      <w:pPr>
        <w:ind w:left="708"/>
        <w:rPr>
          <w:rFonts w:eastAsiaTheme="minorEastAsia"/>
          <w:sz w:val="28"/>
          <w:szCs w:val="28"/>
        </w:rPr>
      </w:pPr>
    </w:p>
    <w:tbl>
      <w:tblPr>
        <w:tblStyle w:val="Grilledutableau"/>
        <w:tblW w:w="8222" w:type="dxa"/>
        <w:tblInd w:w="708" w:type="dxa"/>
        <w:tblLook w:val="04A0" w:firstRow="1" w:lastRow="0" w:firstColumn="1" w:lastColumn="0" w:noHBand="0" w:noVBand="1"/>
      </w:tblPr>
      <w:tblGrid>
        <w:gridCol w:w="8222"/>
      </w:tblGrid>
      <w:tr w:rsidR="008B0D94" w14:paraId="4C6F1371" w14:textId="77777777" w:rsidTr="00A433B4">
        <w:trPr>
          <w:trHeight w:val="7325"/>
        </w:trPr>
        <w:tc>
          <w:tcPr>
            <w:tcW w:w="8222" w:type="dxa"/>
            <w:shd w:val="clear" w:color="auto" w:fill="D9E2F3" w:themeFill="accent1" w:themeFillTint="33"/>
          </w:tcPr>
          <w:p w14:paraId="5C49A40D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lastRenderedPageBreak/>
              <w:t>% Exercice 1</w:t>
            </w:r>
          </w:p>
          <w:p w14:paraId="102763F0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5231A02A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clear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 xml:space="preserve"> all; close all;</w:t>
            </w:r>
          </w:p>
          <w:p w14:paraId="54DA4B04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N=5000; a=1/log(6);</w:t>
            </w:r>
          </w:p>
          <w:p w14:paraId="557CB789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2C99EFDE" w14:textId="569F9526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Y=rand(1,N);</w:t>
            </w:r>
            <w:r w:rsidR="00B0632D">
              <w:rPr>
                <w:rFonts w:eastAsiaTheme="minorEastAsia"/>
                <w:sz w:val="28"/>
                <w:szCs w:val="28"/>
              </w:rPr>
              <w:t xml:space="preserve">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%Création d'une loi uniforme</w:t>
            </w:r>
          </w:p>
          <w:p w14:paraId="2893DD1C" w14:textId="784B82ED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X=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exp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(Y/a)-4;</w:t>
            </w:r>
            <w:r w:rsidR="00B0632D">
              <w:rPr>
                <w:rFonts w:eastAsiaTheme="minorEastAsia"/>
                <w:sz w:val="28"/>
                <w:szCs w:val="28"/>
              </w:rPr>
              <w:t xml:space="preserve">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%Création de la fonction de répartition inverse</w:t>
            </w:r>
          </w:p>
          <w:p w14:paraId="4B963D42" w14:textId="4C7B6BDE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[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h,xout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]=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hist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(X,50);</w:t>
            </w:r>
            <w:r w:rsidR="00B0632D">
              <w:rPr>
                <w:rFonts w:eastAsiaTheme="minorEastAsia"/>
                <w:sz w:val="28"/>
                <w:szCs w:val="28"/>
              </w:rPr>
              <w:t xml:space="preserve">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%Création de l'histogramme de la densité correspondant à la loi simulée</w:t>
            </w:r>
          </w:p>
          <w:p w14:paraId="5DB8EEC2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pas=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xout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(2)-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xout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(1);</w:t>
            </w:r>
          </w:p>
          <w:p w14:paraId="1AAC63E4" w14:textId="42762A14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S=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sum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 xml:space="preserve">(h)*pas;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spellStart"/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sum</w:t>
            </w:r>
            <w:proofErr w:type="spellEnd"/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(h) = N  S=&gt; air sous l'</w:t>
            </w:r>
            <w:proofErr w:type="spellStart"/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integrale</w:t>
            </w:r>
            <w:proofErr w:type="spellEnd"/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6280EC61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06F93B2E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22600371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figure(1)</w:t>
            </w:r>
          </w:p>
          <w:p w14:paraId="5870D493" w14:textId="367FC736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bar(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xout,h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/S);</w:t>
            </w:r>
            <w:r w:rsidR="00B0632D">
              <w:rPr>
                <w:rFonts w:eastAsiaTheme="minorEastAsia"/>
                <w:sz w:val="28"/>
                <w:szCs w:val="28"/>
              </w:rPr>
              <w:t xml:space="preserve">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%Affichage de l'histogramme de la densité correspondant à la loi simulée</w:t>
            </w:r>
          </w:p>
          <w:p w14:paraId="7B97F306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hold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 xml:space="preserve"> on;</w:t>
            </w:r>
          </w:p>
          <w:p w14:paraId="0F533567" w14:textId="5C562EF4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y=a./(xout+4);</w:t>
            </w:r>
            <w:r w:rsidR="00B0632D">
              <w:rPr>
                <w:rFonts w:eastAsiaTheme="minorEastAsia"/>
                <w:sz w:val="28"/>
                <w:szCs w:val="28"/>
              </w:rPr>
              <w:t xml:space="preserve">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%Densité théorique f</w:t>
            </w:r>
          </w:p>
          <w:p w14:paraId="06346C97" w14:textId="5B21ABDD" w:rsidR="008B0D94" w:rsidRPr="00B0632D" w:rsidRDefault="008B0D94" w:rsidP="00B0632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B0D94">
              <w:rPr>
                <w:rFonts w:eastAsiaTheme="minorEastAsia"/>
                <w:sz w:val="28"/>
                <w:szCs w:val="28"/>
              </w:rPr>
              <w:t>plot(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xout,y,'r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')</w:t>
            </w:r>
            <w:r w:rsidR="00B0632D">
              <w:rPr>
                <w:rFonts w:eastAsiaTheme="minorEastAsia"/>
                <w:sz w:val="28"/>
                <w:szCs w:val="28"/>
              </w:rPr>
              <w:t xml:space="preserve"> </w:t>
            </w:r>
            <w:r w:rsidR="00B0632D">
              <w:rPr>
                <w:rFonts w:ascii="Courier New" w:hAnsi="Courier New" w:cs="Courier New"/>
                <w:color w:val="228B22"/>
                <w:sz w:val="26"/>
                <w:szCs w:val="26"/>
              </w:rPr>
              <w:t>%Affichage de cette densité théorique</w:t>
            </w:r>
          </w:p>
          <w:p w14:paraId="24368ADD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Moyenne_Empirique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 xml:space="preserve"> = 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mean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(X);</w:t>
            </w:r>
          </w:p>
          <w:p w14:paraId="5B7A07FD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EcartType_Empirique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=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std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(X);</w:t>
            </w:r>
          </w:p>
          <w:p w14:paraId="73916E97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text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(0,0.45,['Moyenne: ' num2str(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Moyenne_Empirique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)]);</w:t>
            </w:r>
          </w:p>
          <w:p w14:paraId="2D4C9676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text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(0,0.35,['Ecart type: ' num2str(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EcartType_Empirique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)]);</w:t>
            </w:r>
          </w:p>
          <w:p w14:paraId="6E34ED3A" w14:textId="77777777" w:rsidR="008B0D94" w:rsidRP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legend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('Empirique','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Theorique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');</w:t>
            </w:r>
          </w:p>
          <w:p w14:paraId="7F7DCB65" w14:textId="77777777" w:rsidR="008B0D94" w:rsidRDefault="008B0D9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xlabel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('Valeur de X');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ylabel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('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Probabilite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>');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title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 xml:space="preserve">('Loi de </w:t>
            </w:r>
            <w:proofErr w:type="spellStart"/>
            <w:r w:rsidRPr="008B0D94">
              <w:rPr>
                <w:rFonts w:eastAsiaTheme="minorEastAsia"/>
                <w:sz w:val="28"/>
                <w:szCs w:val="28"/>
              </w:rPr>
              <w:t>probabilite</w:t>
            </w:r>
            <w:proofErr w:type="spellEnd"/>
            <w:r w:rsidRPr="008B0D94">
              <w:rPr>
                <w:rFonts w:eastAsiaTheme="minorEastAsia"/>
                <w:sz w:val="28"/>
                <w:szCs w:val="28"/>
              </w:rPr>
              <w:t xml:space="preserve"> de X');</w:t>
            </w:r>
          </w:p>
          <w:p w14:paraId="620DF4A4" w14:textId="77777777" w:rsidR="008B0D94" w:rsidRDefault="008B0D94" w:rsidP="00801DCF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730EFE4F" w14:textId="77777777" w:rsidR="00290276" w:rsidRDefault="00290276" w:rsidP="00801DC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9546B14" w14:textId="77777777" w:rsidR="00290276" w:rsidRDefault="00290276" w:rsidP="00801DC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30DAC09" w14:textId="77777777" w:rsidR="00290276" w:rsidRDefault="00290276" w:rsidP="00801DC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CC31B03" w14:textId="341775C4" w:rsidR="00474F06" w:rsidRPr="00BC546E" w:rsidRDefault="00C360F2" w:rsidP="00801DC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sz w:val="28"/>
          <w:szCs w:val="28"/>
        </w:rPr>
        <w:t>L’exécution du programme donne alors :</w:t>
      </w:r>
    </w:p>
    <w:p w14:paraId="181F8364" w14:textId="77777777" w:rsidR="00C360F2" w:rsidRPr="00BC546E" w:rsidRDefault="00C360F2" w:rsidP="00801DC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43F020E0" w14:textId="7AA93E79" w:rsidR="00474F06" w:rsidRPr="00BC546E" w:rsidRDefault="00290276" w:rsidP="00801DCF">
      <w:pPr>
        <w:ind w:left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FF0000"/>
          <w:sz w:val="28"/>
          <w:szCs w:val="28"/>
          <w:lang w:eastAsia="fr-FR"/>
        </w:rPr>
        <w:lastRenderedPageBreak/>
        <w:drawing>
          <wp:inline distT="0" distB="0" distL="0" distR="0" wp14:anchorId="49CE9580" wp14:editId="128F18FE">
            <wp:extent cx="5756910" cy="302069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7D86" w14:textId="048A4512" w:rsidR="00474F06" w:rsidRPr="00BC546E" w:rsidRDefault="00D6235D" w:rsidP="00801DCF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On obs</w:t>
      </w:r>
      <w:r w:rsidR="00B0632D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erve donc que l’histogramme de la densité correspondant à la loi simulée et la</w:t>
      </w:r>
      <w:r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courbe </w:t>
      </w:r>
      <w:r w:rsidR="005474F9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représentative</w:t>
      </w:r>
      <w:r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de la densité de probabilité</w:t>
      </w:r>
      <w:r w:rsidR="00B0632D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théorique</w:t>
      </w:r>
      <w:r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se superpose</w:t>
      </w:r>
      <w:r w:rsidR="00FB64E7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nt</w:t>
      </w:r>
      <w:r w:rsidR="00717728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d’autant plus que N (le nombre d’</w:t>
      </w:r>
      <w:r w:rsidR="00856937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expériences</w:t>
      </w:r>
      <w:r w:rsidR="00717728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est </w:t>
      </w:r>
      <w:r w:rsidR="00B0632D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élevé, ce qui démontre bien par la pratique le théorème donné.</w:t>
      </w:r>
    </w:p>
    <w:p w14:paraId="3AA801A7" w14:textId="77777777" w:rsidR="00F90C51" w:rsidRPr="00BC546E" w:rsidRDefault="00F90C51" w:rsidP="00801DCF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BB19D71" w14:textId="07F1C7DA" w:rsidR="00DF674C" w:rsidRPr="00BC546E" w:rsidRDefault="00DF674C" w:rsidP="00667AD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</w:p>
    <w:p w14:paraId="4414072E" w14:textId="45C79419" w:rsidR="00E3517C" w:rsidRPr="00BC546E" w:rsidRDefault="00A433B4" w:rsidP="00801DCF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Pour simuler une loi exponentielle </w:t>
      </w:r>
      <w:r w:rsidR="00E3517C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 paramètre </w:t>
      </w:r>
      <w:r w:rsidR="00E3517C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Symbol" w:char="F06C"/>
      </w:r>
      <w:r w:rsidR="00F21D62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3517C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 w:rsidR="00F21D62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3517C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815976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on </w:t>
      </w:r>
      <w:r w:rsidR="00667ADD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procède</w:t>
      </w:r>
      <w:r w:rsidR="00765904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une nouvelle fois à une mé</w:t>
      </w:r>
      <w:r w:rsidR="00815976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thode d’inversion. Cette fois ci on obtient alors la fonction de </w:t>
      </w:r>
      <w:r w:rsidR="00765904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répartition</w:t>
      </w:r>
      <w:r w:rsidR="00815976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inverse </w:t>
      </w:r>
      <w:r w:rsidR="00765904" w:rsidRPr="00BC5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suivante :</w:t>
      </w:r>
    </w:p>
    <w:p w14:paraId="6FD71AF3" w14:textId="77777777" w:rsidR="001B64B1" w:rsidRPr="00BC546E" w:rsidRDefault="001B64B1" w:rsidP="00801DCF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02"/>
      </w:tblGrid>
      <w:tr w:rsidR="00765904" w14:paraId="38672B77" w14:textId="77777777" w:rsidTr="001B64B1">
        <w:trPr>
          <w:trHeight w:val="712"/>
          <w:jc w:val="center"/>
        </w:trPr>
        <w:tc>
          <w:tcPr>
            <w:tcW w:w="2602" w:type="dxa"/>
          </w:tcPr>
          <w:p w14:paraId="16D65AD4" w14:textId="2DDA6FD3" w:rsidR="00765904" w:rsidRPr="001B64B1" w:rsidRDefault="00765904" w:rsidP="001B64B1">
            <w:pPr>
              <w:rPr>
                <w:rFonts w:eastAsiaTheme="minorEastAsia"/>
                <w:sz w:val="32"/>
                <w:szCs w:val="32"/>
              </w:rPr>
            </w:pPr>
            <w:r w:rsidRPr="001B64B1">
              <w:rPr>
                <w:rFonts w:eastAsiaTheme="minorEastAsia"/>
                <w:sz w:val="32"/>
                <w:szCs w:val="32"/>
              </w:rPr>
              <w:t>F</w:t>
            </w:r>
            <w:r w:rsidR="001B64B1" w:rsidRPr="001B64B1">
              <w:rPr>
                <w:rFonts w:eastAsiaTheme="minorEastAsia"/>
                <w:sz w:val="32"/>
                <w:szCs w:val="32"/>
                <w:vertAlign w:val="superscript"/>
              </w:rPr>
              <w:t>-1</w:t>
            </w:r>
            <w:r w:rsidRPr="001B64B1">
              <w:rPr>
                <w:rFonts w:eastAsiaTheme="minorEastAsia"/>
                <w:sz w:val="32"/>
                <w:szCs w:val="32"/>
                <w:vertAlign w:val="subscript"/>
              </w:rPr>
              <w:t>X</w:t>
            </w:r>
            <w:r w:rsidRPr="001B64B1">
              <w:rPr>
                <w:rFonts w:eastAsiaTheme="minorEastAsia"/>
                <w:sz w:val="32"/>
                <w:szCs w:val="32"/>
              </w:rPr>
              <w:t>(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y)</m:t>
              </m:r>
            </m:oMath>
            <w:r w:rsidRPr="001B64B1">
              <w:rPr>
                <w:rFonts w:eastAsiaTheme="minorEastAsia"/>
                <w:sz w:val="32"/>
                <w:szCs w:val="32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(1-y)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oMath>
          </w:p>
        </w:tc>
      </w:tr>
    </w:tbl>
    <w:p w14:paraId="047EBA87" w14:textId="77777777" w:rsidR="00765904" w:rsidRDefault="00765904" w:rsidP="00801DCF">
      <w:pPr>
        <w:ind w:left="708"/>
        <w:rPr>
          <w:rFonts w:eastAsiaTheme="minorEastAsia"/>
          <w:color w:val="000000" w:themeColor="text1"/>
          <w:sz w:val="28"/>
          <w:szCs w:val="28"/>
        </w:rPr>
      </w:pPr>
    </w:p>
    <w:p w14:paraId="6D459EC1" w14:textId="77777777" w:rsidR="00F90C51" w:rsidRDefault="00F90C51" w:rsidP="00801DCF">
      <w:pPr>
        <w:ind w:left="708"/>
        <w:rPr>
          <w:rFonts w:eastAsiaTheme="minorEastAsia"/>
          <w:color w:val="000000" w:themeColor="text1"/>
          <w:sz w:val="28"/>
          <w:szCs w:val="28"/>
        </w:rPr>
      </w:pPr>
    </w:p>
    <w:p w14:paraId="22E8364B" w14:textId="77777777" w:rsidR="00F90C51" w:rsidRDefault="00F90C51" w:rsidP="00801DCF">
      <w:pPr>
        <w:ind w:left="708"/>
        <w:rPr>
          <w:rFonts w:eastAsiaTheme="minorEastAsia"/>
          <w:color w:val="000000" w:themeColor="text1"/>
          <w:sz w:val="28"/>
          <w:szCs w:val="28"/>
        </w:rPr>
      </w:pPr>
    </w:p>
    <w:p w14:paraId="75AFE85E" w14:textId="663D9844" w:rsidR="00716670" w:rsidRPr="00DC36B1" w:rsidRDefault="009A2D2A" w:rsidP="00DC36B1">
      <w:pPr>
        <w:ind w:left="708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</w:t>
      </w:r>
      <w:r w:rsidR="00667ADD" w:rsidRPr="00BC546E">
        <w:rPr>
          <w:rFonts w:ascii="Times New Roman" w:eastAsiaTheme="minorEastAsia" w:hAnsi="Times New Roman" w:cs="Times New Roman"/>
          <w:sz w:val="28"/>
          <w:szCs w:val="28"/>
        </w:rPr>
        <w:t>n simule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encore</w:t>
      </w:r>
      <w:r w:rsidR="00667AD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une </w:t>
      </w:r>
      <w:r>
        <w:rPr>
          <w:rFonts w:ascii="Times New Roman" w:eastAsiaTheme="minorEastAsia" w:hAnsi="Times New Roman" w:cs="Times New Roman"/>
          <w:sz w:val="28"/>
          <w:szCs w:val="28"/>
        </w:rPr>
        <w:t>loi</w:t>
      </w:r>
      <w:r w:rsidR="00667ADD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uniforme N fois et on </w:t>
      </w:r>
      <w:r w:rsidR="00DC36B1">
        <w:rPr>
          <w:rFonts w:ascii="Times New Roman" w:eastAsiaTheme="minorEastAsia" w:hAnsi="Times New Roman" w:cs="Times New Roman"/>
          <w:sz w:val="28"/>
          <w:szCs w:val="28"/>
        </w:rPr>
        <w:t>é</w:t>
      </w:r>
      <w:r w:rsidR="007F1728" w:rsidRPr="00BC546E">
        <w:rPr>
          <w:rFonts w:ascii="Times New Roman" w:eastAsiaTheme="minorEastAsia" w:hAnsi="Times New Roman" w:cs="Times New Roman"/>
          <w:sz w:val="28"/>
          <w:szCs w:val="28"/>
        </w:rPr>
        <w:t>value</w:t>
      </w:r>
      <w:r w:rsidR="00DC36B1">
        <w:rPr>
          <w:rFonts w:ascii="Times New Roman" w:eastAsiaTheme="minorEastAsia" w:hAnsi="Times New Roman" w:cs="Times New Roman"/>
          <w:sz w:val="28"/>
          <w:szCs w:val="28"/>
        </w:rPr>
        <w:t xml:space="preserve"> grâ</w:t>
      </w:r>
      <w:r w:rsidR="00667ADD" w:rsidRPr="00BC546E">
        <w:rPr>
          <w:rFonts w:ascii="Times New Roman" w:eastAsiaTheme="minorEastAsia" w:hAnsi="Times New Roman" w:cs="Times New Roman"/>
          <w:sz w:val="28"/>
          <w:szCs w:val="28"/>
        </w:rPr>
        <w:t>ce à la fonction ci-dessus.</w:t>
      </w:r>
      <w:r w:rsidR="00DC36B1">
        <w:rPr>
          <w:rFonts w:ascii="Times New Roman" w:eastAsiaTheme="minorEastAsia" w:hAnsi="Times New Roman" w:cs="Times New Roman"/>
          <w:sz w:val="28"/>
          <w:szCs w:val="28"/>
        </w:rPr>
        <w:t xml:space="preserve"> On dé</w:t>
      </w:r>
      <w:r w:rsidR="007F1728" w:rsidRPr="00BC546E">
        <w:rPr>
          <w:rFonts w:ascii="Times New Roman" w:eastAsiaTheme="minorEastAsia" w:hAnsi="Times New Roman" w:cs="Times New Roman"/>
          <w:sz w:val="28"/>
          <w:szCs w:val="28"/>
        </w:rPr>
        <w:t>nombr</w:t>
      </w:r>
      <w:r w:rsidR="00DC36B1">
        <w:rPr>
          <w:rFonts w:ascii="Times New Roman" w:eastAsiaTheme="minorEastAsia" w:hAnsi="Times New Roman" w:cs="Times New Roman"/>
          <w:sz w:val="28"/>
          <w:szCs w:val="28"/>
        </w:rPr>
        <w:t xml:space="preserve">e par le biais de la commande </w:t>
      </w:r>
      <w:proofErr w:type="spellStart"/>
      <w:r w:rsidR="00DC36B1" w:rsidRPr="00DC36B1">
        <w:rPr>
          <w:rFonts w:asciiTheme="majorHAnsi" w:eastAsiaTheme="minorEastAsia" w:hAnsiTheme="majorHAnsi" w:cstheme="majorHAnsi"/>
          <w:sz w:val="28"/>
          <w:szCs w:val="28"/>
        </w:rPr>
        <w:t>hist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et</w:t>
      </w:r>
      <w:r w:rsidR="007F1728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on affiche</w:t>
      </w:r>
      <w:r w:rsidR="007F1728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 l’histogramme obtenu et la densité de probabilité </w:t>
      </w:r>
      <w:r w:rsidR="00DC36B1">
        <w:rPr>
          <w:rFonts w:ascii="Times New Roman" w:eastAsiaTheme="minorEastAsia" w:hAnsi="Times New Roman" w:cs="Times New Roman"/>
          <w:sz w:val="28"/>
          <w:szCs w:val="28"/>
        </w:rPr>
        <w:t xml:space="preserve">d’une loi exponentielle </w:t>
      </w:r>
      <w:r w:rsidR="007F1728" w:rsidRPr="00BC546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w:sym w:font="Symbol" w:char="F06C"/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w:sym w:font="Symbol" w:char="F06C"/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x≤0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         sinon</m:t>
                </m:r>
              </m:e>
            </m:eqArr>
          </m:e>
        </m:d>
      </m:oMath>
      <w:r w:rsidR="00A433B4" w:rsidRPr="00BC54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B9436F" w14:textId="77777777" w:rsidR="00DA140C" w:rsidRDefault="00DA140C" w:rsidP="00667ADD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F836BC5" w14:textId="3324395C" w:rsidR="00A433B4" w:rsidRDefault="00DC36B1" w:rsidP="00667ADD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Le code né</w:t>
      </w:r>
      <w:r w:rsidR="00A433B4" w:rsidRPr="00BC546E">
        <w:rPr>
          <w:rFonts w:ascii="Times New Roman" w:eastAsiaTheme="minorEastAsia" w:hAnsi="Times New Roman" w:cs="Times New Roman"/>
          <w:sz w:val="28"/>
          <w:szCs w:val="28"/>
        </w:rPr>
        <w:t>cessaire à cette réalisation est le suivant</w:t>
      </w:r>
      <w:r w:rsidR="00BC546E">
        <w:rPr>
          <w:rFonts w:ascii="Times New Roman" w:eastAsiaTheme="minorEastAsia" w:hAnsi="Times New Roman" w:cs="Times New Roman"/>
          <w:sz w:val="28"/>
          <w:szCs w:val="28"/>
        </w:rPr>
        <w:t> :</w:t>
      </w:r>
    </w:p>
    <w:p w14:paraId="3BA97E3C" w14:textId="77777777" w:rsidR="00BC546E" w:rsidRPr="00BC546E" w:rsidRDefault="00BC546E" w:rsidP="00667ADD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48"/>
      </w:tblGrid>
      <w:tr w:rsidR="00A433B4" w14:paraId="7B5D72D3" w14:textId="77777777" w:rsidTr="00A433B4">
        <w:tc>
          <w:tcPr>
            <w:tcW w:w="9056" w:type="dxa"/>
            <w:shd w:val="clear" w:color="auto" w:fill="D9E2F3" w:themeFill="accent1" w:themeFillTint="33"/>
          </w:tcPr>
          <w:p w14:paraId="1EED63E4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%% Question 2</w:t>
            </w:r>
          </w:p>
          <w:p w14:paraId="141DF646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N=5000;lambda=3;</w:t>
            </w:r>
          </w:p>
          <w:p w14:paraId="5C7DAA1A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5BF39D02" w14:textId="7D764549" w:rsidR="00A433B4" w:rsidRPr="00DA140C" w:rsidRDefault="00A433B4" w:rsidP="00DA14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Y=rand(1,N);</w:t>
            </w:r>
            <w:r w:rsidR="00DA140C">
              <w:rPr>
                <w:rFonts w:eastAsiaTheme="minorEastAsia"/>
                <w:sz w:val="28"/>
                <w:szCs w:val="28"/>
              </w:rPr>
              <w:t xml:space="preserve"> </w:t>
            </w:r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%Loi uniforme</w:t>
            </w:r>
          </w:p>
          <w:p w14:paraId="2BDB2F58" w14:textId="06E3DBA9" w:rsidR="00A433B4" w:rsidRPr="00DA140C" w:rsidRDefault="00A433B4" w:rsidP="00DA14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lastRenderedPageBreak/>
              <w:t>X=-log(1-Y)/lambda;</w:t>
            </w:r>
            <w:r w:rsidR="00DA140C">
              <w:rPr>
                <w:rFonts w:eastAsiaTheme="minorEastAsia"/>
                <w:sz w:val="28"/>
                <w:szCs w:val="28"/>
              </w:rPr>
              <w:t xml:space="preserve"> </w:t>
            </w:r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%Création de la fonction de répartition inverse pour l'exponentielle</w:t>
            </w:r>
          </w:p>
          <w:p w14:paraId="12B3FFBD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[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h,xout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]=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hist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(X,50);</w:t>
            </w:r>
          </w:p>
          <w:p w14:paraId="1E66B50D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pas=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xout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(2)-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xout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(1);</w:t>
            </w:r>
          </w:p>
          <w:p w14:paraId="653C80D2" w14:textId="1A80E05D" w:rsidR="00A433B4" w:rsidRPr="00DA140C" w:rsidRDefault="00A433B4" w:rsidP="00DA14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S=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sum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 xml:space="preserve">(h)*pas; </w:t>
            </w:r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spellStart"/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sum</w:t>
            </w:r>
            <w:proofErr w:type="spellEnd"/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(h) = N  S=&gt; air sous l'</w:t>
            </w:r>
            <w:proofErr w:type="spellStart"/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integrale</w:t>
            </w:r>
            <w:proofErr w:type="spellEnd"/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5D26F4F8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3A90B186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</w:p>
          <w:p w14:paraId="5BF73CF1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figure(2)</w:t>
            </w:r>
          </w:p>
          <w:p w14:paraId="36E9CC88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bar(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xout,h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/S);</w:t>
            </w:r>
          </w:p>
          <w:p w14:paraId="42585539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hold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 xml:space="preserve"> on;</w:t>
            </w:r>
          </w:p>
          <w:p w14:paraId="51CA410D" w14:textId="1A58B31D" w:rsidR="00A433B4" w:rsidRPr="00DA140C" w:rsidRDefault="00A433B4" w:rsidP="00DA14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y=lambda*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exp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(-lambda.*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xout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);</w:t>
            </w:r>
            <w:r w:rsidR="00DA140C">
              <w:rPr>
                <w:rFonts w:eastAsiaTheme="minorEastAsia"/>
                <w:sz w:val="28"/>
                <w:szCs w:val="28"/>
              </w:rPr>
              <w:t xml:space="preserve"> </w:t>
            </w:r>
            <w:r w:rsidR="00DA140C">
              <w:rPr>
                <w:rFonts w:ascii="Courier New" w:hAnsi="Courier New" w:cs="Courier New"/>
                <w:color w:val="228B22"/>
                <w:sz w:val="26"/>
                <w:szCs w:val="26"/>
              </w:rPr>
              <w:t>%Densité théorique d'une exponentielle</w:t>
            </w:r>
          </w:p>
          <w:p w14:paraId="572E654A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r w:rsidRPr="00A433B4">
              <w:rPr>
                <w:rFonts w:eastAsiaTheme="minorEastAsia"/>
                <w:sz w:val="28"/>
                <w:szCs w:val="28"/>
              </w:rPr>
              <w:t>plot(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xout,y,'r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')</w:t>
            </w:r>
          </w:p>
          <w:p w14:paraId="29F0B25C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Moyenne_Empirique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 xml:space="preserve"> = 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mean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(X);</w:t>
            </w:r>
          </w:p>
          <w:p w14:paraId="11F72B2C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EcartType_Empirique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=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std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(X);</w:t>
            </w:r>
          </w:p>
          <w:p w14:paraId="523FEFDB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text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(1.5,0.45,['Moyenne: ' num2str(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Moyenne_Empirique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)]);</w:t>
            </w:r>
          </w:p>
          <w:p w14:paraId="79E17939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text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(1.5,0.35,['Ecart type: ' num2str(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EcartType_Empirique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)]);</w:t>
            </w:r>
          </w:p>
          <w:p w14:paraId="59F489A6" w14:textId="77777777" w:rsidR="00A433B4" w:rsidRP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legend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('Empirique','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Theorique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');</w:t>
            </w:r>
          </w:p>
          <w:p w14:paraId="007749F9" w14:textId="15518E95" w:rsidR="00A433B4" w:rsidRDefault="00A433B4" w:rsidP="00A433B4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xlabel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('Valeur de X');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ylabel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('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Probabilite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>');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title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 xml:space="preserve">('Loi de </w:t>
            </w:r>
            <w:proofErr w:type="spellStart"/>
            <w:r w:rsidRPr="00A433B4">
              <w:rPr>
                <w:rFonts w:eastAsiaTheme="minorEastAsia"/>
                <w:sz w:val="28"/>
                <w:szCs w:val="28"/>
              </w:rPr>
              <w:t>probabilite</w:t>
            </w:r>
            <w:proofErr w:type="spellEnd"/>
            <w:r w:rsidRPr="00A433B4">
              <w:rPr>
                <w:rFonts w:eastAsiaTheme="minorEastAsia"/>
                <w:sz w:val="28"/>
                <w:szCs w:val="28"/>
              </w:rPr>
              <w:t xml:space="preserve"> de X');</w:t>
            </w:r>
          </w:p>
        </w:tc>
      </w:tr>
    </w:tbl>
    <w:p w14:paraId="5BA3BAA5" w14:textId="77777777" w:rsidR="00A433B4" w:rsidRDefault="00A433B4" w:rsidP="00667ADD">
      <w:pPr>
        <w:ind w:left="708"/>
        <w:rPr>
          <w:rFonts w:eastAsiaTheme="minorEastAsia"/>
          <w:sz w:val="28"/>
          <w:szCs w:val="28"/>
        </w:rPr>
      </w:pPr>
    </w:p>
    <w:p w14:paraId="62E0788A" w14:textId="7D50E812" w:rsidR="00C360F2" w:rsidRPr="000E7E51" w:rsidRDefault="00C360F2" w:rsidP="00667ADD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E7E51">
        <w:rPr>
          <w:rFonts w:ascii="Times New Roman" w:eastAsiaTheme="minorEastAsia" w:hAnsi="Times New Roman" w:cs="Times New Roman"/>
          <w:sz w:val="28"/>
          <w:szCs w:val="28"/>
        </w:rPr>
        <w:t>L’exécution du programme donne alors :</w:t>
      </w:r>
    </w:p>
    <w:p w14:paraId="2EFA4239" w14:textId="77777777" w:rsidR="00C360F2" w:rsidRPr="000E7E51" w:rsidRDefault="00C360F2" w:rsidP="00667ADD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9888658" w14:textId="40A78DA4" w:rsidR="00C360F2" w:rsidRDefault="00290276" w:rsidP="00C360F2">
      <w:pPr>
        <w:ind w:left="708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noProof/>
          <w:color w:val="FF0000"/>
          <w:sz w:val="28"/>
          <w:szCs w:val="28"/>
          <w:lang w:eastAsia="fr-FR"/>
        </w:rPr>
        <w:drawing>
          <wp:inline distT="0" distB="0" distL="0" distR="0" wp14:anchorId="76F19674" wp14:editId="718A1F25">
            <wp:extent cx="5756910" cy="31337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4-18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3D9" w14:textId="77777777" w:rsidR="00C360F2" w:rsidRPr="000E7E51" w:rsidRDefault="00C360F2" w:rsidP="00C360F2">
      <w:pPr>
        <w:ind w:left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6D143299" w14:textId="4209078B" w:rsidR="00C360F2" w:rsidRPr="000E7E51" w:rsidRDefault="00176317" w:rsidP="00176317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E7E5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Une nouvelle fois, la méthode d’inversion est efficace : les deux courbes se superposent aisément et cette dernière est d’autant plus flagrante que N est conséquent.</w:t>
      </w:r>
    </w:p>
    <w:p w14:paraId="6F733CC7" w14:textId="77777777" w:rsidR="00176317" w:rsidRPr="000E7E51" w:rsidRDefault="00176317" w:rsidP="00176317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EFA3F7" w14:textId="3F0085A9" w:rsidR="00176317" w:rsidRPr="000E7E51" w:rsidRDefault="00176317" w:rsidP="00176317">
      <w:pPr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E7E5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En somme </w:t>
      </w:r>
      <w:r w:rsidR="00D52DAE" w:rsidRPr="000E7E5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cet exercice a</w:t>
      </w:r>
      <w:r w:rsidRPr="000E7E5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permis une application concrète de la méthode d’inversion. Cette dernière se trouve très</w:t>
      </w:r>
      <w:r w:rsidR="00D52DAE" w:rsidRPr="000E7E5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efficace en</w:t>
      </w:r>
      <w:r w:rsidRPr="000E7E5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fonction du nombre N d’expériences.</w:t>
      </w:r>
    </w:p>
    <w:p w14:paraId="32269D7C" w14:textId="77777777" w:rsidR="00C360F2" w:rsidRDefault="00C360F2" w:rsidP="00667ADD">
      <w:pPr>
        <w:ind w:left="708"/>
        <w:rPr>
          <w:rFonts w:eastAsiaTheme="minorEastAsia"/>
          <w:sz w:val="28"/>
          <w:szCs w:val="28"/>
        </w:rPr>
      </w:pPr>
    </w:p>
    <w:p w14:paraId="4F507C1D" w14:textId="68D707B4" w:rsidR="00257149" w:rsidRDefault="00257149" w:rsidP="00667ADD">
      <w:pPr>
        <w:ind w:left="708"/>
        <w:rPr>
          <w:rFonts w:eastAsiaTheme="minorEastAsia"/>
          <w:sz w:val="28"/>
          <w:szCs w:val="28"/>
        </w:rPr>
      </w:pPr>
    </w:p>
    <w:p w14:paraId="1C4F7353" w14:textId="34C63D10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34217158" w14:textId="06C236C4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63BBACA2" w14:textId="25EA18B5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20C2AA54" w14:textId="5CC3A977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594917D1" w14:textId="6B4AA38F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297187A2" w14:textId="7BDC78F1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5418A831" w14:textId="32C0D0A7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2A1170E2" w14:textId="1C261C67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7D1C4A3F" w14:textId="1F4FCFF6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53E9E556" w14:textId="6F8E8BF2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4A9BAD3D" w14:textId="3F666552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5649D6E0" w14:textId="4426B855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1C7A722B" w14:textId="06DBF322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3F0B02DE" w14:textId="0B19C221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763933EB" w14:textId="5754C2B5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69BE7F21" w14:textId="7341BFD4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3C69254C" w14:textId="1F9238FB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47A0C189" w14:textId="759BB69C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71B98098" w14:textId="4BE1D673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31ECD5CA" w14:textId="3C591A78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4159311B" w14:textId="513F5340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0569AC66" w14:textId="56049614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08FE53BD" w14:textId="28F6970D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170D8CF7" w14:textId="31134997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4BFB065D" w14:textId="4466DD3D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3942492C" w14:textId="3B91FDDE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6AC4F846" w14:textId="0AADD42E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49B1A03C" w14:textId="3D9F28FE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1DF46587" w14:textId="5BFC14F7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29A06D12" w14:textId="76DAA913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3D952634" w14:textId="77777777" w:rsidR="000E7E51" w:rsidRDefault="000E7E51" w:rsidP="00667ADD">
      <w:pPr>
        <w:ind w:left="708"/>
        <w:rPr>
          <w:rFonts w:eastAsiaTheme="minorEastAsia"/>
          <w:sz w:val="28"/>
          <w:szCs w:val="28"/>
        </w:rPr>
      </w:pPr>
    </w:p>
    <w:p w14:paraId="46CF47C2" w14:textId="77777777" w:rsidR="00290276" w:rsidRDefault="00290276" w:rsidP="00320768">
      <w:pPr>
        <w:ind w:left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675CAF9" w14:textId="77777777" w:rsidR="00290276" w:rsidRDefault="00290276" w:rsidP="00320768">
      <w:pPr>
        <w:ind w:left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F4D5F8F" w14:textId="77777777" w:rsidR="00290276" w:rsidRDefault="00290276" w:rsidP="00320768">
      <w:pPr>
        <w:ind w:left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D132ABE" w14:textId="77777777" w:rsidR="00290276" w:rsidRDefault="00290276" w:rsidP="00320768">
      <w:pPr>
        <w:ind w:left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DB64DA8" w14:textId="407AAB87" w:rsidR="00257149" w:rsidRPr="000E7E51" w:rsidRDefault="00320768" w:rsidP="00320768">
      <w:pPr>
        <w:ind w:left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7E5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Exercice 2</w:t>
      </w:r>
    </w:p>
    <w:p w14:paraId="086F1741" w14:textId="77777777" w:rsidR="00320768" w:rsidRPr="000E7E51" w:rsidRDefault="00320768" w:rsidP="00320768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DBDF1F" w14:textId="4FA33A47" w:rsidR="00320768" w:rsidRDefault="005A27E0" w:rsidP="000E7E51">
      <w:pPr>
        <w:ind w:left="708"/>
        <w:rPr>
          <w:rFonts w:ascii="Times New Roman" w:hAnsi="Times New Roman" w:cs="Times New Roman"/>
          <w:sz w:val="28"/>
          <w:szCs w:val="28"/>
        </w:rPr>
      </w:pPr>
      <w:r w:rsidRPr="00201E1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Introduction 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768" w:rsidRPr="000E7E51">
        <w:rPr>
          <w:rFonts w:ascii="Times New Roman" w:eastAsiaTheme="minorEastAsia" w:hAnsi="Times New Roman" w:cs="Times New Roman"/>
          <w:sz w:val="28"/>
          <w:szCs w:val="28"/>
        </w:rPr>
        <w:t>L’objectif de cet exercice est de trouver une solution de remplacement de la méthode d’inversion dans le cas d’une loi normale. La méthode employée est la méthode de Box-Muller.</w:t>
      </w:r>
      <w:r w:rsidR="000E7E51">
        <w:rPr>
          <w:rFonts w:ascii="Times New Roman" w:eastAsiaTheme="minorEastAsia" w:hAnsi="Times New Roman" w:cs="Times New Roman"/>
          <w:sz w:val="28"/>
          <w:szCs w:val="28"/>
        </w:rPr>
        <w:t xml:space="preserve"> Dans un premier temps, on va calculer le </w:t>
      </w:r>
      <w:proofErr w:type="spellStart"/>
      <w:r w:rsidR="000E7E51">
        <w:rPr>
          <w:rFonts w:ascii="Times New Roman" w:eastAsiaTheme="minorEastAsia" w:hAnsi="Times New Roman" w:cs="Times New Roman"/>
          <w:sz w:val="28"/>
          <w:szCs w:val="28"/>
        </w:rPr>
        <w:t>Jacobien</w:t>
      </w:r>
      <w:proofErr w:type="spellEnd"/>
      <w:r w:rsidR="000E7E51">
        <w:rPr>
          <w:rFonts w:ascii="Times New Roman" w:eastAsiaTheme="minorEastAsia" w:hAnsi="Times New Roman" w:cs="Times New Roman"/>
          <w:sz w:val="28"/>
          <w:szCs w:val="28"/>
        </w:rPr>
        <w:t xml:space="preserve"> de la transformation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X=R*cos(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0E7E51">
        <w:rPr>
          <w:rFonts w:ascii="Times New Roman" w:eastAsiaTheme="minorEastAsia" w:hAnsi="Times New Roman" w:cs="Times New Roman"/>
          <w:sz w:val="28"/>
          <w:szCs w:val="28"/>
        </w:rPr>
        <w:t xml:space="preserve"> et on va en déduire la densité conjointe du couple (R,</w:t>
      </w:r>
      <w:r w:rsidR="000E7E51" w:rsidRPr="000E7E51">
        <w:t xml:space="preserve"> </w:t>
      </w:r>
      <w:r w:rsidR="000E7E51">
        <w:t>θ</w:t>
      </w:r>
      <w:r w:rsidR="005B46A9">
        <w:t xml:space="preserve">). </w:t>
      </w:r>
      <w:r w:rsidR="005B46A9">
        <w:rPr>
          <w:rFonts w:ascii="Times New Roman" w:hAnsi="Times New Roman" w:cs="Times New Roman"/>
          <w:sz w:val="28"/>
          <w:szCs w:val="28"/>
        </w:rPr>
        <w:t>Ensuite, on va déterminer la fonction de répartition de la variable aléatoire R² afin de déduire sa loi et on va lui appliquer la méthode d’inversion que l’on a vu dans l’exercice précédent</w:t>
      </w:r>
      <w:r w:rsidR="00FB7A6E">
        <w:rPr>
          <w:rFonts w:ascii="Times New Roman" w:hAnsi="Times New Roman" w:cs="Times New Roman"/>
          <w:sz w:val="28"/>
          <w:szCs w:val="28"/>
        </w:rPr>
        <w:t xml:space="preserve"> en exprimant R² et </w:t>
      </w:r>
      <w:r w:rsidR="00FB7A6E" w:rsidRPr="00FB7A6E">
        <w:rPr>
          <w:rFonts w:ascii="Times New Roman" w:hAnsi="Times New Roman" w:cs="Times New Roman"/>
          <w:sz w:val="28"/>
          <w:szCs w:val="28"/>
        </w:rPr>
        <w:t>θ</w:t>
      </w:r>
      <w:r w:rsidR="00FB7A6E">
        <w:t xml:space="preserve"> </w:t>
      </w:r>
      <w:r w:rsidR="00FB7A6E">
        <w:rPr>
          <w:rFonts w:ascii="Times New Roman" w:hAnsi="Times New Roman" w:cs="Times New Roman"/>
          <w:sz w:val="28"/>
          <w:szCs w:val="28"/>
        </w:rPr>
        <w:t>en fonction de lois uniforme. Tout ceci fait, on peut donner les expressions des variables aléatoires X et Y et on vérifie à l’aide d’un programme Matlab si ces deux variables aléatoires sont des lois normales centrées réduites.</w:t>
      </w:r>
    </w:p>
    <w:p w14:paraId="2729113D" w14:textId="24A81B26" w:rsidR="00FB7A6E" w:rsidRDefault="00FB7A6E" w:rsidP="000E7E5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02649EF" w14:textId="2D300557" w:rsidR="00FB7A6E" w:rsidRPr="0009585B" w:rsidRDefault="00B77310" w:rsidP="00B77310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 définition du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Jacobien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étant la suivante </w:t>
      </w:r>
      <w:r w:rsidR="004864C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on peut alors écrire que </w:t>
      </w:r>
      <w:proofErr w:type="spellStart"/>
      <w:r w:rsidR="006521DE">
        <w:rPr>
          <w:rFonts w:ascii="Times New Roman" w:eastAsiaTheme="minorEastAsia" w:hAnsi="Times New Roman" w:cs="Times New Roman"/>
          <w:b/>
          <w:sz w:val="28"/>
          <w:szCs w:val="28"/>
        </w:rPr>
        <w:t>J</w:t>
      </w:r>
      <w:proofErr w:type="spellEnd"/>
      <w:r w:rsidR="006521DE">
        <w:rPr>
          <w:rFonts w:ascii="Times New Roman" w:eastAsiaTheme="minorEastAsia" w:hAnsi="Times New Roman" w:cs="Times New Roman"/>
          <w:b/>
          <w:sz w:val="28"/>
          <w:szCs w:val="28"/>
        </w:rPr>
        <w:t>(r</w:t>
      </w:r>
      <w:r w:rsidRPr="00B77310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Pr="00B77310">
        <w:rPr>
          <w:rFonts w:ascii="Times New Roman" w:hAnsi="Times New Roman" w:cs="Times New Roman"/>
          <w:b/>
          <w:sz w:val="28"/>
          <w:szCs w:val="28"/>
        </w:rPr>
        <w:t xml:space="preserve"> θ)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θ)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θ)</m:t>
                  </m:r>
                </m:e>
              </m:mr>
            </m:m>
          </m:e>
        </m:d>
      </m:oMath>
      <w:r w:rsidRPr="00B77310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w:r w:rsidR="006521DE">
        <w:rPr>
          <w:rFonts w:ascii="Times New Roman" w:eastAsiaTheme="minorEastAsia" w:hAnsi="Times New Roman" w:cs="Times New Roman"/>
          <w:b/>
          <w:sz w:val="28"/>
          <w:szCs w:val="28"/>
        </w:rPr>
        <w:t>r</w:t>
      </w:r>
      <w:r w:rsidRPr="00B77310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09585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08C299B2" w14:textId="74EBB571" w:rsidR="0009585B" w:rsidRDefault="0009585B" w:rsidP="000958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19CA132" w14:textId="7992845A" w:rsidR="0009585B" w:rsidRDefault="0009585B" w:rsidP="0009585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Pour calculer la densité conjointe du couple (R,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6521DE">
        <w:rPr>
          <w:rFonts w:ascii="Times New Roman" w:eastAsiaTheme="minorEastAsia" w:hAnsi="Times New Roman" w:cs="Times New Roman"/>
          <w:sz w:val="28"/>
          <w:szCs w:val="28"/>
        </w:rPr>
        <w:t>, on utilise la formule :</w:t>
      </w:r>
    </w:p>
    <w:p w14:paraId="04EC63A4" w14:textId="5D62F8BE" w:rsidR="006521DE" w:rsidRDefault="00F6361B" w:rsidP="0009585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</m:t>
            </m:r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B6523" w:rsidRPr="000B65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X,Y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39081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</m:oMath>
      <w:r w:rsidR="000B6523" w:rsidRPr="000B65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r w:rsidR="000B6523" w:rsidRPr="000B6523">
        <w:rPr>
          <w:rFonts w:ascii="Times New Roman" w:eastAsiaTheme="minorEastAsia" w:hAnsi="Times New Roman" w:cs="Times New Roman"/>
          <w:sz w:val="28"/>
          <w:szCs w:val="28"/>
        </w:rPr>
        <w:t>(x)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B6523" w:rsidRPr="000B6523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0B6523" w:rsidRPr="000B65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Y</w:t>
      </w:r>
      <w:r w:rsidR="000B6523" w:rsidRPr="000B6523">
        <w:rPr>
          <w:rFonts w:ascii="Times New Roman" w:eastAsiaTheme="minorEastAsia" w:hAnsi="Times New Roman" w:cs="Times New Roman"/>
          <w:sz w:val="28"/>
          <w:szCs w:val="28"/>
        </w:rPr>
        <w:t>(y)</w:t>
      </w:r>
      <w:r w:rsidR="0039081E">
        <w:rPr>
          <w:rFonts w:ascii="Times New Roman" w:eastAsiaTheme="minorEastAsia" w:hAnsi="Times New Roman" w:cs="Times New Roman"/>
          <w:sz w:val="28"/>
          <w:szCs w:val="28"/>
        </w:rPr>
        <w:t xml:space="preserve"> car les variables X et Y sont indépendantes entre elles et comme elles sont de distribution normale centrée réduite, on a :</w:t>
      </w:r>
    </w:p>
    <w:p w14:paraId="6A05DBBC" w14:textId="30D40DF4" w:rsidR="006521DE" w:rsidRDefault="003A0BCB" w:rsidP="0009585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B6523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0B65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X</w:t>
      </w:r>
      <w:proofErr w:type="spellEnd"/>
      <w:r w:rsidRPr="000B6523">
        <w:rPr>
          <w:rFonts w:ascii="Times New Roman" w:eastAsiaTheme="minorEastAsia" w:hAnsi="Times New Roman" w:cs="Times New Roman"/>
          <w:sz w:val="28"/>
          <w:szCs w:val="28"/>
        </w:rPr>
        <w:t>(x)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*√pi</m:t>
            </m:r>
          </m:den>
        </m:f>
      </m:oMath>
      <w:r w:rsidR="0039081E" w:rsidRPr="000B6523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x²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39081E" w:rsidRPr="0039081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6361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74C33">
        <w:rPr>
          <w:rFonts w:ascii="Times New Roman" w:eastAsiaTheme="minorEastAsia" w:hAnsi="Times New Roman" w:cs="Times New Roman"/>
          <w:sz w:val="28"/>
          <w:szCs w:val="28"/>
        </w:rPr>
        <w:t>et pareil</w:t>
      </w:r>
      <w:r w:rsidR="00F6361B">
        <w:rPr>
          <w:rFonts w:ascii="Times New Roman" w:eastAsiaTheme="minorEastAsia" w:hAnsi="Times New Roman" w:cs="Times New Roman"/>
          <w:sz w:val="28"/>
          <w:szCs w:val="28"/>
        </w:rPr>
        <w:t xml:space="preserve"> pour </w:t>
      </w:r>
      <w:proofErr w:type="spellStart"/>
      <w:r w:rsidR="00F6361B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F6361B" w:rsidRPr="003A0B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Y</w:t>
      </w:r>
      <w:proofErr w:type="spellEnd"/>
      <w:r w:rsidR="00F6361B">
        <w:rPr>
          <w:rFonts w:ascii="Times New Roman" w:eastAsiaTheme="minorEastAsia" w:hAnsi="Times New Roman" w:cs="Times New Roman"/>
          <w:sz w:val="28"/>
          <w:szCs w:val="28"/>
        </w:rPr>
        <w:t>(y).</w:t>
      </w:r>
    </w:p>
    <w:p w14:paraId="2441A0B0" w14:textId="0B695654" w:rsidR="00F6361B" w:rsidRDefault="00F6361B" w:rsidP="0009585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3219866" w14:textId="25149C0F" w:rsidR="00F6361B" w:rsidRDefault="00F6361B" w:rsidP="0009585B">
      <w:pPr>
        <w:ind w:left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Ainsi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4220A" w:rsidRPr="0054220A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R,θ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(r,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θ)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r*</m:t>
        </m:r>
      </m:oMath>
      <w:r w:rsidR="003A0BCB" w:rsidRPr="003A0BC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2*pi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3A0BCB" w:rsidRPr="003A0BCB">
        <w:rPr>
          <w:rFonts w:ascii="Times New Roman" w:eastAsiaTheme="minorEastAsia" w:hAnsi="Times New Roman" w:cs="Times New Roman"/>
          <w:b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2*pi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*r*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r²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3A0BCB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34BF7C7E" w14:textId="58538573" w:rsidR="002E70EE" w:rsidRDefault="002E70EE" w:rsidP="0009585B">
      <w:pPr>
        <w:ind w:left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733748E" w14:textId="3BD1821D" w:rsidR="002E70EE" w:rsidRDefault="0054220A" w:rsidP="0009585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On constate alors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f(r,</m:t>
        </m:r>
        <m:r>
          <w:rPr>
            <w:rFonts w:ascii="Cambria Math" w:hAnsi="Cambria Math" w:cs="Times New Roman"/>
            <w:sz w:val="28"/>
            <w:szCs w:val="28"/>
          </w:rPr>
          <m:t xml:space="preserve"> θ)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est le produit de deux densités, en effet :</w:t>
      </w:r>
    </w:p>
    <w:p w14:paraId="6F795777" w14:textId="51D244B1" w:rsidR="0054220A" w:rsidRDefault="0054220A" w:rsidP="0054220A">
      <w:pPr>
        <w:pStyle w:val="Paragraphedeliste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5422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θ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A528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2*pi</m:t>
            </m:r>
          </m:den>
        </m:f>
      </m:oMath>
      <w:r w:rsidR="00A528F4">
        <w:rPr>
          <w:rFonts w:ascii="Times New Roman" w:eastAsiaTheme="minorEastAsia" w:hAnsi="Times New Roman" w:cs="Times New Roman"/>
          <w:sz w:val="28"/>
          <w:szCs w:val="28"/>
        </w:rPr>
        <w:t xml:space="preserve"> avec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 </m:t>
        </m:r>
        <m:r>
          <w:rPr>
            <w:rFonts w:ascii="Cambria Math" w:hAnsi="Cambria Math" w:cs="Times New Roman"/>
            <w:sz w:val="28"/>
            <w:szCs w:val="28"/>
          </w:rPr>
          <m:t xml:space="preserve">qui varie entre 0 et 2*pi.  </m:t>
        </m:r>
      </m:oMath>
      <w:r w:rsidR="00A528F4">
        <w:rPr>
          <w:rFonts w:ascii="Times New Roman" w:eastAsiaTheme="minorEastAsia" w:hAnsi="Times New Roman" w:cs="Times New Roman"/>
          <w:sz w:val="28"/>
          <w:szCs w:val="28"/>
        </w:rPr>
        <w:t xml:space="preserve">Il est évident que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A528F4">
        <w:rPr>
          <w:rFonts w:ascii="Times New Roman" w:eastAsiaTheme="minorEastAsia" w:hAnsi="Times New Roman" w:cs="Times New Roman"/>
          <w:sz w:val="28"/>
          <w:szCs w:val="28"/>
        </w:rPr>
        <w:t xml:space="preserve"> suit une loi uniforme.</w:t>
      </w:r>
    </w:p>
    <w:p w14:paraId="0AA215A4" w14:textId="56C8E893" w:rsidR="00A528F4" w:rsidRDefault="00A528F4" w:rsidP="0054220A">
      <w:pPr>
        <w:pStyle w:val="Paragraphedeliste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A528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R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r²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pour r qui varie entre 0 et l’infini.</w:t>
      </w:r>
      <w:r w:rsidR="00703E5B">
        <w:rPr>
          <w:rFonts w:ascii="Times New Roman" w:eastAsiaTheme="minorEastAsia" w:hAnsi="Times New Roman" w:cs="Times New Roman"/>
          <w:sz w:val="28"/>
          <w:szCs w:val="28"/>
        </w:rPr>
        <w:t xml:space="preserve"> En effectuant le calcul, on observe que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dr</m:t>
            </m:r>
          </m:e>
        </m:nary>
      </m:oMath>
      <w:r w:rsidR="00703E5B">
        <w:rPr>
          <w:rFonts w:ascii="Times New Roman" w:eastAsiaTheme="minorEastAsia" w:hAnsi="Times New Roman" w:cs="Times New Roman"/>
          <w:sz w:val="28"/>
          <w:szCs w:val="28"/>
        </w:rPr>
        <w:t xml:space="preserve"> = 1 et donc que c’est bien une densité.</w:t>
      </w:r>
    </w:p>
    <w:p w14:paraId="3349E402" w14:textId="0624F0A5" w:rsidR="00EE5014" w:rsidRDefault="00EE5014" w:rsidP="00EE5014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5230AFEC" w14:textId="46978555" w:rsidR="00EE5014" w:rsidRDefault="00EE5014" w:rsidP="00EE5014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0F6C8DBA" w14:textId="77777777" w:rsidR="00474C33" w:rsidRDefault="00474C33" w:rsidP="00474C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752FE9" w14:textId="77777777" w:rsidR="00474C33" w:rsidRDefault="00474C33" w:rsidP="00474C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E2EA44" w14:textId="2AD0DDA7" w:rsidR="00EE5014" w:rsidRDefault="00474C33" w:rsidP="00474C33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74C33">
        <w:rPr>
          <w:rFonts w:ascii="Times New Roman" w:eastAsiaTheme="minorEastAsia" w:hAnsi="Times New Roman" w:cs="Times New Roman"/>
          <w:sz w:val="28"/>
          <w:szCs w:val="28"/>
        </w:rPr>
        <w:lastRenderedPageBreak/>
        <w:t>On veut à présent la fonction de répartition de la variable R².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On effectue le changement de variables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p=r²</m:t>
        </m:r>
      </m:oMath>
      <w:r w:rsidR="00E6235F">
        <w:rPr>
          <w:rFonts w:ascii="Times New Roman" w:eastAsiaTheme="minorEastAsia" w:hAnsi="Times New Roman" w:cs="Times New Roman"/>
          <w:sz w:val="28"/>
          <w:szCs w:val="28"/>
        </w:rPr>
        <w:t xml:space="preserve"> et on calcule :</w:t>
      </w:r>
    </w:p>
    <w:p w14:paraId="29D424A3" w14:textId="59EAE6AF" w:rsidR="00E6235F" w:rsidRDefault="00E6235F" w:rsidP="00E6235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23A0B9B1" w14:textId="69216053" w:rsidR="00E6235F" w:rsidRDefault="00E6235F" w:rsidP="00E6235F">
      <w:pPr>
        <w:ind w:left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E6235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R²</w:t>
      </w:r>
      <w:r>
        <w:rPr>
          <w:rFonts w:ascii="Times New Roman" w:eastAsiaTheme="minorEastAsia" w:hAnsi="Times New Roman" w:cs="Times New Roman"/>
          <w:sz w:val="28"/>
          <w:szCs w:val="28"/>
        </w:rPr>
        <w:t>(p)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R&lt;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dt=1-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nary>
      </m:oMath>
      <w:r w:rsidR="004117B8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4117B8">
        <w:rPr>
          <w:rFonts w:ascii="Times New Roman" w:eastAsiaTheme="minorEastAsia" w:hAnsi="Times New Roman" w:cs="Times New Roman"/>
          <w:sz w:val="28"/>
          <w:szCs w:val="28"/>
        </w:rPr>
        <w:t>ce qui correspond</w:t>
      </w:r>
      <w:r w:rsidR="003B6097">
        <w:rPr>
          <w:rFonts w:ascii="Times New Roman" w:eastAsiaTheme="minorEastAsia" w:hAnsi="Times New Roman" w:cs="Times New Roman"/>
          <w:sz w:val="28"/>
          <w:szCs w:val="28"/>
        </w:rPr>
        <w:t xml:space="preserve"> à la fonction de répartition d’une loi exponentielle de paramètre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D83297">
        <w:rPr>
          <w:rFonts w:ascii="Times New Roman" w:eastAsiaTheme="minorEastAsia" w:hAnsi="Times New Roman" w:cs="Times New Roman"/>
          <w:sz w:val="28"/>
          <w:szCs w:val="28"/>
        </w:rPr>
        <w:t xml:space="preserve"> donc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R² ~ exp(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83297" w:rsidRPr="00D8329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40793C93" w14:textId="3904F6D9" w:rsidR="00D83297" w:rsidRDefault="00D83297" w:rsidP="00E6235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40BEF09" w14:textId="77777777" w:rsidR="006904E5" w:rsidRDefault="006904E5" w:rsidP="005332A5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On souhaite maintenant simuler la loi de R² par la méthode d’inversion. D’après l’exercice précédent, on a </w:t>
      </w:r>
    </w:p>
    <w:p w14:paraId="0E7EC72A" w14:textId="7BFF0822" w:rsidR="005332A5" w:rsidRDefault="006904E5" w:rsidP="006904E5">
      <w:pPr>
        <w:pStyle w:val="Paragraphedeliste"/>
        <w:ind w:left="106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904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R²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)=U</m:t>
        </m:r>
      </m:oMath>
      <w:r w:rsidRPr="006904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avec U</w:t>
      </w:r>
      <w:r w:rsidRPr="006904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A8135C">
        <w:rPr>
          <w:rFonts w:ascii="Times New Roman" w:eastAsiaTheme="minorEastAsia" w:hAnsi="Times New Roman" w:cs="Times New Roman"/>
          <w:sz w:val="28"/>
          <w:szCs w:val="28"/>
        </w:rPr>
        <w:t xml:space="preserve"> la variable aléatoire uniformément distribuée sur [0,1]</w:t>
      </w:r>
      <w:r w:rsidR="008D242E">
        <w:rPr>
          <w:rFonts w:ascii="Times New Roman" w:eastAsiaTheme="minorEastAsia" w:hAnsi="Times New Roman" w:cs="Times New Roman"/>
          <w:sz w:val="28"/>
          <w:szCs w:val="28"/>
        </w:rPr>
        <w:t xml:space="preserve">. Ainsi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R²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D242E">
        <w:rPr>
          <w:rFonts w:ascii="Times New Roman" w:eastAsiaTheme="minorEastAsia" w:hAnsi="Times New Roman" w:cs="Times New Roman"/>
          <w:sz w:val="28"/>
          <w:szCs w:val="28"/>
        </w:rPr>
        <w:t xml:space="preserve"> U</w:t>
      </w:r>
      <w:r w:rsidR="008D242E" w:rsidRPr="008D24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426623">
        <w:rPr>
          <w:rFonts w:ascii="Times New Roman" w:eastAsiaTheme="minorEastAsia" w:hAnsi="Times New Roman" w:cs="Times New Roman"/>
          <w:sz w:val="28"/>
          <w:szCs w:val="28"/>
        </w:rPr>
        <w:t xml:space="preserve"> et donc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=-2*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ln⁡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(1-U</m:t>
        </m:r>
      </m:oMath>
      <w:r w:rsidR="00426623" w:rsidRPr="00951704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51704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3BEE10A4" w14:textId="15DC6D38" w:rsidR="0072213B" w:rsidRDefault="0072213B" w:rsidP="006904E5">
      <w:pPr>
        <w:pStyle w:val="Paragraphedeliste"/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50439949" w14:textId="77777777" w:rsidR="006877EB" w:rsidRPr="006877EB" w:rsidRDefault="00BD4959" w:rsidP="0072213B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On fait la même chose avec la loi de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 xml:space="preserve"> et donc </m:t>
        </m:r>
      </m:oMath>
    </w:p>
    <w:p w14:paraId="4456AB5A" w14:textId="5EDE7822" w:rsidR="0072213B" w:rsidRDefault="00150731" w:rsidP="006877EB">
      <w:pPr>
        <w:pStyle w:val="Paragraphedeliste"/>
        <w:ind w:left="1068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F</m:t>
        </m:r>
      </m:oMath>
      <w:r w:rsidR="00BD4959" w:rsidRPr="00BD49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θ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877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6877EB" w:rsidRPr="006877E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4D39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4D390A">
        <w:rPr>
          <w:rFonts w:ascii="Times New Roman" w:eastAsiaTheme="minorEastAsia" w:hAnsi="Times New Roman" w:cs="Times New Roman"/>
          <w:sz w:val="28"/>
          <w:szCs w:val="28"/>
        </w:rPr>
        <w:t>avec U</w:t>
      </w:r>
      <w:r w:rsidR="004D390A" w:rsidRPr="004D39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4D39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4D390A">
        <w:rPr>
          <w:rFonts w:ascii="Times New Roman" w:eastAsiaTheme="minorEastAsia" w:hAnsi="Times New Roman" w:cs="Times New Roman"/>
          <w:sz w:val="28"/>
          <w:szCs w:val="28"/>
        </w:rPr>
        <w:t xml:space="preserve">la variable aléatoire de loi uniforme sur [0,1]. Ainsi,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θ=2*pi*U</m:t>
        </m:r>
      </m:oMath>
      <w:r w:rsidR="004D390A" w:rsidRPr="004D390A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="004D390A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</w:t>
      </w:r>
      <w:r w:rsidR="004D390A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14:paraId="24C11C0A" w14:textId="2D652D97" w:rsidR="004D390A" w:rsidRDefault="004D390A" w:rsidP="006877EB">
      <w:pPr>
        <w:pStyle w:val="Paragraphedeliste"/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1D92CD7A" w14:textId="3F0394BF" w:rsidR="004D390A" w:rsidRPr="00B87DED" w:rsidRDefault="00B87DED" w:rsidP="00B87DED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D’après l’énoncé, on a la transformation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X=R*cos(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donc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sqrt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1-U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(2*pi*U</m:t>
        </m:r>
      </m:oMath>
      <w:r w:rsidRPr="00B87DED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=sqrt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1-U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2*pi*U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E9050BD" w14:textId="0F1233E2" w:rsidR="00474C33" w:rsidRDefault="00474C33" w:rsidP="00474C33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485D2311" w14:textId="648E6012" w:rsidR="00474C33" w:rsidRPr="00474C33" w:rsidRDefault="00474C33" w:rsidP="00474C33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7A31C44" w14:textId="71E71A11" w:rsidR="000612A2" w:rsidRDefault="00BC50A8" w:rsidP="001E559F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On veut vérifier que les variables X et Y suivent des l</w:t>
      </w:r>
      <w:r w:rsidR="00EB4F2E">
        <w:rPr>
          <w:rFonts w:ascii="Times New Roman" w:eastAsiaTheme="minorEastAsia" w:hAnsi="Times New Roman" w:cs="Times New Roman"/>
          <w:sz w:val="28"/>
          <w:szCs w:val="28"/>
        </w:rPr>
        <w:t>ois normales centrées réduites. Pour ce faire, on écrit le programme suivant :</w:t>
      </w:r>
    </w:p>
    <w:p w14:paraId="49DFE92C" w14:textId="6E2881CF" w:rsidR="00EB4F2E" w:rsidRDefault="00EB4F2E" w:rsidP="00EB4F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08D90A" w14:textId="7CD6E9FA" w:rsidR="00EB4F2E" w:rsidRDefault="00EB4F2E" w:rsidP="00EB4F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64E16B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%%Exercice 2%%</w:t>
      </w:r>
    </w:p>
    <w:p w14:paraId="4F288EED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clear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all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; close 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all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61FFF7C2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N=5000;lambda=1/2;</w:t>
      </w:r>
    </w:p>
    <w:p w14:paraId="33D0A944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6FA5CBC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U1=rand(1,N);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%Loi uniforme</w:t>
      </w:r>
    </w:p>
    <w:p w14:paraId="2DC479A1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U2=rand(1,N);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%Loi uniforme</w:t>
      </w:r>
    </w:p>
    <w:p w14:paraId="657AED74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Rcarre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=-log(1-U1)/lambda;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%Loi de R²</w:t>
      </w:r>
    </w:p>
    <w:p w14:paraId="37F45E6C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h,xout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hist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(Rcarre,50);</w:t>
      </w:r>
    </w:p>
    <w:p w14:paraId="34D72290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pas=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(2)-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(1);</w:t>
      </w:r>
    </w:p>
    <w:p w14:paraId="3C55B32C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sum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(h)*pas;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</w:t>
      </w:r>
      <w:proofErr w:type="spellStart"/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sum</w:t>
      </w:r>
      <w:proofErr w:type="spellEnd"/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(h) = N  S=&gt; air sous l'</w:t>
      </w:r>
      <w:proofErr w:type="spellStart"/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integrale</w:t>
      </w:r>
      <w:proofErr w:type="spellEnd"/>
    </w:p>
    <w:p w14:paraId="3EC7760D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0508AD1D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38E5E397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figure(2)</w:t>
      </w:r>
    </w:p>
    <w:p w14:paraId="6658D838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bar(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xout,h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/S);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%Affichage de l'histogramme</w:t>
      </w:r>
    </w:p>
    <w:p w14:paraId="796BB74E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hold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on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346418CF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y=lambda*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exp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(-lambda.*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%Densité d'une loi exponentielle</w:t>
      </w:r>
    </w:p>
    <w:p w14:paraId="7F187F35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plot(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xout,y,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'r</w:t>
      </w:r>
      <w:proofErr w:type="spellEnd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9D5156E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Moyenne_Empirique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mean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Rcarre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%Calcul de la moyenne</w:t>
      </w:r>
    </w:p>
    <w:p w14:paraId="2EA3FC7F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EcartType_Empirique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std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Rcarre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%Calcul de l'écart type</w:t>
      </w:r>
    </w:p>
    <w:p w14:paraId="641A5E50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text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(1.5,0.45,[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'Moyenne: 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num2str(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Moyenne_Empirique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)]);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%Affichage</w:t>
      </w:r>
    </w:p>
    <w:p w14:paraId="62A11C85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text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(1.5,0.35,[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'Ecart type: 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num2str(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EcartType_Empirique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)]);</w:t>
      </w:r>
    </w:p>
    <w:p w14:paraId="59D00503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legend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'Empirique'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</w:t>
      </w:r>
      <w:proofErr w:type="spellStart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Theorique</w:t>
      </w:r>
      <w:proofErr w:type="spellEnd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1C5D371B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xlabel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'Valeur de R^2'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ylabel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</w:t>
      </w:r>
      <w:proofErr w:type="spellStart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Probabilite</w:t>
      </w:r>
      <w:proofErr w:type="spellEnd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title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 xml:space="preserve">'Loi de </w:t>
      </w:r>
      <w:proofErr w:type="spellStart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probabilite</w:t>
      </w:r>
      <w:proofErr w:type="spellEnd"/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 xml:space="preserve"> de R^2'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3F17D9AE" w14:textId="77777777" w:rsidR="00EB4F2E" w:rsidRPr="00EB4F2E" w:rsidRDefault="00EB4F2E" w:rsidP="00EB4F2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5BDB0BB0" w14:textId="77777777" w:rsidR="00EB4F2E" w:rsidRPr="00EB4F2E" w:rsidRDefault="00EB4F2E" w:rsidP="00EB4F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CA0DF6" w14:textId="77777777" w:rsidR="00D8335B" w:rsidRDefault="00D8335B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3B37A721" w14:textId="77777777" w:rsidR="00D8335B" w:rsidRDefault="00D8335B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4E1FCE8" w14:textId="77777777" w:rsidR="007174D5" w:rsidRDefault="007174D5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86D64FA" w14:textId="77777777" w:rsidR="007174D5" w:rsidRDefault="007174D5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780143E" w14:textId="788B70A5" w:rsidR="000612A2" w:rsidRDefault="00553669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On crée les deux lois uniformes</w:t>
      </w:r>
      <w:r w:rsidR="00C76B02">
        <w:rPr>
          <w:rFonts w:ascii="Times New Roman" w:eastAsiaTheme="minorEastAsia" w:hAnsi="Times New Roman" w:cs="Times New Roman"/>
          <w:sz w:val="28"/>
          <w:szCs w:val="28"/>
        </w:rPr>
        <w:t xml:space="preserve"> qui correspondent à U</w:t>
      </w:r>
      <w:r w:rsidR="00C76B02" w:rsidRPr="00C76B0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B0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C76B02">
        <w:rPr>
          <w:rFonts w:ascii="Times New Roman" w:eastAsiaTheme="minorEastAsia" w:hAnsi="Times New Roman" w:cs="Times New Roman"/>
          <w:sz w:val="28"/>
          <w:szCs w:val="28"/>
        </w:rPr>
        <w:t>et U</w:t>
      </w:r>
      <w:r w:rsidR="00C76B02" w:rsidRPr="00C76B0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C76B0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E948CB">
        <w:rPr>
          <w:rFonts w:ascii="Times New Roman" w:eastAsiaTheme="minorEastAsia" w:hAnsi="Times New Roman" w:cs="Times New Roman"/>
          <w:sz w:val="28"/>
          <w:szCs w:val="28"/>
        </w:rPr>
        <w:t xml:space="preserve">avec la commande </w:t>
      </w:r>
      <w:r w:rsidR="00E948CB" w:rsidRPr="00E948CB">
        <w:rPr>
          <w:rFonts w:asciiTheme="majorHAnsi" w:eastAsiaTheme="minorEastAsia" w:hAnsiTheme="majorHAnsi" w:cstheme="majorHAnsi"/>
          <w:sz w:val="28"/>
          <w:szCs w:val="28"/>
        </w:rPr>
        <w:t>rand</w:t>
      </w:r>
      <w:r w:rsidR="00E948CB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331B9B">
        <w:rPr>
          <w:rFonts w:ascii="Times New Roman" w:eastAsiaTheme="minorEastAsia" w:hAnsi="Times New Roman" w:cs="Times New Roman"/>
          <w:sz w:val="28"/>
          <w:szCs w:val="28"/>
        </w:rPr>
        <w:t xml:space="preserve">de Matlab et on crée </w:t>
      </w:r>
      <w:r w:rsidR="00796D87">
        <w:rPr>
          <w:rFonts w:ascii="Times New Roman" w:eastAsiaTheme="minorEastAsia" w:hAnsi="Times New Roman" w:cs="Times New Roman"/>
          <w:sz w:val="28"/>
          <w:szCs w:val="28"/>
        </w:rPr>
        <w:t>la loi de R². On affiche</w:t>
      </w:r>
      <w:r w:rsidR="00F079B2">
        <w:rPr>
          <w:rFonts w:ascii="Times New Roman" w:eastAsiaTheme="minorEastAsia" w:hAnsi="Times New Roman" w:cs="Times New Roman"/>
          <w:sz w:val="28"/>
          <w:szCs w:val="28"/>
        </w:rPr>
        <w:t xml:space="preserve"> l’histogramme de la variable correspondant à la loi de R²</w:t>
      </w:r>
      <w:r w:rsidR="00F8222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079B2">
        <w:rPr>
          <w:rFonts w:ascii="Times New Roman" w:eastAsiaTheme="minorEastAsia" w:hAnsi="Times New Roman" w:cs="Times New Roman"/>
          <w:sz w:val="28"/>
          <w:szCs w:val="28"/>
        </w:rPr>
        <w:t xml:space="preserve"> on vérifie qu’</w:t>
      </w:r>
      <w:r w:rsidR="00F8222D">
        <w:rPr>
          <w:rFonts w:ascii="Times New Roman" w:eastAsiaTheme="minorEastAsia" w:hAnsi="Times New Roman" w:cs="Times New Roman"/>
          <w:sz w:val="28"/>
          <w:szCs w:val="28"/>
        </w:rPr>
        <w:t xml:space="preserve">elle suit bien une loi exponentielle de paramètre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F8222D">
        <w:rPr>
          <w:rFonts w:ascii="Times New Roman" w:eastAsiaTheme="minorEastAsia" w:hAnsi="Times New Roman" w:cs="Times New Roman"/>
          <w:sz w:val="28"/>
          <w:szCs w:val="28"/>
        </w:rPr>
        <w:t xml:space="preserve"> en superposant à l’histogramme la courbe représentative à une loi exponentielle</w:t>
      </w:r>
      <w:r w:rsidR="00F8222D">
        <w:rPr>
          <w:rFonts w:ascii="Symbol" w:eastAsiaTheme="minorEastAsia" w:hAnsi="Symbol" w:cs="Times New Roman"/>
          <w:sz w:val="28"/>
          <w:szCs w:val="28"/>
        </w:rPr>
        <w:t></w:t>
      </w:r>
      <w:r w:rsidR="00F8222D">
        <w:rPr>
          <w:rFonts w:ascii="Symbol" w:eastAsiaTheme="minorEastAsia" w:hAnsi="Symbol" w:cs="Times New Roman"/>
          <w:sz w:val="28"/>
          <w:szCs w:val="28"/>
        </w:rPr>
        <w:t></w:t>
      </w:r>
      <w:r w:rsidR="00F8222D">
        <w:rPr>
          <w:rFonts w:ascii="Symbol" w:eastAsiaTheme="minorEastAsia" w:hAnsi="Symbol" w:cs="Times New Roman"/>
          <w:sz w:val="28"/>
          <w:szCs w:val="28"/>
        </w:rPr>
        <w:t>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lambda*x</m:t>
            </m:r>
          </m:sup>
        </m:sSup>
      </m:oMath>
      <w:r w:rsidR="00F8222D">
        <w:rPr>
          <w:rFonts w:ascii="Symbol" w:eastAsiaTheme="minorEastAsia" w:hAnsi="Symbol" w:cs="Times New Roman"/>
          <w:sz w:val="28"/>
          <w:szCs w:val="28"/>
        </w:rPr>
        <w:t></w:t>
      </w:r>
      <w:r w:rsidR="00F8222D">
        <w:rPr>
          <w:rFonts w:ascii="Symbol" w:eastAsiaTheme="minorEastAsia" w:hAnsi="Symbol" w:cs="Times New Roman"/>
          <w:sz w:val="28"/>
          <w:szCs w:val="28"/>
        </w:rPr>
        <w:t></w:t>
      </w:r>
      <w:r w:rsidR="00D8335B">
        <w:rPr>
          <w:rFonts w:ascii="Symbol" w:eastAsiaTheme="minorEastAsia" w:hAnsi="Symbol" w:cs="Times New Roman"/>
          <w:sz w:val="28"/>
          <w:szCs w:val="28"/>
        </w:rPr>
        <w:t></w:t>
      </w:r>
      <w:r w:rsidR="00D8335B">
        <w:rPr>
          <w:rFonts w:ascii="Symbol" w:eastAsiaTheme="minorEastAsia" w:hAnsi="Symbol" w:cs="Times New Roman"/>
          <w:sz w:val="28"/>
          <w:szCs w:val="28"/>
        </w:rPr>
        <w:t></w:t>
      </w:r>
      <w:r w:rsidR="00D8335B">
        <w:rPr>
          <w:rFonts w:ascii="Times New Roman" w:eastAsiaTheme="minorEastAsia" w:hAnsi="Times New Roman" w:cs="Times New Roman"/>
          <w:sz w:val="28"/>
          <w:szCs w:val="28"/>
        </w:rPr>
        <w:t>n obtient alors la figure suivante :</w:t>
      </w:r>
    </w:p>
    <w:p w14:paraId="7902A962" w14:textId="20CC7E66" w:rsidR="00D8335B" w:rsidRDefault="00D8335B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019C527" w14:textId="35F935DD" w:rsidR="00D8335B" w:rsidRDefault="00D8335B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045D5CFB" wp14:editId="62C835AF">
            <wp:extent cx="6001884" cy="31737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651" cy="31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485" w14:textId="74781263" w:rsidR="007174D5" w:rsidRDefault="007174D5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3D6647D1" w14:textId="7DA1C569" w:rsidR="007174D5" w:rsidRDefault="007174D5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On observe que la courbe théorique et celle de la simulation se superposent entre elles</w:t>
      </w:r>
      <w:r w:rsidR="005423A0">
        <w:rPr>
          <w:rFonts w:ascii="Times New Roman" w:eastAsiaTheme="minorEastAsia" w:hAnsi="Times New Roman" w:cs="Times New Roman"/>
          <w:sz w:val="28"/>
          <w:szCs w:val="28"/>
        </w:rPr>
        <w:t xml:space="preserve"> donc R² su</w:t>
      </w:r>
      <w:r w:rsidR="00634CEA">
        <w:rPr>
          <w:rFonts w:ascii="Times New Roman" w:eastAsiaTheme="minorEastAsia" w:hAnsi="Times New Roman" w:cs="Times New Roman"/>
          <w:sz w:val="28"/>
          <w:szCs w:val="28"/>
        </w:rPr>
        <w:t>it bien une loi exponentielle. O</w:t>
      </w:r>
      <w:r w:rsidR="005423A0">
        <w:rPr>
          <w:rFonts w:ascii="Times New Roman" w:eastAsiaTheme="minorEastAsia" w:hAnsi="Times New Roman" w:cs="Times New Roman"/>
          <w:sz w:val="28"/>
          <w:szCs w:val="28"/>
        </w:rPr>
        <w:t xml:space="preserve">n sait </w:t>
      </w:r>
      <w:r w:rsidR="00634CEA">
        <w:rPr>
          <w:rFonts w:ascii="Times New Roman" w:eastAsiaTheme="minorEastAsia" w:hAnsi="Times New Roman" w:cs="Times New Roman"/>
          <w:sz w:val="28"/>
          <w:szCs w:val="28"/>
        </w:rPr>
        <w:t xml:space="preserve">également </w:t>
      </w:r>
      <w:r w:rsidR="005423A0">
        <w:rPr>
          <w:rFonts w:ascii="Times New Roman" w:eastAsiaTheme="minorEastAsia" w:hAnsi="Times New Roman" w:cs="Times New Roman"/>
          <w:sz w:val="28"/>
          <w:szCs w:val="28"/>
        </w:rPr>
        <w:t xml:space="preserve">que la moyenne </w:t>
      </w:r>
      <w:r w:rsidR="00634CEA">
        <w:rPr>
          <w:rFonts w:ascii="Times New Roman" w:eastAsiaTheme="minorEastAsia" w:hAnsi="Times New Roman" w:cs="Times New Roman"/>
          <w:sz w:val="28"/>
          <w:szCs w:val="28"/>
        </w:rPr>
        <w:t xml:space="preserve">et l’écart-type </w:t>
      </w:r>
      <w:r w:rsidR="005423A0">
        <w:rPr>
          <w:rFonts w:ascii="Times New Roman" w:eastAsiaTheme="minorEastAsia" w:hAnsi="Times New Roman" w:cs="Times New Roman"/>
          <w:sz w:val="28"/>
          <w:szCs w:val="28"/>
        </w:rPr>
        <w:t xml:space="preserve">d’une loi exponentielle vaut </w:t>
      </w:r>
      <w:r w:rsidR="005423A0">
        <w:rPr>
          <w:rFonts w:ascii="Times New Roman" w:eastAsiaTheme="minorEastAsia" w:hAnsi="Times New Roman" w:cs="Times New Roman"/>
          <w:sz w:val="28"/>
          <w:szCs w:val="28"/>
        </w:rPr>
        <w:lastRenderedPageBreak/>
        <w:t>1/</w:t>
      </w:r>
      <w:r w:rsidR="005423A0">
        <w:rPr>
          <w:rFonts w:ascii="Symbol" w:eastAsiaTheme="minorEastAsia" w:hAnsi="Symbol" w:cs="Times New Roman"/>
          <w:sz w:val="28"/>
          <w:szCs w:val="28"/>
        </w:rPr>
        <w:t></w:t>
      </w:r>
      <w:r w:rsidR="005423A0">
        <w:rPr>
          <w:rFonts w:ascii="Symbol" w:eastAsiaTheme="minorEastAsia" w:hAnsi="Symbol" w:cs="Times New Roman"/>
          <w:sz w:val="28"/>
          <w:szCs w:val="28"/>
        </w:rPr>
        <w:t></w:t>
      </w:r>
      <w:r w:rsidR="00634CEA">
        <w:rPr>
          <w:rFonts w:ascii="Times New Roman" w:eastAsiaTheme="minorEastAsia" w:hAnsi="Times New Roman" w:cs="Times New Roman"/>
          <w:sz w:val="28"/>
          <w:szCs w:val="28"/>
        </w:rPr>
        <w:t>soit 2 et</w:t>
      </w:r>
      <w:r w:rsidR="001E7CB2">
        <w:rPr>
          <w:rFonts w:ascii="Times New Roman" w:eastAsiaTheme="minorEastAsia" w:hAnsi="Times New Roman" w:cs="Times New Roman"/>
          <w:sz w:val="28"/>
          <w:szCs w:val="28"/>
        </w:rPr>
        <w:t xml:space="preserve"> en les calculant, on trouve des valeurs proches des valeurs théoriques (affichées sur la figure).</w:t>
      </w:r>
    </w:p>
    <w:p w14:paraId="421F5B22" w14:textId="59763829" w:rsidR="003C6870" w:rsidRDefault="003C6870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E7EE23B" w14:textId="7695FBA7" w:rsidR="0005400A" w:rsidRDefault="003C6870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Ensuite, </w:t>
      </w:r>
      <w:r w:rsidR="009D6803">
        <w:rPr>
          <w:rFonts w:ascii="Times New Roman" w:eastAsiaTheme="minorEastAsia" w:hAnsi="Times New Roman" w:cs="Times New Roman"/>
          <w:sz w:val="28"/>
          <w:szCs w:val="28"/>
        </w:rPr>
        <w:t>on crée les variables X et Y avec les expression</w:t>
      </w:r>
      <w:r w:rsidR="003928E4">
        <w:rPr>
          <w:rFonts w:ascii="Times New Roman" w:eastAsiaTheme="minorEastAsia" w:hAnsi="Times New Roman" w:cs="Times New Roman"/>
          <w:sz w:val="28"/>
          <w:szCs w:val="28"/>
        </w:rPr>
        <w:t xml:space="preserve">s de la question 5, on affiche les histogrammes qui correspondent aux lois de X et de Y et on affiche en superposition de ces histogrammes la densité théorique d’une loi normale centrée réduite afin de vérifier que X et Y suivent bien cette loi. </w:t>
      </w:r>
    </w:p>
    <w:p w14:paraId="72E41B1E" w14:textId="77777777" w:rsidR="0005400A" w:rsidRDefault="0005400A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C71890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%Que</w:t>
      </w:r>
      <w:r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s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tion 6</w:t>
      </w:r>
    </w:p>
    <w:p w14:paraId="2B05FD64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tetha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=2*pi*U2;</w:t>
      </w:r>
    </w:p>
    <w:p w14:paraId="1FD6BE33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sqrt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Rcarre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).*cos(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tetha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0C4B5EFB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sqrt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Rcarre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).*sin(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tetha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42877C5B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2BA793C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26C9EC42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H,Xout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hist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(X,50);</w:t>
      </w:r>
    </w:p>
    <w:p w14:paraId="2B796450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[H1,Yout]=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hist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(Y,50);</w:t>
      </w:r>
    </w:p>
    <w:p w14:paraId="6B0A1DB6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Pas=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(2)-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(1);</w:t>
      </w:r>
    </w:p>
    <w:p w14:paraId="7E22C859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Pas1=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(2)-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(1);</w:t>
      </w:r>
    </w:p>
    <w:p w14:paraId="176CFAA4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Sx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sum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(H)*Pas; </w:t>
      </w:r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%</w:t>
      </w:r>
      <w:proofErr w:type="spellStart"/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sum</w:t>
      </w:r>
      <w:proofErr w:type="spellEnd"/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(h) = N  S=&gt; air sous l'</w:t>
      </w:r>
      <w:proofErr w:type="spellStart"/>
      <w:r w:rsidRPr="00EB4F2E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fr-FR"/>
        </w:rPr>
        <w:t>integrale</w:t>
      </w:r>
      <w:proofErr w:type="spellEnd"/>
    </w:p>
    <w:p w14:paraId="4AD8263E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Sy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sum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(H1)*Pas1;</w:t>
      </w:r>
    </w:p>
    <w:p w14:paraId="613FE8FF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BDA5B9F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figure(3)</w:t>
      </w:r>
    </w:p>
    <w:p w14:paraId="32F9CC90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hold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on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34297612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bar(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Xout,H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/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Sx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'r'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35A36E80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bar(Yout,H1/Sy,0.5,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'b'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59D2F5CC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0D2C7006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hold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EB4F2E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on</w:t>
      </w: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7CD252A5" w14:textId="77777777" w:rsidR="0005400A" w:rsidRPr="00EB4F2E" w:rsidRDefault="0005400A" w:rsidP="0005400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plot(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Xout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 1/(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sqrt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(2*pi)).*</w:t>
      </w:r>
      <w:proofErr w:type="spellStart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exp</w:t>
      </w:r>
      <w:proofErr w:type="spellEnd"/>
      <w:r w:rsidRPr="00EB4F2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(-Xout.^2/2))</w:t>
      </w:r>
    </w:p>
    <w:p w14:paraId="57C238B4" w14:textId="77777777" w:rsidR="0005400A" w:rsidRDefault="0005400A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439F823" w14:textId="77777777" w:rsidR="0005400A" w:rsidRDefault="0005400A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61B6B401" w14:textId="3CD19E22" w:rsidR="003C6870" w:rsidRDefault="003928E4" w:rsidP="00054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Avec le code ci-dessus, on obtient :</w:t>
      </w:r>
    </w:p>
    <w:p w14:paraId="1C3A6D69" w14:textId="68BA8A30" w:rsidR="001E223E" w:rsidRDefault="005A27E0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35F70ED3" wp14:editId="620089EB">
            <wp:extent cx="5273968" cy="2826046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17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61" cy="28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54DD" w14:textId="61D05D14" w:rsidR="001E223E" w:rsidRDefault="001E223E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7421314" w14:textId="0C4BCF2D" w:rsidR="001E223E" w:rsidRDefault="00FA42F3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On observe alors que les courbes représentant la loi de X et la loi de Y ont la même allure que la loi théorique normale centrée réduite donc on peut dire que les variables X et Y sont deux variables aléatoires normales centrées réduites. </w:t>
      </w:r>
    </w:p>
    <w:p w14:paraId="5357B7B4" w14:textId="0B24FF34" w:rsidR="00BC12E1" w:rsidRDefault="00BC12E1" w:rsidP="0032076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255F12E8" w14:textId="022453FE" w:rsidR="00BC12E1" w:rsidRDefault="00BC12E1" w:rsidP="00BC12E1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Pour simuler une variable aléatoire normale de paramètres quelcon</w:t>
      </w:r>
      <w:r w:rsidR="009943E5">
        <w:rPr>
          <w:rFonts w:ascii="Times New Roman" w:eastAsiaTheme="minorEastAsia" w:hAnsi="Times New Roman" w:cs="Times New Roman"/>
          <w:sz w:val="28"/>
          <w:szCs w:val="28"/>
        </w:rPr>
        <w:t>ques, on prend la variable X, on la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multiplie par l’écart-type et on additionne la moyenne : on fait donc l’opération inverse de centrage-réduction (qui consiste à prendre une variable aléatoire normale X de paramètres quelconques</w:t>
      </w:r>
      <w:r w:rsidR="005B42F0">
        <w:rPr>
          <w:rFonts w:ascii="Times New Roman" w:eastAsiaTheme="minorEastAsia" w:hAnsi="Times New Roman" w:cs="Times New Roman"/>
          <w:sz w:val="28"/>
          <w:szCs w:val="28"/>
        </w:rPr>
        <w:t>, on soustrait par la moyenne et on divise par l’écart-type pour avoir une loi normale centrée réduite).</w:t>
      </w:r>
      <w:r w:rsidR="00406E3A">
        <w:rPr>
          <w:rFonts w:ascii="Times New Roman" w:eastAsiaTheme="minorEastAsia" w:hAnsi="Times New Roman" w:cs="Times New Roman"/>
          <w:sz w:val="28"/>
          <w:szCs w:val="28"/>
        </w:rPr>
        <w:t xml:space="preserve"> Ainsi, on écrit le même code que précédemment mais en créant deux nouvelles variables qui sera l’écart-type et la moyenne (paramètres d’une loi normale), on multiplie X et Y par l’écart-type et on y ajoute la moyenne.</w:t>
      </w:r>
      <w:r w:rsidR="00D80F4F">
        <w:rPr>
          <w:rFonts w:ascii="Times New Roman" w:eastAsiaTheme="minorEastAsia" w:hAnsi="Times New Roman" w:cs="Times New Roman"/>
          <w:sz w:val="28"/>
          <w:szCs w:val="28"/>
        </w:rPr>
        <w:t xml:space="preserve"> On affiche également la courbe représentative d’une loi normale de paramètres </w:t>
      </w:r>
      <w:r w:rsidR="00D80F4F">
        <w:rPr>
          <w:rFonts w:ascii="Symbol" w:eastAsiaTheme="minorEastAsia" w:hAnsi="Symbol" w:cs="Times New Roman"/>
          <w:sz w:val="28"/>
          <w:szCs w:val="28"/>
        </w:rPr>
        <w:t></w:t>
      </w:r>
      <w:r w:rsidR="00D80F4F">
        <w:rPr>
          <w:rFonts w:ascii="Symbol" w:eastAsiaTheme="minorEastAsia" w:hAnsi="Symbol" w:cs="Times New Roman"/>
          <w:sz w:val="28"/>
          <w:szCs w:val="28"/>
        </w:rPr>
        <w:t></w:t>
      </w:r>
      <w:r w:rsidR="00D80F4F">
        <w:rPr>
          <w:rFonts w:ascii="Times New Roman" w:eastAsiaTheme="minorEastAsia" w:hAnsi="Times New Roman" w:cs="Times New Roman"/>
          <w:sz w:val="28"/>
          <w:szCs w:val="28"/>
        </w:rPr>
        <w:t xml:space="preserve">et </w:t>
      </w:r>
      <w:r w:rsidR="00D80F4F">
        <w:rPr>
          <w:rFonts w:ascii="Symbol" w:eastAsiaTheme="minorEastAsia" w:hAnsi="Symbol" w:cs="Times New Roman"/>
          <w:sz w:val="28"/>
          <w:szCs w:val="28"/>
        </w:rPr>
        <w:t></w:t>
      </w:r>
      <w:r w:rsidR="00D80F4F">
        <w:rPr>
          <w:rFonts w:ascii="Symbol" w:eastAsiaTheme="minorEastAsia" w:hAnsi="Symbol" w:cs="Times New Roman"/>
          <w:sz w:val="28"/>
          <w:szCs w:val="28"/>
        </w:rPr>
        <w:t></w:t>
      </w:r>
      <w:r w:rsidR="00D80F4F">
        <w:rPr>
          <w:rFonts w:ascii="Times New Roman" w:eastAsiaTheme="minorEastAsia" w:hAnsi="Times New Roman" w:cs="Times New Roman"/>
          <w:sz w:val="28"/>
          <w:szCs w:val="28"/>
        </w:rPr>
        <w:t>quelconques :</w:t>
      </w:r>
    </w:p>
    <w:p w14:paraId="46B6F876" w14:textId="028E19B6" w:rsidR="00D80F4F" w:rsidRDefault="00D80F4F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D13B1" w14:textId="7BF10B2A" w:rsidR="00D80F4F" w:rsidRDefault="00D80F4F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D833B2" w14:textId="77777777" w:rsidR="00A75E76" w:rsidRDefault="00D80F4F" w:rsidP="00D80F4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tetha</w:t>
      </w:r>
      <w:proofErr w:type="spellEnd"/>
      <w:r>
        <w:rPr>
          <w:color w:val="000000"/>
          <w:sz w:val="18"/>
          <w:szCs w:val="18"/>
        </w:rPr>
        <w:t>=2*pi*U2;</w:t>
      </w:r>
      <w:r w:rsidR="00A75E76">
        <w:rPr>
          <w:color w:val="000000"/>
          <w:sz w:val="18"/>
          <w:szCs w:val="18"/>
        </w:rPr>
        <w:t xml:space="preserve"> </w:t>
      </w:r>
    </w:p>
    <w:p w14:paraId="3BBDA2A1" w14:textId="7CB6473F" w:rsidR="00D80F4F" w:rsidRDefault="00A75E76" w:rsidP="00D80F4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Ecart_T</w:t>
      </w:r>
      <w:proofErr w:type="spellEnd"/>
      <w:r>
        <w:rPr>
          <w:color w:val="000000"/>
          <w:sz w:val="18"/>
          <w:szCs w:val="18"/>
        </w:rPr>
        <w:t xml:space="preserve">=3; </w:t>
      </w:r>
      <w:proofErr w:type="spellStart"/>
      <w:r w:rsidR="00D80F4F">
        <w:rPr>
          <w:color w:val="000000"/>
          <w:sz w:val="18"/>
          <w:szCs w:val="18"/>
        </w:rPr>
        <w:t>Moy</w:t>
      </w:r>
      <w:proofErr w:type="spellEnd"/>
      <w:r w:rsidR="00D80F4F">
        <w:rPr>
          <w:color w:val="000000"/>
          <w:sz w:val="18"/>
          <w:szCs w:val="18"/>
        </w:rPr>
        <w:t>=50;</w:t>
      </w:r>
    </w:p>
    <w:p w14:paraId="7514C916" w14:textId="77777777" w:rsidR="00D80F4F" w:rsidRDefault="00D80F4F" w:rsidP="00D80F4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X=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Rcarre</w:t>
      </w:r>
      <w:proofErr w:type="spellEnd"/>
      <w:r>
        <w:rPr>
          <w:color w:val="000000"/>
          <w:sz w:val="18"/>
          <w:szCs w:val="18"/>
        </w:rPr>
        <w:t>).*cos(</w:t>
      </w:r>
      <w:proofErr w:type="spellStart"/>
      <w:r>
        <w:rPr>
          <w:color w:val="000000"/>
          <w:sz w:val="18"/>
          <w:szCs w:val="18"/>
        </w:rPr>
        <w:t>tetha</w:t>
      </w:r>
      <w:proofErr w:type="spellEnd"/>
      <w:r>
        <w:rPr>
          <w:color w:val="000000"/>
          <w:sz w:val="18"/>
          <w:szCs w:val="18"/>
        </w:rPr>
        <w:t>)*</w:t>
      </w:r>
      <w:proofErr w:type="spellStart"/>
      <w:r>
        <w:rPr>
          <w:color w:val="000000"/>
          <w:sz w:val="18"/>
          <w:szCs w:val="18"/>
        </w:rPr>
        <w:t>Ecart_T+Moy</w:t>
      </w:r>
      <w:proofErr w:type="spellEnd"/>
      <w:r>
        <w:rPr>
          <w:color w:val="000000"/>
          <w:sz w:val="18"/>
          <w:szCs w:val="18"/>
        </w:rPr>
        <w:t>;</w:t>
      </w:r>
    </w:p>
    <w:p w14:paraId="150E5143" w14:textId="78603A87" w:rsidR="00A64CCF" w:rsidRDefault="00D80F4F" w:rsidP="00A64CC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</w:t>
      </w:r>
      <w:r w:rsidR="00A64CCF">
        <w:rPr>
          <w:color w:val="000000"/>
          <w:sz w:val="18"/>
          <w:szCs w:val="18"/>
        </w:rPr>
        <w:t>carre</w:t>
      </w:r>
      <w:proofErr w:type="spellEnd"/>
      <w:r w:rsidR="00A64CCF">
        <w:rPr>
          <w:color w:val="000000"/>
          <w:sz w:val="18"/>
          <w:szCs w:val="18"/>
        </w:rPr>
        <w:t>).*sin(</w:t>
      </w:r>
      <w:proofErr w:type="spellStart"/>
      <w:r w:rsidR="00A64CCF">
        <w:rPr>
          <w:color w:val="000000"/>
          <w:sz w:val="18"/>
          <w:szCs w:val="18"/>
        </w:rPr>
        <w:t>tetha</w:t>
      </w:r>
      <w:proofErr w:type="spellEnd"/>
      <w:r w:rsidR="00A64CCF">
        <w:rPr>
          <w:color w:val="000000"/>
          <w:sz w:val="18"/>
          <w:szCs w:val="18"/>
        </w:rPr>
        <w:t>)*</w:t>
      </w:r>
      <w:proofErr w:type="spellStart"/>
      <w:r w:rsidR="00A64CCF">
        <w:rPr>
          <w:color w:val="000000"/>
          <w:sz w:val="18"/>
          <w:szCs w:val="18"/>
        </w:rPr>
        <w:t>Ecart_T+Moy</w:t>
      </w:r>
      <w:proofErr w:type="spellEnd"/>
      <w:r w:rsidR="00A64CCF">
        <w:rPr>
          <w:color w:val="000000"/>
          <w:sz w:val="18"/>
          <w:szCs w:val="18"/>
        </w:rPr>
        <w:t> ;</w:t>
      </w:r>
    </w:p>
    <w:p w14:paraId="1EB24DD9" w14:textId="789DD5F2" w:rsidR="00A75E76" w:rsidRDefault="00A75E76" w:rsidP="00A64CC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14:paraId="27C6825A" w14:textId="5BBA4C4F" w:rsidR="00D80F4F" w:rsidRDefault="00D80F4F" w:rsidP="00A64CC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spellStart"/>
      <w:r>
        <w:rPr>
          <w:color w:val="000000"/>
          <w:sz w:val="18"/>
          <w:szCs w:val="18"/>
        </w:rPr>
        <w:t>Xout</w:t>
      </w:r>
      <w:proofErr w:type="spellEnd"/>
      <w:r>
        <w:rPr>
          <w:color w:val="000000"/>
          <w:sz w:val="18"/>
          <w:szCs w:val="18"/>
        </w:rPr>
        <w:t>, 1/(</w:t>
      </w:r>
      <w:proofErr w:type="spellStart"/>
      <w:r>
        <w:rPr>
          <w:color w:val="000000"/>
          <w:sz w:val="18"/>
          <w:szCs w:val="18"/>
        </w:rPr>
        <w:t>Ecart_T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(2*pi)).*</w:t>
      </w:r>
      <w:proofErr w:type="spellStart"/>
      <w:r>
        <w:rPr>
          <w:color w:val="000000"/>
          <w:sz w:val="18"/>
          <w:szCs w:val="18"/>
        </w:rPr>
        <w:t>exp</w:t>
      </w:r>
      <w:proofErr w:type="spellEnd"/>
      <w:r>
        <w:rPr>
          <w:color w:val="000000"/>
          <w:sz w:val="18"/>
          <w:szCs w:val="18"/>
        </w:rPr>
        <w:t>(-((Xout-Moy)/(Ecart_T)).^2/2))</w:t>
      </w:r>
    </w:p>
    <w:p w14:paraId="7C76B5E2" w14:textId="77777777" w:rsidR="00B40729" w:rsidRDefault="00B40729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7585D3" w14:textId="77777777" w:rsidR="00B40729" w:rsidRDefault="00B40729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39BEED" w14:textId="3AA412E4" w:rsidR="00A75E76" w:rsidRDefault="00A75E76" w:rsidP="00D80F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Pour les paramètres que l’on a choisi dans le code ci-dessus, on remarque la courbe suivante</w:t>
      </w:r>
      <w:r w:rsidR="00277E00">
        <w:rPr>
          <w:rFonts w:ascii="Times New Roman" w:eastAsiaTheme="minorEastAsia" w:hAnsi="Times New Roman" w:cs="Times New Roman"/>
          <w:sz w:val="28"/>
          <w:szCs w:val="28"/>
        </w:rPr>
        <w:t> :</w:t>
      </w:r>
    </w:p>
    <w:p w14:paraId="3944B304" w14:textId="77777777" w:rsidR="00277E00" w:rsidRDefault="00277E00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4D72F2" w14:textId="4143B77C" w:rsidR="00A75E76" w:rsidRDefault="00277E00" w:rsidP="00D80F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 wp14:anchorId="5DE2D701" wp14:editId="5F6BE302">
            <wp:extent cx="6069330" cy="318998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17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5EFF" w14:textId="77777777" w:rsidR="00277E00" w:rsidRDefault="00277E00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09272D" w14:textId="3D9F5A31" w:rsidR="00277E00" w:rsidRDefault="00277E00" w:rsidP="00D80F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Les lois de X et de Y suivent parfaitement la courbe théorique de la loi normale de paramètres quelconques.</w:t>
      </w:r>
    </w:p>
    <w:p w14:paraId="2553D6AE" w14:textId="2F67AAC7" w:rsidR="00277E00" w:rsidRDefault="00277E00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0F6032" w14:textId="4A5F13A8" w:rsidR="00277E00" w:rsidRDefault="00277E00" w:rsidP="00D80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2198CF" w14:textId="2AC8D83C" w:rsidR="00277E00" w:rsidRPr="00D80F4F" w:rsidRDefault="005A27E0" w:rsidP="00D80F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27E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Conclusion :</w:t>
      </w:r>
      <w:r w:rsidR="00B4072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r w:rsidR="00E06D53">
        <w:rPr>
          <w:rFonts w:ascii="Times New Roman" w:eastAsiaTheme="minorEastAsia" w:hAnsi="Times New Roman" w:cs="Times New Roman"/>
          <w:sz w:val="28"/>
          <w:szCs w:val="28"/>
        </w:rPr>
        <w:t xml:space="preserve"> Le but de c</w:t>
      </w:r>
      <w:r w:rsidR="00AE2183">
        <w:rPr>
          <w:rFonts w:ascii="Times New Roman" w:eastAsiaTheme="minorEastAsia" w:hAnsi="Times New Roman" w:cs="Times New Roman"/>
          <w:sz w:val="28"/>
          <w:szCs w:val="28"/>
        </w:rPr>
        <w:t>et exercice était de simuler un autre type de</w:t>
      </w:r>
      <w:r w:rsidR="00E06D53">
        <w:rPr>
          <w:rFonts w:ascii="Times New Roman" w:eastAsiaTheme="minorEastAsia" w:hAnsi="Times New Roman" w:cs="Times New Roman"/>
          <w:sz w:val="28"/>
          <w:szCs w:val="28"/>
        </w:rPr>
        <w:t xml:space="preserve"> méthode d’inversion (Box-Muller)</w:t>
      </w:r>
      <w:r w:rsidR="000D02DE">
        <w:rPr>
          <w:rFonts w:ascii="Times New Roman" w:eastAsiaTheme="minorEastAsia" w:hAnsi="Times New Roman" w:cs="Times New Roman"/>
          <w:sz w:val="28"/>
          <w:szCs w:val="28"/>
        </w:rPr>
        <w:t xml:space="preserve"> dans le cas de 2 variables aléatoires normales centrées réduites.</w:t>
      </w:r>
      <w:r w:rsidR="00747D4E">
        <w:rPr>
          <w:rFonts w:ascii="Times New Roman" w:eastAsiaTheme="minorEastAsia" w:hAnsi="Times New Roman" w:cs="Times New Roman"/>
          <w:sz w:val="28"/>
          <w:szCs w:val="28"/>
        </w:rPr>
        <w:t xml:space="preserve"> Pour cela, nous devions calculer le </w:t>
      </w:r>
      <w:proofErr w:type="spellStart"/>
      <w:r w:rsidR="00747D4E">
        <w:rPr>
          <w:rFonts w:ascii="Times New Roman" w:eastAsiaTheme="minorEastAsia" w:hAnsi="Times New Roman" w:cs="Times New Roman"/>
          <w:sz w:val="28"/>
          <w:szCs w:val="28"/>
        </w:rPr>
        <w:t>Jacobien</w:t>
      </w:r>
      <w:proofErr w:type="spellEnd"/>
      <w:r w:rsidR="00747D4E">
        <w:rPr>
          <w:rFonts w:ascii="Times New Roman" w:eastAsiaTheme="minorEastAsia" w:hAnsi="Times New Roman" w:cs="Times New Roman"/>
          <w:sz w:val="28"/>
          <w:szCs w:val="28"/>
        </w:rPr>
        <w:t xml:space="preserve"> des coordonnées polaires </w:t>
      </w:r>
      <w:r w:rsidR="00150731">
        <w:rPr>
          <w:rFonts w:ascii="Times New Roman" w:eastAsiaTheme="minorEastAsia" w:hAnsi="Times New Roman" w:cs="Times New Roman"/>
          <w:sz w:val="28"/>
          <w:szCs w:val="28"/>
        </w:rPr>
        <w:t>classiques pour pouvoir déterminer</w:t>
      </w:r>
      <w:r w:rsidR="00747D4E">
        <w:rPr>
          <w:rFonts w:ascii="Times New Roman" w:eastAsiaTheme="minorEastAsia" w:hAnsi="Times New Roman" w:cs="Times New Roman"/>
          <w:sz w:val="28"/>
          <w:szCs w:val="28"/>
        </w:rPr>
        <w:t xml:space="preserve"> la densité conjointe du couple (R,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15073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E1987">
        <w:rPr>
          <w:rFonts w:ascii="Times New Roman" w:eastAsiaTheme="minorEastAsia" w:hAnsi="Times New Roman" w:cs="Times New Roman"/>
          <w:sz w:val="28"/>
          <w:szCs w:val="28"/>
        </w:rPr>
        <w:t>Cela permettait d’obtenir la loi de R²</w:t>
      </w:r>
      <w:r w:rsidR="00150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601A">
        <w:rPr>
          <w:rFonts w:ascii="Times New Roman" w:eastAsiaTheme="minorEastAsia" w:hAnsi="Times New Roman" w:cs="Times New Roman"/>
          <w:sz w:val="28"/>
          <w:szCs w:val="28"/>
        </w:rPr>
        <w:t>en calculant</w:t>
      </w:r>
      <w:r w:rsidR="00150731">
        <w:rPr>
          <w:rFonts w:ascii="Times New Roman" w:eastAsiaTheme="minorEastAsia" w:hAnsi="Times New Roman" w:cs="Times New Roman"/>
          <w:sz w:val="28"/>
          <w:szCs w:val="28"/>
        </w:rPr>
        <w:t xml:space="preserve"> la fonction </w:t>
      </w:r>
      <w:r w:rsidR="0050601A">
        <w:rPr>
          <w:rFonts w:ascii="Times New Roman" w:eastAsiaTheme="minorEastAsia" w:hAnsi="Times New Roman" w:cs="Times New Roman"/>
          <w:sz w:val="28"/>
          <w:szCs w:val="28"/>
        </w:rPr>
        <w:t xml:space="preserve">de répartition de cette variable et également de séparer la fonction de répartition de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="0050601A" w:rsidRPr="0050601A">
        <w:rPr>
          <w:rFonts w:ascii="Times New Roman" w:eastAsiaTheme="minorEastAsia" w:hAnsi="Times New Roman" w:cs="Times New Roman"/>
          <w:sz w:val="28"/>
          <w:szCs w:val="28"/>
        </w:rPr>
        <w:t xml:space="preserve"> et celle de R².</w:t>
      </w:r>
      <w:r w:rsidR="0050601A">
        <w:rPr>
          <w:rFonts w:ascii="Times New Roman" w:eastAsiaTheme="minorEastAsia" w:hAnsi="Times New Roman" w:cs="Times New Roman"/>
          <w:sz w:val="28"/>
          <w:szCs w:val="28"/>
        </w:rPr>
        <w:t xml:space="preserve"> Ensuite, on pouvait appliquer la méthode d’inversion pour les deux fonctions de répartition afin d’écrire R² et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="0050601A">
        <w:rPr>
          <w:rFonts w:ascii="Times New Roman" w:eastAsiaTheme="minorEastAsia" w:hAnsi="Times New Roman" w:cs="Times New Roman"/>
          <w:sz w:val="28"/>
          <w:szCs w:val="28"/>
        </w:rPr>
        <w:t xml:space="preserve"> en fonction de lois uniforme.</w:t>
      </w:r>
      <w:r w:rsidR="00244B77">
        <w:rPr>
          <w:rFonts w:ascii="Times New Roman" w:eastAsiaTheme="minorEastAsia" w:hAnsi="Times New Roman" w:cs="Times New Roman"/>
          <w:sz w:val="28"/>
          <w:szCs w:val="28"/>
        </w:rPr>
        <w:t xml:space="preserve"> Le fait d’avoir R et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="00244B77">
        <w:rPr>
          <w:rFonts w:ascii="Times New Roman" w:eastAsiaTheme="minorEastAsia" w:hAnsi="Times New Roman" w:cs="Times New Roman"/>
          <w:sz w:val="28"/>
          <w:szCs w:val="28"/>
        </w:rPr>
        <w:t xml:space="preserve"> nous permettait d’avoir les variables X et Y que l’on cherchait et on a vérifié qu’elles étaient bien des variables aléatoires normales centrées réduites.</w:t>
      </w:r>
      <w:r w:rsidR="006B5850">
        <w:rPr>
          <w:rFonts w:ascii="Times New Roman" w:eastAsiaTheme="minorEastAsia" w:hAnsi="Times New Roman" w:cs="Times New Roman"/>
          <w:sz w:val="28"/>
          <w:szCs w:val="28"/>
        </w:rPr>
        <w:t xml:space="preserve"> On a également étendu la méthode de Box-Muller aux lois normales de paramètres quelconques en effectuant l’opération inverse de centrage-réduction.</w:t>
      </w:r>
    </w:p>
    <w:sectPr w:rsidR="00277E00" w:rsidRPr="00D80F4F" w:rsidSect="009E301B">
      <w:headerReference w:type="default" r:id="rId14"/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4F436" w14:textId="77777777" w:rsidR="002A610F" w:rsidRDefault="002A610F" w:rsidP="0084340B">
      <w:r>
        <w:separator/>
      </w:r>
    </w:p>
  </w:endnote>
  <w:endnote w:type="continuationSeparator" w:id="0">
    <w:p w14:paraId="0536E3D8" w14:textId="77777777" w:rsidR="002A610F" w:rsidRDefault="002A610F" w:rsidP="0084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ED4E" w14:textId="77777777" w:rsidR="001E559F" w:rsidRDefault="001E559F" w:rsidP="001E559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ED00371" w14:textId="77777777" w:rsidR="001E559F" w:rsidRDefault="001E559F" w:rsidP="000226D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3CF5A" w14:textId="18040FB8" w:rsidR="001E559F" w:rsidRDefault="001E559F" w:rsidP="001E559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1541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47B552" w14:textId="77777777" w:rsidR="001E559F" w:rsidRDefault="001E559F" w:rsidP="000226D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4C3E7" w14:textId="77777777" w:rsidR="002A610F" w:rsidRDefault="002A610F" w:rsidP="0084340B">
      <w:r>
        <w:separator/>
      </w:r>
    </w:p>
  </w:footnote>
  <w:footnote w:type="continuationSeparator" w:id="0">
    <w:p w14:paraId="6D5ECF5B" w14:textId="77777777" w:rsidR="002A610F" w:rsidRDefault="002A610F" w:rsidP="00843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13D28" w14:textId="77777777" w:rsidR="001E559F" w:rsidRDefault="001E559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C8DB51" wp14:editId="6792919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E7F530" w14:textId="77777777" w:rsidR="001E559F" w:rsidRDefault="001E559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TP4 – Meteyer/Dumont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C8DB51" id="Rectangle 197" o:spid="_x0000_s1026" style="position:absolute;margin-left:0;margin-top:0;width:453.3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E7F530" w14:textId="77777777" w:rsidR="001E559F" w:rsidRDefault="001E559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TP4 – Meteyer/Dumont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25C1"/>
    <w:multiLevelType w:val="hybridMultilevel"/>
    <w:tmpl w:val="B9D492F0"/>
    <w:lvl w:ilvl="0" w:tplc="7D5EFF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015B6B"/>
    <w:multiLevelType w:val="hybridMultilevel"/>
    <w:tmpl w:val="C8EC7C88"/>
    <w:lvl w:ilvl="0" w:tplc="685267F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C019BC"/>
    <w:multiLevelType w:val="hybridMultilevel"/>
    <w:tmpl w:val="FCF4DB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B1D63"/>
    <w:multiLevelType w:val="hybridMultilevel"/>
    <w:tmpl w:val="4C4C93CA"/>
    <w:lvl w:ilvl="0" w:tplc="76B6B2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0B"/>
    <w:rsid w:val="000226DA"/>
    <w:rsid w:val="0005400A"/>
    <w:rsid w:val="000612A2"/>
    <w:rsid w:val="00071FC2"/>
    <w:rsid w:val="0009585B"/>
    <w:rsid w:val="000B6523"/>
    <w:rsid w:val="000D02DE"/>
    <w:rsid w:val="000E134A"/>
    <w:rsid w:val="000E7E51"/>
    <w:rsid w:val="00112812"/>
    <w:rsid w:val="00150731"/>
    <w:rsid w:val="001641EE"/>
    <w:rsid w:val="00176317"/>
    <w:rsid w:val="001A34D2"/>
    <w:rsid w:val="001B64B1"/>
    <w:rsid w:val="001E223E"/>
    <w:rsid w:val="001E559F"/>
    <w:rsid w:val="001E7CB2"/>
    <w:rsid w:val="00201E12"/>
    <w:rsid w:val="00244B77"/>
    <w:rsid w:val="00257149"/>
    <w:rsid w:val="00277E00"/>
    <w:rsid w:val="00290276"/>
    <w:rsid w:val="002A5BFE"/>
    <w:rsid w:val="002A610F"/>
    <w:rsid w:val="002E70EE"/>
    <w:rsid w:val="00320768"/>
    <w:rsid w:val="00331B9B"/>
    <w:rsid w:val="00352F4A"/>
    <w:rsid w:val="00364007"/>
    <w:rsid w:val="0039081E"/>
    <w:rsid w:val="003928E4"/>
    <w:rsid w:val="003A0BCB"/>
    <w:rsid w:val="003B6097"/>
    <w:rsid w:val="003C6870"/>
    <w:rsid w:val="003E6EE0"/>
    <w:rsid w:val="003F1784"/>
    <w:rsid w:val="00406E3A"/>
    <w:rsid w:val="0041069A"/>
    <w:rsid w:val="004117B8"/>
    <w:rsid w:val="00426623"/>
    <w:rsid w:val="00474C33"/>
    <w:rsid w:val="00474DDA"/>
    <w:rsid w:val="00474F06"/>
    <w:rsid w:val="004864C9"/>
    <w:rsid w:val="004B029F"/>
    <w:rsid w:val="004D390A"/>
    <w:rsid w:val="004F0E30"/>
    <w:rsid w:val="0050601A"/>
    <w:rsid w:val="005332A5"/>
    <w:rsid w:val="0054220A"/>
    <w:rsid w:val="005423A0"/>
    <w:rsid w:val="005474F9"/>
    <w:rsid w:val="00553669"/>
    <w:rsid w:val="005A27E0"/>
    <w:rsid w:val="005B42F0"/>
    <w:rsid w:val="005B46A9"/>
    <w:rsid w:val="005D772B"/>
    <w:rsid w:val="00634CEA"/>
    <w:rsid w:val="0064673F"/>
    <w:rsid w:val="006521DE"/>
    <w:rsid w:val="00667ADD"/>
    <w:rsid w:val="006877EB"/>
    <w:rsid w:val="006904E5"/>
    <w:rsid w:val="006B5850"/>
    <w:rsid w:val="00703E5B"/>
    <w:rsid w:val="00711D1F"/>
    <w:rsid w:val="00716670"/>
    <w:rsid w:val="007174D5"/>
    <w:rsid w:val="00717728"/>
    <w:rsid w:val="0072213B"/>
    <w:rsid w:val="007410E9"/>
    <w:rsid w:val="00747D4E"/>
    <w:rsid w:val="00765904"/>
    <w:rsid w:val="00796D87"/>
    <w:rsid w:val="007E2CF8"/>
    <w:rsid w:val="007F1728"/>
    <w:rsid w:val="00801DCF"/>
    <w:rsid w:val="00815976"/>
    <w:rsid w:val="0084340B"/>
    <w:rsid w:val="00854A70"/>
    <w:rsid w:val="00856937"/>
    <w:rsid w:val="008678C2"/>
    <w:rsid w:val="00886258"/>
    <w:rsid w:val="008902C2"/>
    <w:rsid w:val="008B0D94"/>
    <w:rsid w:val="008B40C5"/>
    <w:rsid w:val="008D242E"/>
    <w:rsid w:val="0091711D"/>
    <w:rsid w:val="00933468"/>
    <w:rsid w:val="00951704"/>
    <w:rsid w:val="009943E5"/>
    <w:rsid w:val="009A2D2A"/>
    <w:rsid w:val="009D6803"/>
    <w:rsid w:val="009E301B"/>
    <w:rsid w:val="00A433B4"/>
    <w:rsid w:val="00A50A94"/>
    <w:rsid w:val="00A528F4"/>
    <w:rsid w:val="00A55098"/>
    <w:rsid w:val="00A64CCF"/>
    <w:rsid w:val="00A70FB2"/>
    <w:rsid w:val="00A75E76"/>
    <w:rsid w:val="00A8135C"/>
    <w:rsid w:val="00A84318"/>
    <w:rsid w:val="00AE2183"/>
    <w:rsid w:val="00AF26D7"/>
    <w:rsid w:val="00B0632D"/>
    <w:rsid w:val="00B14740"/>
    <w:rsid w:val="00B26057"/>
    <w:rsid w:val="00B31DCE"/>
    <w:rsid w:val="00B40729"/>
    <w:rsid w:val="00B77310"/>
    <w:rsid w:val="00B87DED"/>
    <w:rsid w:val="00BC12E1"/>
    <w:rsid w:val="00BC50A8"/>
    <w:rsid w:val="00BC546E"/>
    <w:rsid w:val="00BD4959"/>
    <w:rsid w:val="00BE1987"/>
    <w:rsid w:val="00C360F2"/>
    <w:rsid w:val="00C37C0C"/>
    <w:rsid w:val="00C633C0"/>
    <w:rsid w:val="00C76B02"/>
    <w:rsid w:val="00CF37A3"/>
    <w:rsid w:val="00D23117"/>
    <w:rsid w:val="00D33F53"/>
    <w:rsid w:val="00D36548"/>
    <w:rsid w:val="00D4446D"/>
    <w:rsid w:val="00D52DAE"/>
    <w:rsid w:val="00D6235D"/>
    <w:rsid w:val="00D744D8"/>
    <w:rsid w:val="00D80F4F"/>
    <w:rsid w:val="00D83297"/>
    <w:rsid w:val="00D8335B"/>
    <w:rsid w:val="00D84ABC"/>
    <w:rsid w:val="00DA140C"/>
    <w:rsid w:val="00DB350A"/>
    <w:rsid w:val="00DC36B1"/>
    <w:rsid w:val="00DF674C"/>
    <w:rsid w:val="00E06D53"/>
    <w:rsid w:val="00E10139"/>
    <w:rsid w:val="00E15414"/>
    <w:rsid w:val="00E3517C"/>
    <w:rsid w:val="00E6235F"/>
    <w:rsid w:val="00E948CB"/>
    <w:rsid w:val="00EB4F2E"/>
    <w:rsid w:val="00EE5014"/>
    <w:rsid w:val="00F079B2"/>
    <w:rsid w:val="00F21D62"/>
    <w:rsid w:val="00F31D1C"/>
    <w:rsid w:val="00F6361B"/>
    <w:rsid w:val="00F8222D"/>
    <w:rsid w:val="00F90C51"/>
    <w:rsid w:val="00FA42F3"/>
    <w:rsid w:val="00FB64E7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E4E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34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340B"/>
  </w:style>
  <w:style w:type="paragraph" w:styleId="Pieddepage">
    <w:name w:val="footer"/>
    <w:basedOn w:val="Normal"/>
    <w:link w:val="PieddepageCar"/>
    <w:uiPriority w:val="99"/>
    <w:unhideWhenUsed/>
    <w:rsid w:val="008434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40B"/>
  </w:style>
  <w:style w:type="character" w:styleId="Numrodepage">
    <w:name w:val="page number"/>
    <w:basedOn w:val="Policepardfaut"/>
    <w:uiPriority w:val="99"/>
    <w:semiHidden/>
    <w:unhideWhenUsed/>
    <w:rsid w:val="000226DA"/>
  </w:style>
  <w:style w:type="character" w:styleId="Textedelespacerserv">
    <w:name w:val="Placeholder Text"/>
    <w:basedOn w:val="Policepardfaut"/>
    <w:uiPriority w:val="99"/>
    <w:semiHidden/>
    <w:rsid w:val="000E134A"/>
    <w:rPr>
      <w:color w:val="808080"/>
    </w:rPr>
  </w:style>
  <w:style w:type="paragraph" w:styleId="Paragraphedeliste">
    <w:name w:val="List Paragraph"/>
    <w:basedOn w:val="Normal"/>
    <w:uiPriority w:val="34"/>
    <w:qFormat/>
    <w:rsid w:val="00E101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B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B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4F2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ent">
    <w:name w:val="comment"/>
    <w:basedOn w:val="Policepardfaut"/>
    <w:rsid w:val="00EB4F2E"/>
  </w:style>
  <w:style w:type="character" w:customStyle="1" w:styleId="string">
    <w:name w:val="string"/>
    <w:basedOn w:val="Policepardfaut"/>
    <w:rsid w:val="00EB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37"/>
    <w:rsid w:val="00156537"/>
    <w:rsid w:val="001C4D4B"/>
    <w:rsid w:val="003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4D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C9B2-812E-4E80-B4E1-8B9B726F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12</Pages>
  <Words>1815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 – Meteyer/Dumont</vt:lpstr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 – Meteyer/Dumont</dc:title>
  <dc:subject/>
  <dc:creator>VIANO-WAJDA, Flora</dc:creator>
  <cp:keywords/>
  <dc:description/>
  <cp:lastModifiedBy>Polo mtr</cp:lastModifiedBy>
  <cp:revision>89</cp:revision>
  <dcterms:created xsi:type="dcterms:W3CDTF">2018-04-17T15:48:00Z</dcterms:created>
  <dcterms:modified xsi:type="dcterms:W3CDTF">2018-04-17T22:36:00Z</dcterms:modified>
</cp:coreProperties>
</file>