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line="240" w:before="0" w:after="317" w:lineRule="auto"/>
      </w:pPr>
      <w:r>
        <w:rPr>
          <w:b/>
          <w:sz w:val="48"/>
          <w:szCs w:val="48"/>
          <w:rFonts w:ascii="Times New Roman" w:hAnsi="Times New Roman" w:cs="Times New Roman"/>
        </w:rPr>
        <w:t xml:space="preserve">Manuel utilisateur EcoRide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Ce document guide l'utilisation de l'application EcoRide développée dans le cadre de l'évaluation ECF du Titre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Professionnel DWWM.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Informations générales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Candidat : </w:t>
      </w:r>
      <w:r>
        <w:rPr>
          <w:sz w:val="24"/>
          <w:szCs w:val="24"/>
          <w:rFonts w:ascii="Times New Roman" w:hAnsi="Times New Roman" w:cs="Times New Roman"/>
        </w:rPr>
        <w:t>Guillaume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Application :</w:t>
      </w:r>
      <w:r>
        <w:rPr>
          <w:sz w:val="21"/>
          <w:szCs w:val="21"/>
          <w:rFonts w:ascii="Times New Roman" w:hAnsi="Times New Roman" w:cs="Times New Roman"/>
        </w:rPr>
        <w:t xml:space="preserve"> EcoRide - Plateforme de covoiturage écologique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URL : </w:t>
      </w:r>
      <w:hyperlink r:id="rId7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</w:t>
      </w:r>
    </w:p>
    <w:p>
      <w:pPr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EcoRide permet la recherche, réservation et gestion de trajets en covoiturage avec un système de crédits intégré.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L'interface responsive s'adapte automatiquement aux ordinateurs, tablettes et smartphones.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Comptes de démonstration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Trois comptes de test sont disponibles avec des données réalistes :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Passager : </w:t>
      </w:r>
      <w:hyperlink r:id="rId8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marie@email.com</w:t>
        </w:r>
      </w:hyperlink>
      <w:r>
        <w:rPr>
          <w:sz w:val="21"/>
          <w:szCs w:val="21"/>
          <w:rFonts w:ascii="Times New Roman" w:hAnsi="Times New Roman" w:cs="Times New Roman"/>
        </w:rPr>
        <w:t xml:space="preserve"> / password123 (20 crédits, historique de réservations)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Conducteur : </w:t>
      </w:r>
      <w:hyperlink r:id="rId9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pierre@email.com</w:t>
        </w:r>
      </w:hyperlink>
      <w:r>
        <w:rPr>
          <w:sz w:val="21"/>
          <w:szCs w:val="21"/>
          <w:rFonts w:ascii="Times New Roman" w:hAnsi="Times New Roman" w:cs="Times New Roman"/>
        </w:rPr>
        <w:t xml:space="preserve"> / password123 (15 crédits, Peugeot 308, trajets actifs)</w:t>
      </w:r>
    </w:p>
    <w:p>
      <w:pPr>
        <w:spacing w:line="240" w:before="0" w:after="247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Administrateur : </w:t>
      </w:r>
      <w:hyperlink r:id="rId10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admin@ecoride.fr</w:t>
        </w:r>
      </w:hyperlink>
      <w:r>
        <w:rPr>
          <w:sz w:val="21"/>
          <w:szCs w:val="21"/>
          <w:rFonts w:ascii="Times New Roman" w:hAnsi="Times New Roman" w:cs="Times New Roman"/>
        </w:rPr>
        <w:t xml:space="preserve"> / password123 (100 crédits, accès complet)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Fonctionnalités principales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Page d'accueil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La page présente l'application en sept sections avec formulaire de recherche immédiat, valeurs écologiques, témoignages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utilisateurs, engagements environnementaux et statistiques temps réel. Le menu de navigation s'adapte selon le statut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utilisateur avec accès aux fonctions appropriées.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Recherche de trajets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La recherche s'effectue par ville de départ, d'arrivée et date optionnelle. Les filtres avancés permettent d'affiner par prix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maximum et type de véhicule avec mise en évidence des options écologiques. Les résultats s'affichent en cartes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contenant itinéraire, conducteur, véhicule, prix et disponibilités.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Détail et réservation</w:t>
      </w:r>
    </w:p>
    <w:p>
      <w:pPr>
        <w:jc w:val="both"/>
        <w:ind w:right="256"/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La page détail présente toutes les informations : profil conducteur avec notes, caractéristiques véhicule, avis validés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préférences spécifiques. Le panneau de réservation calcule automatiquement le prix total et vérifie la disponibilité des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crédits avant confirmation.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>Authentification</w:t>
      </w:r>
    </w:p>
    <w:p>
      <w:pPr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L'inscription collecte pseudo, email et mot de passe avec validation sécurisée et attribution de 20 crédits de bienvenue.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La connexion utilise email et mot de passe avec session sécurisée de 2 heures maximum.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Espace utilisateur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Le profil affiche statistiques personnelles, solde de crédits et historique des transactions. La gestion des trajets sépare 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rôles conducteur et passager avec actions d'annulation et remboursement automatique selon les conditions.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Sécurité implémentée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L'application utilise le hachage BCRYPT pour les mots de passe, des requêtes préparées contre l'injection SQL,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l'échappement systématique contre les attaques XSS. Le déploiement HTTPS chiffre toutes les communications avec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variables sensibles en environnement sécurisé.</w:t>
      </w:r>
    </w:p>
    <w:p>
      <w:pPr>
        <w:sectPr>
          <w:type w:val="continuous"/>
          <w:pgSz w:w="11918" w:h="16826"/>
          <w:pgMar w:top="62" w:right="181" w:bottom="158" w:left="120"/>
        </w:sectPr>
      </w:pP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Guide d'évaluation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Parcours recommandé (20 minutes)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Phase 1 :</w:t>
      </w:r>
      <w:r>
        <w:rPr>
          <w:sz w:val="21"/>
          <w:szCs w:val="21"/>
          <w:rFonts w:ascii="Times New Roman" w:hAnsi="Times New Roman" w:cs="Times New Roman"/>
        </w:rPr>
        <w:t xml:space="preserve"> Consulter l'accueil et tester la recherche Paris-Lyon avec filtres.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Phase 2 :</w:t>
      </w:r>
      <w:r>
        <w:rPr>
          <w:sz w:val="21"/>
          <w:szCs w:val="21"/>
          <w:rFonts w:ascii="Times New Roman" w:hAnsi="Times New Roman" w:cs="Times New Roman"/>
        </w:rPr>
        <w:t xml:space="preserve"> Créer un compte pour observer l'attribution des crédits et effectuer une réservation.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Phase 3 :</w:t>
      </w:r>
      <w:r>
        <w:rPr>
          <w:sz w:val="21"/>
          <w:szCs w:val="21"/>
          <w:rFonts w:ascii="Times New Roman" w:hAnsi="Times New Roman" w:cs="Times New Roman"/>
        </w:rPr>
        <w:t xml:space="preserve"> Se connecter avec </w:t>
      </w:r>
      <w:hyperlink r:id="rId9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pierre@email.com</w:t>
        </w:r>
      </w:hyperlink>
      <w:r>
        <w:rPr>
          <w:sz w:val="21"/>
          <w:szCs w:val="21"/>
          <w:rFonts w:ascii="Times New Roman" w:hAnsi="Times New Roman" w:cs="Times New Roman"/>
        </w:rPr>
        <w:t xml:space="preserve"> pour voir la perspective conducteur.</w:t>
      </w:r>
    </w:p>
    <w:p>
      <w:pPr>
        <w:spacing w:line="240" w:before="0" w:after="253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Phase 4 : </w:t>
      </w:r>
      <w:r>
        <w:rPr>
          <w:sz w:val="24"/>
          <w:szCs w:val="24"/>
          <w:rFonts w:ascii="Times New Roman" w:hAnsi="Times New Roman" w:cs="Times New Roman"/>
        </w:rPr>
        <w:t xml:space="preserve">Tester l'interface responsive et les fonctionnalités d'annulation.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Points techniques à observer</w:t>
      </w:r>
    </w:p>
    <w:p>
      <w:pPr>
        <w:jc w:val="both"/>
        <w:ind w:right="286"/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Performance avec temps de réponse inférieurs à 3 secondes, sécurité via tentatives d'injection dans les formulaires, et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qualité de l'architecture avec séparation claire HTML/CSS/JavaScript. L'expérience utilisateur reste fluide sur tous les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supports avec validation double côté client et serveur.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Informations de contact</w:t>
      </w:r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Support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11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contact@ecoride.fr</w:t>
        </w:r>
      </w:hyperlink>
    </w:p>
    <w:p>
      <w:pPr>
        <w:spacing w:line="240" w:before="0" w:after="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Code source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12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https://github.com/Guillaume555/ecoride</w:t>
        </w:r>
      </w:hyperlink>
    </w:p>
    <w:p>
      <w:pPr>
        <w:spacing w:line="240" w:before="0" w:after="253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Documentation :</w:t>
      </w:r>
      <w:r>
        <w:rPr>
          <w:sz w:val="21"/>
          <w:szCs w:val="21"/>
          <w:rFonts w:ascii="Times New Roman" w:hAnsi="Times New Roman" w:cs="Times New Roman"/>
        </w:rPr>
        <w:t xml:space="preserve"> README complet disponible sur GitHub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Liens du projet</w:t>
      </w:r>
    </w:p>
    <w:p>
      <w:pPr>
        <w:ind w:firstLine="0" w:left="425"/>
        <w:spacing w:line="240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Application en ligne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7">
        <w:r>
          <w:rPr>
            <w:color w:val="0000FF"/>
            <w:sz w:val="24"/>
            <w:szCs w:val="24"/>
            <w:rFonts w:ascii="Times New Roman" w:hAnsi="Times New Roman" w:cs="Times New Roman"/>
          </w:rPr>
          <w:t>https://ecoride-guillaume.onrender</w:t>
        </w:r>
      </w:hyperlink>
      <w:r>
        <w:rPr>
          <w:sz w:val="24"/>
          <w:szCs w:val="24"/>
          <w:rFonts w:ascii="Times New Roman" w:hAnsi="Times New Roman" w:cs="Times New Roman"/>
        </w:rPr>
        <w:t>.com/?page=home</w:t>
      </w:r>
    </w:p>
    <w:p>
      <w:pPr>
        <w:ind w:firstLine="0" w:left="425"/>
        <w:spacing w:line="240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Repository GitHub :</w:t>
      </w:r>
      <w:r>
        <w:rPr>
          <w:color w:val="0000FF"/>
          <w:sz w:val="21"/>
          <w:szCs w:val="21"/>
          <w:rFonts w:ascii="Times New Roman" w:hAnsi="Times New Roman" w:cs="Times New Roman"/>
        </w:rPr>
        <w:t xml:space="preserve"> </w:t>
      </w:r>
      <w:hyperlink r:id="rId13">
        <w:r>
          <w:rPr>
            <w:color w:val="0000FF"/>
            <w:u w:val="single"/>
            <w:sz w:val="24"/>
            <w:szCs w:val="24"/>
            <w:rFonts w:ascii="Times New Roman" w:hAnsi="Times New Roman" w:cs="Times New Roman"/>
          </w:rPr>
          <w:t>https://github.com/Guillaume555/ecoride/tree/main</w:t>
        </w:r>
      </w:hyperlink>
    </w:p>
    <w:p>
      <w:pPr>
        <w:ind w:firstLine="0" w:left="425"/>
        <w:spacing w:line="225" w:before="0" w:after="0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Gestion de projet :</w:t>
      </w:r>
      <w:r>
        <w:rPr>
          <w:sz w:val="21"/>
          <w:szCs w:val="21"/>
          <w:rFonts w:ascii="Times New Roman" w:hAnsi="Times New Roman" w:cs="Times New Roman"/>
        </w:rPr>
        <w:t xml:space="preserve"> [Kanban Notion](https://www</w:t>
      </w:r>
      <w:hyperlink r:id="rId14">
        <w:r>
          <w:rPr>
            <w:color w:val="0000FF"/>
            <w:sz w:val="24"/>
            <w:szCs w:val="24"/>
            <w:rFonts w:ascii="Times New Roman" w:hAnsi="Times New Roman" w:cs="Times New Roman"/>
          </w:rPr>
          <w:t>.notion.so/2292c871e4ec8028aeb2e0c7ca5c405b?</w:t>
        </w:r>
      </w:hyperlink>
      <w:r>
        <w:t xml:space="preserve"> </w:t>
      </w:r>
      <w:hyperlink r:id="rId14">
        <w:r>
          <w:rPr>
            <w:color w:val="0000FF"/>
            <w:sz w:val="24"/>
            <w:szCs w:val="24"/>
            <w:rFonts w:ascii="Times New Roman" w:hAnsi="Times New Roman" w:cs="Times New Roman"/>
          </w:rPr>
          <w:t>v=2292c871e4ec81e4a88e000c6da5982d&amp;source=copy_link)</w:t>
        </w:r>
      </w:hyperlink>
    </w:p>
    <w:p>
      <w:pPr>
        <w:ind w:firstLine="0" w:left="425"/>
        <w:spacing w:line="225" w:before="0" w:after="268" w:lineRule="auto"/>
      </w:pPr>
      <w:pPr>
        <w:pStyle w:val="ListParagraph"/>
        <w:numPr>
          <w:ilvl w:val="0"/>
          <w:numId w:val="3"/>
        </w:numPr>
        <w:ind w:left="429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Maquettes :</w:t>
      </w:r>
      <w:r>
        <w:rPr>
          <w:sz w:val="21"/>
          <w:szCs w:val="21"/>
          <w:rFonts w:ascii="Times New Roman" w:hAnsi="Times New Roman" w:cs="Times New Roman"/>
        </w:rPr>
        <w:t xml:space="preserve"> [Figma EcoRide](https://www</w:t>
      </w:r>
      <w:hyperlink r:id="rId15">
        <w:r>
          <w:rPr>
            <w:color w:val="0000FF"/>
            <w:sz w:val="24"/>
            <w:szCs w:val="24"/>
            <w:rFonts w:ascii="Times New Roman" w:hAnsi="Times New Roman" w:cs="Times New Roman"/>
          </w:rPr>
          <w:t>.figma.com/design/mz9o8XZHAM4rzLFeURlh0X/EcoRide?node-</w:t>
        </w:r>
      </w:hyperlink>
      <w:r>
        <w:t xml:space="preserve"> </w:t>
      </w:r>
      <w:hyperlink r:id="rId15">
        <w:r>
          <w:rPr>
            <w:color w:val="0000FF"/>
            <w:sz w:val="24"/>
            <w:szCs w:val="24"/>
            <w:rFonts w:ascii="Times New Roman" w:hAnsi="Times New Roman" w:cs="Times New Roman"/>
          </w:rPr>
          <w:t>id=0-1&amp;t=46qIUt7JPUhxzmmy-1)</w:t>
        </w:r>
      </w:hyperlink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Cette application démontre la maîtrise complète du développement web moderne avec attention particulière à la sécurité,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la performance et l'expérience utilisateur, validant les compétences visées par le Titre Professionnel DWWM.</w:t>
      </w:r>
    </w:p>
    <w:sectPr>
      <w:type w:val="continuous"/>
      <w:pgSz w:w="11918" w:h="16826"/>
      <w:pgMar w:top="224" w:right="171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ecoride/" TargetMode="External"/><Relationship Id="rId8" Type="http://schemas.openxmlformats.org/officeDocument/2006/relationships/hyperlink" Target="mailto:marie@email.com" TargetMode="External"/><Relationship Id="rId9" Type="http://schemas.openxmlformats.org/officeDocument/2006/relationships/hyperlink" Target="mailto:pierre@email.com" TargetMode="External"/><Relationship Id="rId10" Type="http://schemas.openxmlformats.org/officeDocument/2006/relationships/hyperlink" Target="mailto:admin@ecoride.fr" TargetMode="External"/><Relationship Id="rId11" Type="http://schemas.openxmlformats.org/officeDocument/2006/relationships/hyperlink" Target="mailto:contact@ecoride.fr" TargetMode="External"/><Relationship Id="rId12" Type="http://schemas.openxmlformats.org/officeDocument/2006/relationships/hyperlink" Target="https://github.com/Guillaume555/ecoride" TargetMode="External"/><Relationship Id="rId13" Type="http://schemas.openxmlformats.org/officeDocument/2006/relationships/hyperlink" Target="https://github.com/Guillaume555/ecoride/tree/main" TargetMode="External"/><Relationship Id="rId14" Type="http://schemas.openxmlformats.org/officeDocument/2006/relationships/hyperlink" Target="https://www.notion.so/2292c871e4ec8028aeb2e0c7ca5c405b?v=2292c871e4ec81e4a88e000c6da5982d&amp;source=copy_link" TargetMode="External"/><Relationship Id="rId15" Type="http://schemas.openxmlformats.org/officeDocument/2006/relationships/hyperlink" Target="https://www.figma.com/design/mz9o8XZHAM4rzLFeURlh0X/EcoRide?node-id=0-1&amp;t=46qIUt7JPUhxzmm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2025-07-22T12:44:46</dcterms:created>
  <dcterms:modified xsi:type="dcterms:W3CDTF">2025-07-22T12:44:46</dcterms:modified>
</cp:coreProperties>
</file>