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56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>
        <w:rPr>
          <w:rFonts w:ascii="Maiandra GD" w:hAnsi="Maiandra GD"/>
          <w:noProof/>
          <w:color w:val="31849B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-42545</wp:posOffset>
            </wp:positionV>
            <wp:extent cx="793750" cy="714375"/>
            <wp:effectExtent l="19050" t="0" r="6350" b="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7A0A">
        <w:rPr>
          <w:rFonts w:ascii="Maiandra GD" w:hAnsi="Maiandra GD"/>
          <w:color w:val="31849B"/>
        </w:rPr>
        <w:t xml:space="preserve">    </w:t>
      </w:r>
      <w:r>
        <w:rPr>
          <w:rFonts w:ascii="Maiandra GD" w:hAnsi="Maiandra GD"/>
          <w:color w:val="31849B"/>
        </w:rPr>
        <w:t>Guillaume DUBUISSON DUPLESSIS</w:t>
      </w:r>
    </w:p>
    <w:p w:rsidR="001E0F56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>
        <w:rPr>
          <w:rFonts w:ascii="Maiandra GD" w:hAnsi="Maiandra GD"/>
          <w:color w:val="31849B"/>
        </w:rPr>
        <w:t xml:space="preserve">   Pauline REQUENA</w:t>
      </w:r>
    </w:p>
    <w:p w:rsidR="001E0F56" w:rsidRPr="00427A0A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>
        <w:rPr>
          <w:rFonts w:ascii="Maiandra GD" w:hAnsi="Maiandra GD"/>
          <w:color w:val="31849B"/>
        </w:rPr>
        <w:t xml:space="preserve">  Arnaud FAURE</w:t>
      </w:r>
    </w:p>
    <w:p w:rsidR="001E0F56" w:rsidRDefault="001E0F56" w:rsidP="001E0F56">
      <w:pPr>
        <w:pStyle w:val="Sansinterligne"/>
        <w:tabs>
          <w:tab w:val="left" w:pos="993"/>
        </w:tabs>
        <w:ind w:left="708"/>
        <w:rPr>
          <w:rFonts w:ascii="Maiandra GD" w:hAnsi="Maiandra GD"/>
          <w:color w:val="31849B"/>
        </w:rPr>
      </w:pPr>
      <w:r w:rsidRPr="00427A0A">
        <w:rPr>
          <w:rFonts w:ascii="Maiandra GD" w:hAnsi="Maiandra GD"/>
          <w:color w:val="31849B"/>
        </w:rPr>
        <w:t>Département GM</w:t>
      </w:r>
      <w:r>
        <w:rPr>
          <w:rFonts w:ascii="Maiandra GD" w:hAnsi="Maiandra GD"/>
          <w:color w:val="31849B"/>
        </w:rPr>
        <w:t xml:space="preserve"> - </w:t>
      </w:r>
      <w:r w:rsidRPr="00427A0A">
        <w:rPr>
          <w:rFonts w:ascii="Maiandra GD" w:hAnsi="Maiandra GD"/>
          <w:color w:val="31849B"/>
        </w:rPr>
        <w:t>4</w:t>
      </w:r>
      <w:r w:rsidRPr="00427A0A">
        <w:rPr>
          <w:rFonts w:ascii="Maiandra GD" w:hAnsi="Maiandra GD"/>
          <w:color w:val="31849B"/>
          <w:vertAlign w:val="superscript"/>
        </w:rPr>
        <w:t>ème</w:t>
      </w:r>
      <w:r w:rsidRPr="00427A0A">
        <w:rPr>
          <w:rFonts w:ascii="Maiandra GD" w:hAnsi="Maiandra GD"/>
          <w:color w:val="31849B"/>
        </w:rPr>
        <w:t xml:space="preserve"> année</w:t>
      </w: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1E0F56" w:rsidP="001E0F56">
      <w:pPr>
        <w:spacing w:after="0"/>
        <w:ind w:firstLine="708"/>
        <w:rPr>
          <w:rFonts w:ascii="Maiandra GD" w:hAnsi="Maiandra GD"/>
          <w:color w:val="31849B"/>
        </w:rPr>
      </w:pPr>
    </w:p>
    <w:p w:rsidR="001E0F56" w:rsidRDefault="006012DB" w:rsidP="001E0F56">
      <w:pPr>
        <w:spacing w:after="0"/>
        <w:ind w:firstLine="708"/>
      </w:pPr>
      <w:r>
        <w:rPr>
          <w:noProof/>
        </w:rPr>
        <w:pict>
          <v:roundrect id="_x0000_s1026" style="position:absolute;left:0;text-align:left;margin-left:113.35pt;margin-top:8.05pt;width:243.05pt;height:34pt;z-index:251658240;mso-width-relative:margin;mso-height-relative:margin" arcsize="10923f" strokecolor="#7030a0">
            <v:fill color2="#7030a0" rotate="t" focus="50%" type="gradient"/>
            <v:textbox>
              <w:txbxContent>
                <w:p w:rsidR="001E0F56" w:rsidRPr="009820F0" w:rsidRDefault="001E0F56" w:rsidP="001E0F56">
                  <w:pPr>
                    <w:pStyle w:val="Sansinterligne"/>
                    <w:jc w:val="center"/>
                    <w:rPr>
                      <w:b/>
                      <w:color w:val="FFFFFF"/>
                      <w:sz w:val="32"/>
                      <w:szCs w:val="32"/>
                    </w:rPr>
                  </w:pPr>
                  <w:r w:rsidRPr="009820F0">
                    <w:rPr>
                      <w:b/>
                      <w:color w:val="FFFFFF"/>
                      <w:sz w:val="32"/>
                      <w:szCs w:val="32"/>
                    </w:rPr>
                    <w:t xml:space="preserve">Rapport de </w:t>
                  </w:r>
                  <w:r>
                    <w:rPr>
                      <w:b/>
                      <w:color w:val="FFFFFF"/>
                      <w:sz w:val="32"/>
                      <w:szCs w:val="32"/>
                    </w:rPr>
                    <w:t>mini-</w:t>
                  </w:r>
                  <w:r w:rsidRPr="009820F0">
                    <w:rPr>
                      <w:b/>
                      <w:color w:val="FFFFFF"/>
                      <w:sz w:val="32"/>
                      <w:szCs w:val="32"/>
                    </w:rPr>
                    <w:t xml:space="preserve">projet </w:t>
                  </w:r>
                  <w:r>
                    <w:rPr>
                      <w:b/>
                      <w:color w:val="FFFFFF"/>
                      <w:sz w:val="32"/>
                      <w:szCs w:val="32"/>
                    </w:rPr>
                    <w:t>C++</w:t>
                  </w:r>
                  <w:r w:rsidRPr="009820F0">
                    <w:rPr>
                      <w:b/>
                      <w:color w:val="FFFFFF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oundrect>
        </w:pict>
      </w:r>
    </w:p>
    <w:p w:rsidR="001E0F56" w:rsidRDefault="001E0F56" w:rsidP="001E0F56">
      <w:pPr>
        <w:ind w:firstLine="708"/>
        <w:jc w:val="center"/>
        <w:rPr>
          <w:rFonts w:ascii="Maiandra GD" w:hAnsi="Maiandra GD"/>
          <w:b/>
          <w:color w:val="7030A0"/>
          <w:sz w:val="24"/>
          <w:szCs w:val="24"/>
          <w:u w:val="single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  <w:u w:val="single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  <w:r w:rsidRPr="003F0D61">
        <w:rPr>
          <w:rFonts w:ascii="Maiandra GD" w:hAnsi="Maiandra GD"/>
          <w:b/>
          <w:color w:val="7030A0"/>
          <w:sz w:val="24"/>
          <w:szCs w:val="24"/>
          <w:u w:val="single"/>
        </w:rPr>
        <w:t>Sujet :</w:t>
      </w:r>
      <w:r w:rsidRPr="003F0D61">
        <w:rPr>
          <w:rFonts w:ascii="Maiandra GD" w:hAnsi="Maiandra GD"/>
          <w:b/>
          <w:color w:val="7030A0"/>
          <w:sz w:val="24"/>
          <w:szCs w:val="24"/>
        </w:rPr>
        <w:t xml:space="preserve"> </w:t>
      </w:r>
      <w:r>
        <w:rPr>
          <w:rFonts w:ascii="Maiandra GD" w:hAnsi="Maiandra GD"/>
          <w:b/>
          <w:color w:val="7030A0"/>
          <w:sz w:val="24"/>
          <w:szCs w:val="24"/>
        </w:rPr>
        <w:t>Résolution du monde des cubes par éco-résolution</w:t>
      </w: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9748EF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  <w:r>
        <w:rPr>
          <w:rFonts w:ascii="Maiandra GD" w:hAnsi="Maiandra GD"/>
          <w:b/>
          <w:noProof/>
          <w:color w:val="7030A0"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1873088</wp:posOffset>
            </wp:positionH>
            <wp:positionV relativeFrom="paragraph">
              <wp:posOffset>34895</wp:posOffset>
            </wp:positionV>
            <wp:extent cx="2479601" cy="2317898"/>
            <wp:effectExtent l="171450" t="133350" r="358849" b="311002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01" cy="2317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color w:val="7030A0"/>
          <w:sz w:val="24"/>
          <w:szCs w:val="24"/>
        </w:rPr>
      </w:pPr>
    </w:p>
    <w:p w:rsidR="001E0F56" w:rsidRDefault="001E0F56" w:rsidP="001E0F56">
      <w:pPr>
        <w:spacing w:after="0"/>
        <w:ind w:firstLine="708"/>
        <w:jc w:val="center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A l’attention de Mme Jean-Philippe Kotowicz</w:t>
      </w: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</w:pPr>
    </w:p>
    <w:p w:rsidR="001E0F56" w:rsidRDefault="001E0F56" w:rsidP="001E0F56">
      <w:pPr>
        <w:pStyle w:val="Sansinterligne"/>
        <w:rPr>
          <w:rFonts w:ascii="Maiandra GD" w:hAnsi="Maiandra GD"/>
        </w:rPr>
      </w:pPr>
      <w:r w:rsidRPr="003F0D61">
        <w:rPr>
          <w:rFonts w:ascii="Maiandra GD" w:hAnsi="Maiandra GD"/>
        </w:rPr>
        <w:t xml:space="preserve">Année scolaire 2008/2009 </w:t>
      </w:r>
      <w:r>
        <w:rPr>
          <w:rFonts w:ascii="Maiandra GD" w:hAnsi="Maiandra GD"/>
        </w:rPr>
        <w:t>–</w:t>
      </w:r>
      <w:r w:rsidRPr="003F0D61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2</w:t>
      </w:r>
      <w:r w:rsidRPr="00FA7F06">
        <w:rPr>
          <w:rFonts w:ascii="Maiandra GD" w:hAnsi="Maiandra GD"/>
          <w:vertAlign w:val="superscript"/>
        </w:rPr>
        <w:t>ème</w:t>
      </w:r>
      <w:r w:rsidRPr="003F0D61">
        <w:rPr>
          <w:rFonts w:ascii="Maiandra GD" w:hAnsi="Maiandra GD"/>
        </w:rPr>
        <w:t xml:space="preserve"> semestre GM4</w:t>
      </w:r>
      <w:r>
        <w:rPr>
          <w:rFonts w:ascii="Maiandra GD" w:hAnsi="Maiandra GD"/>
        </w:rPr>
        <w:br w:type="page"/>
      </w:r>
    </w:p>
    <w:p w:rsidR="001E0F56" w:rsidRDefault="001E0F56" w:rsidP="001E0F56">
      <w:pPr>
        <w:rPr>
          <w:rFonts w:ascii="Maiandra GD" w:hAnsi="Maiandra GD"/>
        </w:rPr>
      </w:pPr>
      <w:r>
        <w:rPr>
          <w:rFonts w:ascii="Maiandra GD" w:hAnsi="Maiandra GD"/>
        </w:rPr>
        <w:lastRenderedPageBreak/>
        <w:br w:type="page"/>
      </w:r>
    </w:p>
    <w:p w:rsidR="001E0F56" w:rsidRPr="00AD650B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  <w:r w:rsidRPr="00AD650B">
        <w:rPr>
          <w:rFonts w:ascii="Maiandra GD" w:hAnsi="Maiandra GD"/>
          <w:b/>
          <w:color w:val="C00000"/>
          <w:sz w:val="28"/>
          <w:szCs w:val="28"/>
        </w:rPr>
        <w:lastRenderedPageBreak/>
        <w:t>Sommaire</w:t>
      </w: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Pr="00287D78" w:rsidRDefault="001E0F56" w:rsidP="003A155D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sz w:val="20"/>
          <w:szCs w:val="20"/>
        </w:rPr>
      </w:pPr>
      <w:r w:rsidRPr="00287D78">
        <w:rPr>
          <w:rFonts w:ascii="Maiandra GD" w:hAnsi="Maiandra GD"/>
          <w:b/>
          <w:sz w:val="20"/>
          <w:szCs w:val="20"/>
        </w:rPr>
        <w:t>Introduction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 . . . . . . .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</w:t>
      </w:r>
      <w:r w:rsidR="003A155D">
        <w:rPr>
          <w:rFonts w:ascii="Maiandra GD" w:hAnsi="Maiandra GD"/>
          <w:sz w:val="20"/>
          <w:szCs w:val="20"/>
        </w:rPr>
        <w:t xml:space="preserve"> .</w:t>
      </w:r>
      <w:r>
        <w:rPr>
          <w:rFonts w:ascii="Maiandra GD" w:hAnsi="Maiandra GD"/>
          <w:sz w:val="20"/>
          <w:szCs w:val="20"/>
        </w:rPr>
        <w:tab/>
        <w:t>4</w:t>
      </w:r>
    </w:p>
    <w:p w:rsidR="001E0F56" w:rsidRPr="00AD650B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</w:rPr>
      </w:pPr>
    </w:p>
    <w:p w:rsidR="001E0F56" w:rsidRPr="00AD650B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b/>
          <w:color w:val="C00000"/>
          <w:sz w:val="20"/>
          <w:szCs w:val="20"/>
        </w:rPr>
      </w:pPr>
      <w:r>
        <w:rPr>
          <w:rFonts w:ascii="Maiandra GD" w:hAnsi="Maiandra GD"/>
          <w:b/>
          <w:color w:val="C00000"/>
          <w:sz w:val="20"/>
          <w:szCs w:val="20"/>
        </w:rPr>
        <w:t xml:space="preserve">I/ </w:t>
      </w:r>
      <w:r w:rsidR="00584018">
        <w:rPr>
          <w:rFonts w:ascii="Maiandra GD" w:hAnsi="Maiandra GD"/>
          <w:b/>
          <w:color w:val="C00000"/>
          <w:sz w:val="20"/>
          <w:szCs w:val="20"/>
        </w:rPr>
        <w:t>Analyse du besoin</w:t>
      </w:r>
    </w:p>
    <w:p w:rsidR="001E0F56" w:rsidRPr="00584018" w:rsidRDefault="00584018" w:rsidP="001E0F56">
      <w:pPr>
        <w:pStyle w:val="Sansinterligne"/>
        <w:numPr>
          <w:ilvl w:val="0"/>
          <w:numId w:val="1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>Préliminaires</w:t>
      </w:r>
    </w:p>
    <w:p w:rsidR="00584018" w:rsidRPr="00584018" w:rsidRDefault="00584018" w:rsidP="00A574D1">
      <w:pPr>
        <w:pStyle w:val="Sansinterligne"/>
        <w:numPr>
          <w:ilvl w:val="1"/>
          <w:numId w:val="19"/>
        </w:numPr>
        <w:tabs>
          <w:tab w:val="left" w:pos="567"/>
          <w:tab w:val="left" w:pos="1560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  <w:r w:rsidRPr="00584018">
        <w:rPr>
          <w:rFonts w:ascii="Maiandra GD" w:hAnsi="Maiandra GD"/>
          <w:color w:val="7030A0"/>
          <w:sz w:val="20"/>
          <w:szCs w:val="20"/>
        </w:rPr>
        <w:t>Principe de l’éco-résolution</w:t>
      </w:r>
      <w:r>
        <w:rPr>
          <w:rFonts w:ascii="Maiandra GD" w:hAnsi="Maiandra GD"/>
          <w:color w:val="0070C0"/>
          <w:sz w:val="20"/>
          <w:szCs w:val="20"/>
        </w:rPr>
        <w:t xml:space="preserve"> </w:t>
      </w:r>
      <w:r w:rsidRPr="00287D78">
        <w:rPr>
          <w:rFonts w:ascii="Maiandra GD" w:hAnsi="Maiandra GD"/>
          <w:sz w:val="20"/>
          <w:szCs w:val="20"/>
        </w:rPr>
        <w:t>. . . . . . . . .</w:t>
      </w:r>
      <w:r>
        <w:rPr>
          <w:rFonts w:ascii="Maiandra GD" w:hAnsi="Maiandra GD"/>
          <w:sz w:val="20"/>
          <w:szCs w:val="20"/>
        </w:rPr>
        <w:t xml:space="preserve"> .</w:t>
      </w:r>
      <w:r w:rsidRPr="00287D78">
        <w:rPr>
          <w:rFonts w:ascii="Maiandra GD" w:hAnsi="Maiandra GD"/>
          <w:sz w:val="20"/>
          <w:szCs w:val="20"/>
        </w:rPr>
        <w:t xml:space="preserve"> . . . . . .</w:t>
      </w:r>
      <w:r>
        <w:rPr>
          <w:rFonts w:ascii="Maiandra GD" w:hAnsi="Maiandra GD"/>
          <w:sz w:val="20"/>
          <w:szCs w:val="20"/>
        </w:rPr>
        <w:t xml:space="preserve"> . . . . . . . . . .</w:t>
      </w:r>
      <w:r w:rsidR="00A574D1">
        <w:rPr>
          <w:rFonts w:ascii="Maiandra GD" w:hAnsi="Maiandra GD"/>
          <w:sz w:val="20"/>
          <w:szCs w:val="20"/>
        </w:rPr>
        <w:t xml:space="preserve"> . . . . . . . . . . . . . . . </w:t>
      </w:r>
      <w:r>
        <w:rPr>
          <w:rFonts w:ascii="Maiandra GD" w:hAnsi="Maiandra GD"/>
          <w:sz w:val="20"/>
          <w:szCs w:val="20"/>
        </w:rPr>
        <w:tab/>
      </w:r>
      <w:r w:rsidR="00A574D1">
        <w:rPr>
          <w:rFonts w:ascii="Maiandra GD" w:hAnsi="Maiandra GD"/>
          <w:sz w:val="20"/>
          <w:szCs w:val="20"/>
        </w:rPr>
        <w:t>5</w:t>
      </w:r>
    </w:p>
    <w:p w:rsidR="00584018" w:rsidRPr="00584018" w:rsidRDefault="00584018" w:rsidP="00A574D1">
      <w:pPr>
        <w:pStyle w:val="Sansinterligne"/>
        <w:numPr>
          <w:ilvl w:val="1"/>
          <w:numId w:val="19"/>
        </w:numPr>
        <w:tabs>
          <w:tab w:val="left" w:pos="567"/>
          <w:tab w:val="left" w:pos="1560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  <w:r w:rsidRPr="00584018">
        <w:rPr>
          <w:rFonts w:ascii="Maiandra GD" w:hAnsi="Maiandra GD"/>
          <w:color w:val="7030A0"/>
          <w:sz w:val="20"/>
          <w:szCs w:val="20"/>
        </w:rPr>
        <w:t>Le monde des cubes</w:t>
      </w:r>
      <w:r>
        <w:rPr>
          <w:rFonts w:ascii="Maiandra GD" w:hAnsi="Maiandra GD"/>
          <w:color w:val="0070C0"/>
          <w:sz w:val="20"/>
          <w:szCs w:val="20"/>
        </w:rPr>
        <w:t xml:space="preserve"> </w:t>
      </w:r>
      <w:r w:rsidRPr="00584018">
        <w:rPr>
          <w:rFonts w:ascii="Maiandra GD" w:hAnsi="Maiandra GD"/>
          <w:sz w:val="20"/>
          <w:szCs w:val="20"/>
        </w:rPr>
        <w:t xml:space="preserve">. . . . . . . </w:t>
      </w:r>
      <w:r w:rsidRPr="00287D78">
        <w:rPr>
          <w:rFonts w:ascii="Maiandra GD" w:hAnsi="Maiandra GD"/>
          <w:sz w:val="20"/>
          <w:szCs w:val="20"/>
        </w:rPr>
        <w:t>. . . . . . . .</w:t>
      </w:r>
      <w:r>
        <w:rPr>
          <w:rFonts w:ascii="Maiandra GD" w:hAnsi="Maiandra GD"/>
          <w:sz w:val="20"/>
          <w:szCs w:val="20"/>
        </w:rPr>
        <w:t xml:space="preserve"> .</w:t>
      </w:r>
      <w:r w:rsidRPr="00287D78">
        <w:rPr>
          <w:rFonts w:ascii="Maiandra GD" w:hAnsi="Maiandra GD"/>
          <w:sz w:val="20"/>
          <w:szCs w:val="20"/>
        </w:rPr>
        <w:t xml:space="preserve"> . . . . . .</w:t>
      </w:r>
      <w:r>
        <w:rPr>
          <w:rFonts w:ascii="Maiandra GD" w:hAnsi="Maiandra GD"/>
          <w:sz w:val="20"/>
          <w:szCs w:val="20"/>
        </w:rPr>
        <w:t xml:space="preserve"> . . . . . . . . . .</w:t>
      </w:r>
      <w:r w:rsidR="00A574D1">
        <w:rPr>
          <w:rFonts w:ascii="Maiandra GD" w:hAnsi="Maiandra GD"/>
          <w:sz w:val="20"/>
          <w:szCs w:val="20"/>
        </w:rPr>
        <w:t xml:space="preserve"> . . . . . . . . . . . . . . .</w:t>
      </w:r>
      <w:r>
        <w:rPr>
          <w:rFonts w:ascii="Maiandra GD" w:hAnsi="Maiandra GD"/>
          <w:sz w:val="20"/>
          <w:szCs w:val="20"/>
        </w:rPr>
        <w:tab/>
        <w:t>6</w:t>
      </w:r>
    </w:p>
    <w:p w:rsidR="001E0F56" w:rsidRPr="00584018" w:rsidRDefault="00584018" w:rsidP="001E0F56">
      <w:pPr>
        <w:pStyle w:val="Sansinterligne"/>
        <w:numPr>
          <w:ilvl w:val="0"/>
          <w:numId w:val="1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>Composition du système</w:t>
      </w:r>
    </w:p>
    <w:p w:rsidR="00584018" w:rsidRPr="00584018" w:rsidRDefault="00584018" w:rsidP="00A574D1">
      <w:pPr>
        <w:pStyle w:val="Sansinterligne"/>
        <w:numPr>
          <w:ilvl w:val="1"/>
          <w:numId w:val="1"/>
        </w:numPr>
        <w:tabs>
          <w:tab w:val="left" w:pos="567"/>
          <w:tab w:val="left" w:pos="1560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  <w:r w:rsidRPr="00584018">
        <w:rPr>
          <w:rFonts w:ascii="Maiandra GD" w:hAnsi="Maiandra GD"/>
          <w:color w:val="7030A0"/>
          <w:sz w:val="20"/>
          <w:szCs w:val="20"/>
        </w:rPr>
        <w:t>Plateforme d’éco-résolution</w:t>
      </w:r>
      <w:r>
        <w:rPr>
          <w:rFonts w:ascii="Maiandra GD" w:hAnsi="Maiandra GD"/>
          <w:color w:val="0070C0"/>
          <w:sz w:val="20"/>
          <w:szCs w:val="20"/>
        </w:rPr>
        <w:t xml:space="preserve"> </w:t>
      </w:r>
      <w:r w:rsidRPr="00287D78">
        <w:rPr>
          <w:rFonts w:ascii="Maiandra GD" w:hAnsi="Maiandra GD"/>
          <w:sz w:val="20"/>
          <w:szCs w:val="20"/>
        </w:rPr>
        <w:t>. . . . . . . . .</w:t>
      </w:r>
      <w:r>
        <w:rPr>
          <w:rFonts w:ascii="Maiandra GD" w:hAnsi="Maiandra GD"/>
          <w:sz w:val="20"/>
          <w:szCs w:val="20"/>
        </w:rPr>
        <w:t xml:space="preserve"> .</w:t>
      </w:r>
      <w:r w:rsidRPr="00287D78">
        <w:rPr>
          <w:rFonts w:ascii="Maiandra GD" w:hAnsi="Maiandra GD"/>
          <w:sz w:val="20"/>
          <w:szCs w:val="20"/>
        </w:rPr>
        <w:t xml:space="preserve"> . . . . . .</w:t>
      </w:r>
      <w:r>
        <w:rPr>
          <w:rFonts w:ascii="Maiandra GD" w:hAnsi="Maiandra GD"/>
          <w:sz w:val="20"/>
          <w:szCs w:val="20"/>
        </w:rPr>
        <w:t xml:space="preserve"> . . . . . . . . . .</w:t>
      </w:r>
      <w:r w:rsidR="00A574D1">
        <w:rPr>
          <w:rFonts w:ascii="Maiandra GD" w:hAnsi="Maiandra GD"/>
          <w:sz w:val="20"/>
          <w:szCs w:val="20"/>
        </w:rPr>
        <w:t xml:space="preserve"> . . . . . . . . . . . . . . . </w:t>
      </w:r>
      <w:r>
        <w:rPr>
          <w:rFonts w:ascii="Maiandra GD" w:hAnsi="Maiandra GD"/>
          <w:sz w:val="20"/>
          <w:szCs w:val="20"/>
        </w:rPr>
        <w:tab/>
      </w:r>
      <w:r w:rsidR="00A574D1">
        <w:rPr>
          <w:rFonts w:ascii="Maiandra GD" w:hAnsi="Maiandra GD"/>
          <w:sz w:val="20"/>
          <w:szCs w:val="20"/>
        </w:rPr>
        <w:t>7</w:t>
      </w:r>
    </w:p>
    <w:p w:rsidR="00584018" w:rsidRPr="00584018" w:rsidRDefault="00584018" w:rsidP="00A574D1">
      <w:pPr>
        <w:pStyle w:val="Sansinterligne"/>
        <w:numPr>
          <w:ilvl w:val="1"/>
          <w:numId w:val="1"/>
        </w:numPr>
        <w:tabs>
          <w:tab w:val="left" w:pos="567"/>
          <w:tab w:val="left" w:pos="1560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  <w:r w:rsidRPr="00584018">
        <w:rPr>
          <w:rFonts w:ascii="Maiandra GD" w:hAnsi="Maiandra GD"/>
          <w:color w:val="7030A0"/>
          <w:sz w:val="20"/>
          <w:szCs w:val="20"/>
        </w:rPr>
        <w:t>Les éco-agents</w:t>
      </w:r>
      <w:r>
        <w:rPr>
          <w:rFonts w:ascii="Maiandra GD" w:hAnsi="Maiandra GD"/>
          <w:color w:val="0070C0"/>
          <w:sz w:val="20"/>
          <w:szCs w:val="20"/>
        </w:rPr>
        <w:t xml:space="preserve"> </w:t>
      </w:r>
      <w:r w:rsidRPr="00584018">
        <w:rPr>
          <w:rFonts w:ascii="Maiandra GD" w:hAnsi="Maiandra GD"/>
          <w:sz w:val="20"/>
          <w:szCs w:val="20"/>
        </w:rPr>
        <w:t xml:space="preserve">. . . . . . . </w:t>
      </w:r>
      <w:r w:rsidRPr="00287D78">
        <w:rPr>
          <w:rFonts w:ascii="Maiandra GD" w:hAnsi="Maiandra GD"/>
          <w:sz w:val="20"/>
          <w:szCs w:val="20"/>
        </w:rPr>
        <w:t>. . . . .</w:t>
      </w:r>
      <w:r>
        <w:rPr>
          <w:rFonts w:ascii="Maiandra GD" w:hAnsi="Maiandra GD"/>
          <w:sz w:val="20"/>
          <w:szCs w:val="20"/>
        </w:rPr>
        <w:t xml:space="preserve"> . . . .</w:t>
      </w:r>
      <w:r w:rsidRPr="00287D78">
        <w:rPr>
          <w:rFonts w:ascii="Maiandra GD" w:hAnsi="Maiandra GD"/>
          <w:sz w:val="20"/>
          <w:szCs w:val="20"/>
        </w:rPr>
        <w:t xml:space="preserve"> . . .</w:t>
      </w:r>
      <w:r>
        <w:rPr>
          <w:rFonts w:ascii="Maiandra GD" w:hAnsi="Maiandra GD"/>
          <w:sz w:val="20"/>
          <w:szCs w:val="20"/>
        </w:rPr>
        <w:t xml:space="preserve"> .</w:t>
      </w:r>
      <w:r w:rsidRPr="00287D78">
        <w:rPr>
          <w:rFonts w:ascii="Maiandra GD" w:hAnsi="Maiandra GD"/>
          <w:sz w:val="20"/>
          <w:szCs w:val="20"/>
        </w:rPr>
        <w:t xml:space="preserve"> . . . . . .</w:t>
      </w:r>
      <w:r>
        <w:rPr>
          <w:rFonts w:ascii="Maiandra GD" w:hAnsi="Maiandra GD"/>
          <w:sz w:val="20"/>
          <w:szCs w:val="20"/>
        </w:rPr>
        <w:t xml:space="preserve"> . . . . . . . . . .</w:t>
      </w:r>
      <w:r w:rsidR="00A574D1">
        <w:rPr>
          <w:rFonts w:ascii="Maiandra GD" w:hAnsi="Maiandra GD"/>
          <w:sz w:val="20"/>
          <w:szCs w:val="20"/>
        </w:rPr>
        <w:t xml:space="preserve"> . . . . . . . . . . . . . . . </w:t>
      </w:r>
      <w:r>
        <w:rPr>
          <w:rFonts w:ascii="Maiandra GD" w:hAnsi="Maiandra GD"/>
          <w:sz w:val="20"/>
          <w:szCs w:val="20"/>
        </w:rPr>
        <w:tab/>
      </w:r>
      <w:r w:rsidR="00A574D1">
        <w:rPr>
          <w:rFonts w:ascii="Maiandra GD" w:hAnsi="Maiandra GD"/>
          <w:sz w:val="20"/>
          <w:szCs w:val="20"/>
        </w:rPr>
        <w:t>7</w:t>
      </w:r>
    </w:p>
    <w:p w:rsidR="00584018" w:rsidRPr="00584018" w:rsidRDefault="00584018" w:rsidP="001E0F56">
      <w:pPr>
        <w:pStyle w:val="Sansinterligne"/>
        <w:numPr>
          <w:ilvl w:val="0"/>
          <w:numId w:val="1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>Les grandes fonctionnalités</w:t>
      </w:r>
      <w:r w:rsidRPr="00287D78">
        <w:rPr>
          <w:rFonts w:ascii="Maiandra GD" w:hAnsi="Maiandra GD"/>
          <w:sz w:val="20"/>
          <w:szCs w:val="20"/>
        </w:rPr>
        <w:t xml:space="preserve"> . . . . . . . . . . . . . . . . . . . . . . . . . . </w:t>
      </w:r>
      <w:r>
        <w:rPr>
          <w:rFonts w:ascii="Maiandra GD" w:hAnsi="Maiandra GD"/>
          <w:sz w:val="20"/>
          <w:szCs w:val="20"/>
        </w:rPr>
        <w:t>. . . . . . . . . . . . . . . . . . . . . . .</w:t>
      </w:r>
      <w:r>
        <w:rPr>
          <w:rFonts w:ascii="Maiandra GD" w:hAnsi="Maiandra GD"/>
          <w:sz w:val="20"/>
          <w:szCs w:val="20"/>
        </w:rPr>
        <w:tab/>
        <w:t>8</w:t>
      </w:r>
    </w:p>
    <w:p w:rsidR="00584018" w:rsidRPr="00AD650B" w:rsidRDefault="00584018" w:rsidP="001E0F56">
      <w:pPr>
        <w:pStyle w:val="Sansinterligne"/>
        <w:numPr>
          <w:ilvl w:val="0"/>
          <w:numId w:val="1"/>
        </w:numPr>
        <w:tabs>
          <w:tab w:val="left" w:pos="567"/>
          <w:tab w:val="left" w:pos="993"/>
          <w:tab w:val="left" w:pos="8647"/>
          <w:tab w:val="left" w:pos="8789"/>
        </w:tabs>
        <w:spacing w:after="120"/>
        <w:ind w:left="714" w:hanging="357"/>
        <w:rPr>
          <w:rFonts w:ascii="Maiandra GD" w:hAnsi="Maiandra GD"/>
          <w:color w:val="0070C0"/>
          <w:sz w:val="20"/>
          <w:szCs w:val="20"/>
        </w:rPr>
      </w:pPr>
      <w:r>
        <w:rPr>
          <w:rFonts w:ascii="Maiandra GD" w:hAnsi="Maiandra GD"/>
          <w:color w:val="0070C0"/>
          <w:sz w:val="20"/>
          <w:szCs w:val="20"/>
        </w:rPr>
        <w:t>Les étapes pour démarrer la résolution</w:t>
      </w:r>
      <w:r w:rsidRPr="00287D78">
        <w:rPr>
          <w:rFonts w:ascii="Maiandra GD" w:hAnsi="Maiandra GD"/>
          <w:sz w:val="20"/>
          <w:szCs w:val="20"/>
        </w:rPr>
        <w:t xml:space="preserve">. . . . . . . . . . . . . . . . . . </w:t>
      </w:r>
      <w:r>
        <w:rPr>
          <w:rFonts w:ascii="Maiandra GD" w:hAnsi="Maiandra GD"/>
          <w:sz w:val="20"/>
          <w:szCs w:val="20"/>
        </w:rPr>
        <w:t>. . . . . . . . . . . . . . . . . . . . . . .</w:t>
      </w:r>
      <w:r>
        <w:rPr>
          <w:rFonts w:ascii="Maiandra GD" w:hAnsi="Maiandra GD"/>
          <w:sz w:val="20"/>
          <w:szCs w:val="20"/>
        </w:rPr>
        <w:tab/>
        <w:t>8</w:t>
      </w:r>
    </w:p>
    <w:p w:rsidR="001E0F56" w:rsidRPr="00C86AEF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FF0000"/>
          <w:sz w:val="20"/>
          <w:szCs w:val="20"/>
        </w:rPr>
      </w:pPr>
    </w:p>
    <w:p w:rsidR="001E0F56" w:rsidRPr="00C86AEF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FF0000"/>
          <w:sz w:val="20"/>
          <w:szCs w:val="20"/>
        </w:rPr>
      </w:pP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b/>
          <w:color w:val="C00000"/>
          <w:sz w:val="20"/>
          <w:szCs w:val="20"/>
        </w:rPr>
      </w:pPr>
    </w:p>
    <w:p w:rsidR="001E0F56" w:rsidRPr="00287D78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color w:val="7030A0"/>
          <w:sz w:val="20"/>
          <w:szCs w:val="20"/>
        </w:rPr>
      </w:pPr>
    </w:p>
    <w:p w:rsidR="001E0F56" w:rsidRPr="00C86AEF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spacing w:after="120"/>
        <w:rPr>
          <w:rFonts w:ascii="Maiandra GD" w:hAnsi="Maiandra GD"/>
          <w:color w:val="0070C0"/>
          <w:sz w:val="20"/>
          <w:szCs w:val="20"/>
        </w:rPr>
      </w:pPr>
    </w:p>
    <w:p w:rsidR="001E0F56" w:rsidRDefault="001E0F56" w:rsidP="001E0F56">
      <w:pPr>
        <w:pStyle w:val="Sansinterligne"/>
        <w:tabs>
          <w:tab w:val="left" w:pos="567"/>
          <w:tab w:val="left" w:pos="993"/>
          <w:tab w:val="left" w:pos="8647"/>
          <w:tab w:val="left" w:pos="8789"/>
        </w:tabs>
        <w:rPr>
          <w:rFonts w:ascii="Maiandra GD" w:hAnsi="Maiandra GD"/>
          <w:sz w:val="20"/>
          <w:szCs w:val="20"/>
        </w:rPr>
      </w:pPr>
      <w:r w:rsidRPr="009D41F1">
        <w:rPr>
          <w:rFonts w:ascii="Maiandra GD" w:hAnsi="Maiandra GD"/>
          <w:b/>
          <w:sz w:val="20"/>
          <w:szCs w:val="20"/>
        </w:rPr>
        <w:t>Conclusion</w:t>
      </w:r>
      <w:r>
        <w:rPr>
          <w:rFonts w:ascii="Maiandra GD" w:hAnsi="Maiandra GD"/>
        </w:rPr>
        <w:t xml:space="preserve"> </w:t>
      </w:r>
      <w:r w:rsidRPr="00287D78">
        <w:rPr>
          <w:rFonts w:ascii="Maiandra GD" w:hAnsi="Maiandra GD"/>
          <w:sz w:val="20"/>
          <w:szCs w:val="20"/>
        </w:rPr>
        <w:t>. . . . . . . . . . . . . . . . . . . . . . . . . . . . . . . . . . . . . . . . . . . . . . . . . . . . . . . . . . . .</w:t>
      </w:r>
      <w:r>
        <w:rPr>
          <w:rFonts w:ascii="Maiandra GD" w:hAnsi="Maiandra GD"/>
          <w:sz w:val="20"/>
          <w:szCs w:val="20"/>
        </w:rPr>
        <w:t xml:space="preserve"> . . . . .</w:t>
      </w:r>
      <w:r w:rsidR="003A155D">
        <w:rPr>
          <w:rFonts w:ascii="Maiandra GD" w:hAnsi="Maiandra GD"/>
          <w:sz w:val="20"/>
          <w:szCs w:val="20"/>
        </w:rPr>
        <w:t xml:space="preserve"> . .</w:t>
      </w:r>
      <w:r>
        <w:rPr>
          <w:rFonts w:ascii="Maiandra GD" w:hAnsi="Maiandra GD"/>
          <w:sz w:val="20"/>
          <w:szCs w:val="20"/>
        </w:rPr>
        <w:tab/>
      </w:r>
      <w:r w:rsidR="00A574D1">
        <w:rPr>
          <w:rFonts w:ascii="Maiandra GD" w:hAnsi="Maiandra GD"/>
          <w:sz w:val="20"/>
          <w:szCs w:val="20"/>
        </w:rPr>
        <w:t>9</w:t>
      </w:r>
    </w:p>
    <w:p w:rsidR="001E0F56" w:rsidRDefault="001E0F56" w:rsidP="001E0F56">
      <w:pPr>
        <w:pStyle w:val="Sansinterligne"/>
        <w:tabs>
          <w:tab w:val="left" w:pos="8647"/>
        </w:tabs>
        <w:rPr>
          <w:rFonts w:ascii="Maiandra GD" w:hAnsi="Maiandra GD"/>
        </w:rPr>
      </w:pPr>
    </w:p>
    <w:p w:rsidR="001E0F56" w:rsidRDefault="001E0F56" w:rsidP="001E0F56">
      <w:pPr>
        <w:tabs>
          <w:tab w:val="left" w:pos="8647"/>
        </w:tabs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  <w:r w:rsidRPr="00125710">
        <w:rPr>
          <w:rFonts w:ascii="Maiandra GD" w:hAnsi="Maiandra GD"/>
          <w:b/>
          <w:color w:val="C00000"/>
          <w:sz w:val="28"/>
          <w:szCs w:val="28"/>
        </w:rPr>
        <w:lastRenderedPageBreak/>
        <w:t>Introduction</w:t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  <w:r>
        <w:rPr>
          <w:rFonts w:ascii="Maiandra GD" w:hAnsi="Maiandra GD"/>
        </w:rPr>
        <w:t>blabla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  <w:r w:rsidRPr="00C86AEF">
        <w:rPr>
          <w:rFonts w:ascii="Maiandra GD" w:hAnsi="Maiandra GD"/>
          <w:b/>
          <w:color w:val="C00000"/>
          <w:sz w:val="28"/>
          <w:szCs w:val="28"/>
          <w:u w:val="single"/>
        </w:rPr>
        <w:lastRenderedPageBreak/>
        <w:t>Partie 1 :</w:t>
      </w:r>
      <w:r>
        <w:rPr>
          <w:rFonts w:ascii="Maiandra GD" w:hAnsi="Maiandra GD"/>
          <w:b/>
          <w:color w:val="C00000"/>
          <w:sz w:val="28"/>
          <w:szCs w:val="28"/>
        </w:rPr>
        <w:t xml:space="preserve"> </w:t>
      </w:r>
      <w:r w:rsidR="00584018">
        <w:rPr>
          <w:rFonts w:ascii="Maiandra GD" w:hAnsi="Maiandra GD"/>
          <w:b/>
          <w:color w:val="C00000"/>
          <w:sz w:val="28"/>
          <w:szCs w:val="28"/>
        </w:rPr>
        <w:t>Analyse des besoins</w:t>
      </w: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584018" w:rsidRPr="00745F89" w:rsidRDefault="00B91779" w:rsidP="00745F89">
      <w:pPr>
        <w:pStyle w:val="Titre1"/>
      </w:pPr>
      <w:r>
        <w:t>1</w:t>
      </w:r>
      <w:r w:rsidR="00584018" w:rsidRPr="00745F89">
        <w:t>.1 Préliminaires</w:t>
      </w:r>
    </w:p>
    <w:p w:rsidR="00584018" w:rsidRPr="00584018" w:rsidRDefault="00584018" w:rsidP="00584018">
      <w:pPr>
        <w:autoSpaceDE w:val="0"/>
        <w:autoSpaceDN w:val="0"/>
        <w:adjustRightInd w:val="0"/>
        <w:spacing w:after="0" w:line="240" w:lineRule="auto"/>
        <w:rPr>
          <w:rFonts w:ascii="Maiandra GD" w:eastAsiaTheme="minorHAnsi" w:hAnsi="Maiandra GD" w:cs="URWPalladioL-Bold"/>
          <w:b/>
          <w:bCs/>
          <w:color w:val="0070C0"/>
          <w:sz w:val="29"/>
          <w:szCs w:val="29"/>
        </w:rPr>
      </w:pPr>
    </w:p>
    <w:p w:rsidR="00584018" w:rsidRPr="00745F89" w:rsidRDefault="00B91779" w:rsidP="00745F89">
      <w:pPr>
        <w:pStyle w:val="Style1"/>
      </w:pPr>
      <w:r>
        <w:t>1.1.1 Principe de l’éco-ré</w:t>
      </w:r>
      <w:r w:rsidR="00584018" w:rsidRPr="00745F89">
        <w:t>solution</w:t>
      </w:r>
    </w:p>
    <w:p w:rsidR="00584018" w:rsidRDefault="00584018" w:rsidP="00584018">
      <w:pPr>
        <w:autoSpaceDE w:val="0"/>
        <w:autoSpaceDN w:val="0"/>
        <w:adjustRightInd w:val="0"/>
        <w:spacing w:after="0" w:line="240" w:lineRule="auto"/>
        <w:rPr>
          <w:rFonts w:ascii="URWPalladioL-Bold" w:eastAsiaTheme="minorHAnsi" w:hAnsi="URWPalladioL-Bold" w:cs="URWPalladioL-Bold"/>
          <w:b/>
          <w:bCs/>
          <w:sz w:val="24"/>
          <w:szCs w:val="24"/>
        </w:rPr>
      </w:pPr>
    </w:p>
    <w:p w:rsidR="00584018" w:rsidRPr="00745F89" w:rsidRDefault="00584018" w:rsidP="00745F89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L’éco-résolution est utilisée pour la résolution des problèmes en Intelligence Artificielle.</w:t>
      </w:r>
    </w:p>
    <w:p w:rsidR="00584018" w:rsidRPr="00745F89" w:rsidRDefault="00584018" w:rsidP="00745F89">
      <w:pPr>
        <w:autoSpaceDE w:val="0"/>
        <w:autoSpaceDN w:val="0"/>
        <w:adjustRightInd w:val="0"/>
        <w:spacing w:after="120" w:line="240" w:lineRule="auto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Elle se compose de 2 parties :</w:t>
      </w:r>
    </w:p>
    <w:p w:rsidR="00584018" w:rsidRPr="00745F89" w:rsidRDefault="00584018" w:rsidP="00745F89">
      <w:pPr>
        <w:pStyle w:val="Paragraphedeliste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Un protocole suivi par l’ensemble des agents, qui est un noyau indépendant du problème</w:t>
      </w:r>
      <w:r w:rsidR="00745F89" w:rsidRPr="00745F89">
        <w:rPr>
          <w:rFonts w:ascii="Maiandra GD" w:eastAsiaTheme="minorHAnsi" w:hAnsi="Maiandra GD" w:cs="URWPalladioL-Roma"/>
        </w:rPr>
        <w:t xml:space="preserve"> </w:t>
      </w:r>
      <w:r w:rsidRPr="00745F89">
        <w:rPr>
          <w:rFonts w:ascii="Maiandra GD" w:eastAsiaTheme="minorHAnsi" w:hAnsi="Maiandra GD" w:cs="URWPalladioL-Roma"/>
        </w:rPr>
        <w:t>à résoudre</w:t>
      </w:r>
    </w:p>
    <w:p w:rsidR="00584018" w:rsidRPr="00745F89" w:rsidRDefault="00584018" w:rsidP="00745F89">
      <w:pPr>
        <w:pStyle w:val="Paragraphedeliste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Un code de comportements des éco-agents spécifiques au problème à résoudre</w:t>
      </w:r>
    </w:p>
    <w:p w:rsidR="00745F89" w:rsidRPr="00745F89" w:rsidRDefault="00745F89" w:rsidP="00745F89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584018" w:rsidRPr="00745F89" w:rsidRDefault="00584018" w:rsidP="00745F89">
      <w:pPr>
        <w:autoSpaceDE w:val="0"/>
        <w:autoSpaceDN w:val="0"/>
        <w:adjustRightInd w:val="0"/>
        <w:spacing w:after="120" w:line="240" w:lineRule="auto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Les éco-agents sont les entités qui constituent le système. Leur particularité est d’être en quête</w:t>
      </w:r>
      <w:r w:rsidR="00745F89">
        <w:rPr>
          <w:rFonts w:ascii="Maiandra GD" w:eastAsiaTheme="minorHAnsi" w:hAnsi="Maiandra GD" w:cs="URWPalladioL-Roma"/>
        </w:rPr>
        <w:t xml:space="preserve"> </w:t>
      </w:r>
      <w:r w:rsidRPr="00745F89">
        <w:rPr>
          <w:rFonts w:ascii="Maiandra GD" w:eastAsiaTheme="minorHAnsi" w:hAnsi="Maiandra GD" w:cs="URWPalladioL-Roma"/>
        </w:rPr>
        <w:t>perpétuelle d’un état de satisfaction. Les éco-agents peuvent se gêner mutuellement ce qui</w:t>
      </w:r>
      <w:r w:rsidR="00745F89">
        <w:rPr>
          <w:rFonts w:ascii="Maiandra GD" w:eastAsiaTheme="minorHAnsi" w:hAnsi="Maiandra GD" w:cs="URWPalladioL-Roma"/>
        </w:rPr>
        <w:t xml:space="preserve"> </w:t>
      </w:r>
      <w:r w:rsidRPr="00745F89">
        <w:rPr>
          <w:rFonts w:ascii="Maiandra GD" w:eastAsiaTheme="minorHAnsi" w:hAnsi="Maiandra GD" w:cs="URWPalladioL-Roma"/>
        </w:rPr>
        <w:t>donne naissance à deux comportements : l’</w:t>
      </w:r>
      <w:r w:rsidR="00745F89" w:rsidRPr="00745F89">
        <w:rPr>
          <w:rFonts w:ascii="Maiandra GD" w:eastAsiaTheme="minorHAnsi" w:hAnsi="Maiandra GD" w:cs="URWPalladioL-Roma"/>
        </w:rPr>
        <w:t>agression</w:t>
      </w:r>
      <w:r w:rsidRPr="00745F89">
        <w:rPr>
          <w:rFonts w:ascii="Maiandra GD" w:eastAsiaTheme="minorHAnsi" w:hAnsi="Maiandra GD" w:cs="URWPalladioL-Roma"/>
        </w:rPr>
        <w:t xml:space="preserve"> des gêneurs et la fuite de ceux-ci. Ils sont</w:t>
      </w:r>
      <w:r w:rsidR="00745F89">
        <w:rPr>
          <w:rFonts w:ascii="Maiandra GD" w:eastAsiaTheme="minorHAnsi" w:hAnsi="Maiandra GD" w:cs="URWPalladioL-Roma"/>
        </w:rPr>
        <w:t xml:space="preserve"> </w:t>
      </w:r>
      <w:r w:rsidRPr="00745F89">
        <w:rPr>
          <w:rFonts w:ascii="Maiandra GD" w:eastAsiaTheme="minorHAnsi" w:hAnsi="Maiandra GD" w:cs="URWPalladioL-Roma"/>
        </w:rPr>
        <w:t>également caractérisés par :</w:t>
      </w:r>
    </w:p>
    <w:p w:rsidR="00584018" w:rsidRPr="00745F89" w:rsidRDefault="00584018" w:rsidP="00745F89">
      <w:pPr>
        <w:pStyle w:val="Paragraphedeliste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Un but : il s’agit d’un autre éco-agent avec lequel il dit être en relation de satisfaction</w:t>
      </w:r>
    </w:p>
    <w:p w:rsidR="00584018" w:rsidRPr="00745F89" w:rsidRDefault="00584018" w:rsidP="00745F89">
      <w:pPr>
        <w:pStyle w:val="Paragraphedeliste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Un état interne : satisfait, en recherche de satisfaction, en fuite ou en recherche de fuite</w:t>
      </w:r>
    </w:p>
    <w:p w:rsidR="00584018" w:rsidRPr="00745F89" w:rsidRDefault="00584018" w:rsidP="00745F89">
      <w:pPr>
        <w:pStyle w:val="Paragraphedeliste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Des actions élémentaires : elles dépendent du domaine et correspondent aux comportements</w:t>
      </w:r>
      <w:r w:rsidR="00745F89" w:rsidRPr="00745F89">
        <w:rPr>
          <w:rFonts w:ascii="Maiandra GD" w:eastAsiaTheme="minorHAnsi" w:hAnsi="Maiandra GD" w:cs="URWPalladioL-Roma"/>
        </w:rPr>
        <w:t xml:space="preserve"> </w:t>
      </w:r>
      <w:r w:rsidRPr="00745F89">
        <w:rPr>
          <w:rFonts w:ascii="Maiandra GD" w:eastAsiaTheme="minorHAnsi" w:hAnsi="Maiandra GD" w:cs="URWPalladioL-Roma"/>
        </w:rPr>
        <w:t>de satisfaction ou de fuite</w:t>
      </w:r>
    </w:p>
    <w:p w:rsidR="00584018" w:rsidRPr="00745F89" w:rsidRDefault="00584018" w:rsidP="00745F89">
      <w:pPr>
        <w:pStyle w:val="Paragraphedeliste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La perception des gêneurs : Il s’agit de la perception des éco-agents qui empêchent l’éco</w:t>
      </w:r>
      <w:r w:rsidR="00745F89">
        <w:rPr>
          <w:rFonts w:ascii="Maiandra GD" w:eastAsiaTheme="minorHAnsi" w:hAnsi="Maiandra GD" w:cs="URWPalladioL-Roma"/>
        </w:rPr>
        <w:t>-</w:t>
      </w:r>
      <w:r w:rsidRPr="00745F89">
        <w:rPr>
          <w:rFonts w:ascii="Maiandra GD" w:eastAsiaTheme="minorHAnsi" w:hAnsi="Maiandra GD" w:cs="URWPalladioL-Roma"/>
        </w:rPr>
        <w:t>agent</w:t>
      </w:r>
      <w:r w:rsidR="00745F89" w:rsidRPr="00745F89">
        <w:rPr>
          <w:rFonts w:ascii="Maiandra GD" w:eastAsiaTheme="minorHAnsi" w:hAnsi="Maiandra GD" w:cs="URWPalladioL-Roma"/>
        </w:rPr>
        <w:t xml:space="preserve"> </w:t>
      </w:r>
      <w:r w:rsidRPr="00745F89">
        <w:rPr>
          <w:rFonts w:ascii="Maiandra GD" w:eastAsiaTheme="minorHAnsi" w:hAnsi="Maiandra GD" w:cs="URWPalladioL-Roma"/>
        </w:rPr>
        <w:t>courant d’être satisfait ou de fuir</w:t>
      </w:r>
    </w:p>
    <w:p w:rsidR="00584018" w:rsidRDefault="00584018" w:rsidP="00745F89">
      <w:pPr>
        <w:pStyle w:val="Paragraphedeliste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Des dépendances : les éco-agents dont l’éco-agent courant est le but. Elles sont satisfaites</w:t>
      </w:r>
      <w:r w:rsidR="00745F89">
        <w:rPr>
          <w:rFonts w:ascii="Maiandra GD" w:eastAsiaTheme="minorHAnsi" w:hAnsi="Maiandra GD" w:cs="URWPalladioL-Roma"/>
        </w:rPr>
        <w:t xml:space="preserve"> </w:t>
      </w:r>
      <w:r w:rsidRPr="00745F89">
        <w:rPr>
          <w:rFonts w:ascii="Maiandra GD" w:eastAsiaTheme="minorHAnsi" w:hAnsi="Maiandra GD" w:cs="URWPalladioL-Roma"/>
        </w:rPr>
        <w:t>uniquement si cet éco-agent est satisfait.</w:t>
      </w:r>
    </w:p>
    <w:p w:rsidR="00745F89" w:rsidRPr="00745F89" w:rsidRDefault="00745F89" w:rsidP="00745F89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584018" w:rsidRPr="00745F89" w:rsidRDefault="00584018" w:rsidP="00745F89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Un éco-agent a la volonté d’être satisfait. Il cherche à se trouver dans un état de satisfaction.</w:t>
      </w:r>
    </w:p>
    <w:p w:rsidR="00584018" w:rsidRPr="00745F89" w:rsidRDefault="00584018" w:rsidP="00745F89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S’il est empêché par des gêneurs alors il les agresse.</w:t>
      </w:r>
    </w:p>
    <w:p w:rsidR="00584018" w:rsidRDefault="00584018" w:rsidP="00745F89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Un éco-agent a l’obligation de fuir. Si un éco-agent est agressé, il doit trouver une place ou fuir.</w:t>
      </w:r>
    </w:p>
    <w:p w:rsidR="00745F89" w:rsidRPr="00745F89" w:rsidRDefault="00745F89" w:rsidP="00745F89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584018" w:rsidRPr="00745F89" w:rsidRDefault="00584018" w:rsidP="00745F89">
      <w:pPr>
        <w:autoSpaceDE w:val="0"/>
        <w:autoSpaceDN w:val="0"/>
        <w:adjustRightInd w:val="0"/>
        <w:spacing w:after="120" w:line="240" w:lineRule="auto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Enfin un éco-agent peut effectuer 3 opérations :</w:t>
      </w:r>
    </w:p>
    <w:p w:rsidR="00584018" w:rsidRPr="00745F89" w:rsidRDefault="00584018" w:rsidP="00745F8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Agresser</w:t>
      </w:r>
    </w:p>
    <w:p w:rsidR="00584018" w:rsidRPr="00745F89" w:rsidRDefault="00584018" w:rsidP="00745F8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745F89">
        <w:rPr>
          <w:rFonts w:ascii="Maiandra GD" w:eastAsiaTheme="minorHAnsi" w:hAnsi="Maiandra GD" w:cs="URWPalladioL-Roma"/>
        </w:rPr>
        <w:t>FaireSatisfaction</w:t>
      </w:r>
    </w:p>
    <w:p w:rsidR="001E0F56" w:rsidRPr="00745F89" w:rsidRDefault="00584018" w:rsidP="00745F89">
      <w:pPr>
        <w:pStyle w:val="Sansinterligne"/>
        <w:numPr>
          <w:ilvl w:val="0"/>
          <w:numId w:val="24"/>
        </w:numPr>
        <w:ind w:left="851"/>
        <w:jc w:val="both"/>
        <w:rPr>
          <w:rFonts w:ascii="Maiandra GD" w:hAnsi="Maiandra GD"/>
        </w:rPr>
      </w:pPr>
      <w:r w:rsidRPr="00745F89">
        <w:rPr>
          <w:rFonts w:ascii="Maiandra GD" w:eastAsiaTheme="minorHAnsi" w:hAnsi="Maiandra GD" w:cs="URWPalladioL-Roma"/>
        </w:rPr>
        <w:t>FaireFuite</w:t>
      </w:r>
    </w:p>
    <w:p w:rsidR="001E0F56" w:rsidRPr="008E17DC" w:rsidRDefault="001E0F56" w:rsidP="001E0F56">
      <w:pPr>
        <w:pStyle w:val="Sansinterligne"/>
        <w:jc w:val="both"/>
        <w:rPr>
          <w:rFonts w:ascii="Maiandra GD" w:hAnsi="Maiandra GD"/>
          <w:sz w:val="20"/>
          <w:szCs w:val="20"/>
        </w:rPr>
      </w:pPr>
    </w:p>
    <w:p w:rsidR="00745F89" w:rsidRDefault="00745F89">
      <w:pPr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745F89" w:rsidRDefault="00B91779" w:rsidP="008D5FE7">
      <w:pPr>
        <w:pStyle w:val="Style1"/>
      </w:pPr>
      <w:r>
        <w:lastRenderedPageBreak/>
        <w:t>1</w:t>
      </w:r>
      <w:r w:rsidR="00745F89">
        <w:t>.1.2 Le monde des cubes</w:t>
      </w:r>
    </w:p>
    <w:p w:rsidR="008D5FE7" w:rsidRDefault="008D5FE7" w:rsidP="00745F89">
      <w:pPr>
        <w:autoSpaceDE w:val="0"/>
        <w:autoSpaceDN w:val="0"/>
        <w:adjustRightInd w:val="0"/>
        <w:spacing w:after="0" w:line="240" w:lineRule="auto"/>
        <w:rPr>
          <w:rFonts w:ascii="URWPalladioL-Bold" w:eastAsiaTheme="minorHAnsi" w:hAnsi="URWPalladioL-Bold" w:cs="URWPalladioL-Bold"/>
          <w:b/>
          <w:bCs/>
          <w:sz w:val="24"/>
          <w:szCs w:val="24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Le monde des cubes consiste en le problème suivant : des cubes sont disposés sur une table formant des piles et l’objectif de pouvoir bouger les cubes suivant des contraintes (poser le</w:t>
      </w:r>
      <w:r w:rsidR="008D5FE7" w:rsidRPr="008D5FE7">
        <w:rPr>
          <w:rFonts w:ascii="Maiandra GD" w:eastAsiaTheme="minorHAnsi" w:hAnsi="Maiandra GD" w:cs="URWPalladioL-Roma"/>
        </w:rPr>
        <w:t xml:space="preserve"> </w:t>
      </w:r>
      <w:r w:rsidRPr="008D5FE7">
        <w:rPr>
          <w:rFonts w:ascii="Maiandra GD" w:eastAsiaTheme="minorHAnsi" w:hAnsi="Maiandra GD" w:cs="URWPalladioL-Roma"/>
        </w:rPr>
        <w:t>cube A sur le cube H par exemple).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Prenons l’exemple de la situation suivante :</w:t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  <w:noProof/>
          <w:lang w:eastAsia="fr-FR"/>
        </w:rPr>
        <w:drawing>
          <wp:inline distT="0" distB="0" distL="0" distR="0">
            <wp:extent cx="1403534" cy="1146964"/>
            <wp:effectExtent l="19050" t="0" r="6166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534" cy="114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L’objectif est de déplacer le cube C et de le mettre sur le cube D. Cette opération sera réalisée selon les étapes suivantes :</w:t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  <w:noProof/>
          <w:lang w:eastAsia="fr-FR"/>
        </w:rPr>
        <w:drawing>
          <wp:inline distT="0" distB="0" distL="0" distR="0">
            <wp:extent cx="1860550" cy="775970"/>
            <wp:effectExtent l="19050" t="0" r="635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Le cube A est posé sur la table.</w:t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  <w:noProof/>
          <w:lang w:eastAsia="fr-FR"/>
        </w:rPr>
        <w:drawing>
          <wp:inline distT="0" distB="0" distL="0" distR="0">
            <wp:extent cx="2311878" cy="776976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78" cy="77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Le cube B est posé sur la table, ainsi le cube C est libre.</w:t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  <w:noProof/>
          <w:lang w:eastAsia="fr-FR"/>
        </w:rPr>
        <w:drawing>
          <wp:inline distT="0" distB="0" distL="0" distR="0">
            <wp:extent cx="2313971" cy="115753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71" cy="115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Finalement, le cube C est déplacé sur le cube D.</w:t>
      </w:r>
    </w:p>
    <w:p w:rsidR="00745F89" w:rsidRP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8D5FE7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Plusieurs options existent pour la résolution de ce problème : l’utilisation de robots qui déplaceraient les cubes et l’éco-résolution avec les cubes et la table comme éco-agents. Nous avons choisi cette dernière option même si de premier abord elle paraît être moins instinctive car nous pensons que ce problème illustre parfaitement l’utilisation de l’éco-résolution.</w:t>
      </w:r>
    </w:p>
    <w:p w:rsidR="00745F89" w:rsidRDefault="00745F89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8D5FE7" w:rsidRPr="008D5FE7" w:rsidRDefault="00B91779" w:rsidP="008D5FE7">
      <w:pPr>
        <w:pStyle w:val="Titre1"/>
      </w:pPr>
      <w:r>
        <w:lastRenderedPageBreak/>
        <w:t>1</w:t>
      </w:r>
      <w:r w:rsidR="008D5FE7" w:rsidRPr="008D5FE7">
        <w:t>.2 Composition du système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Bold"/>
          <w:b/>
          <w:bCs/>
        </w:rPr>
      </w:pP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L’objectif affiché est donc de résoudre le problème du déplacement des cubes par l’éco</w:t>
      </w:r>
      <w:r>
        <w:rPr>
          <w:rFonts w:ascii="Maiandra GD" w:eastAsiaTheme="minorHAnsi" w:hAnsi="Maiandra GD" w:cs="URWPalladioL-Roma"/>
        </w:rPr>
        <w:t>-</w:t>
      </w:r>
      <w:r w:rsidRPr="008D5FE7">
        <w:rPr>
          <w:rFonts w:ascii="Maiandra GD" w:eastAsiaTheme="minorHAnsi" w:hAnsi="Maiandra GD" w:cs="URWPalladioL-Roma"/>
        </w:rPr>
        <w:t>résolution.</w:t>
      </w:r>
      <w:r>
        <w:rPr>
          <w:rFonts w:ascii="Maiandra GD" w:eastAsiaTheme="minorHAnsi" w:hAnsi="Maiandra GD" w:cs="URWPalladioL-Roma"/>
        </w:rPr>
        <w:t xml:space="preserve"> </w:t>
      </w:r>
      <w:r w:rsidRPr="008D5FE7">
        <w:rPr>
          <w:rFonts w:ascii="Maiandra GD" w:eastAsiaTheme="minorHAnsi" w:hAnsi="Maiandra GD" w:cs="URWPalladioL-Roma"/>
        </w:rPr>
        <w:t>Tout problème possède néanmoins une base commune : la plateforme d’éco-résolution qui permet l’exécution des éco-agents et les éco-agents eux-mêmes.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8D5FE7" w:rsidRPr="008D5FE7" w:rsidRDefault="00B91779" w:rsidP="008D5FE7">
      <w:pPr>
        <w:pStyle w:val="Style1"/>
      </w:pPr>
      <w:r>
        <w:t>1.2.1 Plateforme d’éco-rés</w:t>
      </w:r>
      <w:r w:rsidR="008D5FE7" w:rsidRPr="008D5FE7">
        <w:t>olution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Bold"/>
          <w:b/>
          <w:bCs/>
        </w:rPr>
      </w:pPr>
    </w:p>
    <w:p w:rsidR="008D5FE7" w:rsidRPr="008D5FE7" w:rsidRDefault="008D5FE7" w:rsidP="008D5FE7">
      <w:pPr>
        <w:autoSpaceDE w:val="0"/>
        <w:autoSpaceDN w:val="0"/>
        <w:adjustRightInd w:val="0"/>
        <w:spacing w:after="12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La plateforme d’éco-résolution qui permet :</w:t>
      </w:r>
    </w:p>
    <w:p w:rsidR="008D5FE7" w:rsidRPr="008D5FE7" w:rsidRDefault="008D5FE7" w:rsidP="008D5FE7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l’ajout d’éco-agent</w:t>
      </w:r>
    </w:p>
    <w:p w:rsidR="008D5FE7" w:rsidRPr="008D5FE7" w:rsidRDefault="008D5FE7" w:rsidP="008D5FE7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la suppression d’éco-agent</w:t>
      </w:r>
    </w:p>
    <w:p w:rsidR="008D5FE7" w:rsidRPr="008D5FE7" w:rsidRDefault="008D5FE7" w:rsidP="008D5FE7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l’exécution des éco-agents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8D5FE7" w:rsidRPr="008D5FE7" w:rsidRDefault="00B91779" w:rsidP="008D5FE7">
      <w:pPr>
        <w:pStyle w:val="Style1"/>
      </w:pPr>
      <w:r>
        <w:t>1</w:t>
      </w:r>
      <w:r w:rsidR="008D5FE7" w:rsidRPr="008D5FE7">
        <w:t>.2.2 Les éco-agents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Bold"/>
          <w:b/>
          <w:bCs/>
        </w:rPr>
      </w:pPr>
    </w:p>
    <w:p w:rsidR="008D5FE7" w:rsidRPr="008D5FE7" w:rsidRDefault="008D5FE7" w:rsidP="008D5FE7">
      <w:pPr>
        <w:autoSpaceDE w:val="0"/>
        <w:autoSpaceDN w:val="0"/>
        <w:adjustRightInd w:val="0"/>
        <w:spacing w:after="12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Les éco-agents précédemment décrits qui sont capables de réaliser principalement trois opérations:</w:t>
      </w:r>
    </w:p>
    <w:p w:rsidR="008D5FE7" w:rsidRPr="008D5FE7" w:rsidRDefault="008D5FE7" w:rsidP="008D5FE7">
      <w:pPr>
        <w:pStyle w:val="Paragraphedeliste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Agresser</w:t>
      </w:r>
    </w:p>
    <w:p w:rsidR="008D5FE7" w:rsidRPr="008D5FE7" w:rsidRDefault="008D5FE7" w:rsidP="008D5FE7">
      <w:pPr>
        <w:pStyle w:val="Paragraphedeliste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FaireSatisfaction</w:t>
      </w:r>
    </w:p>
    <w:p w:rsidR="008D5FE7" w:rsidRPr="008D5FE7" w:rsidRDefault="008D5FE7" w:rsidP="008D5FE7">
      <w:pPr>
        <w:pStyle w:val="Paragraphedeliste"/>
        <w:numPr>
          <w:ilvl w:val="2"/>
          <w:numId w:val="28"/>
        </w:numPr>
        <w:tabs>
          <w:tab w:val="left" w:pos="1732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FaireFuite</w:t>
      </w:r>
    </w:p>
    <w:p w:rsid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8D5FE7" w:rsidRPr="008D5FE7" w:rsidRDefault="008D5FE7" w:rsidP="008D5FE7">
      <w:pPr>
        <w:pStyle w:val="Sansinterligne"/>
        <w:jc w:val="both"/>
        <w:rPr>
          <w:rFonts w:ascii="Maiandra GD" w:hAnsi="Maiandra GD"/>
        </w:rPr>
      </w:pPr>
      <w:r w:rsidRPr="008D5FE7">
        <w:rPr>
          <w:rFonts w:ascii="Maiandra GD" w:eastAsiaTheme="minorHAnsi" w:hAnsi="Maiandra GD" w:cs="URWPalladioL-Roma"/>
        </w:rPr>
        <w:t>Les états successifs des éco-agents peuvent être décrits par l’automate suivant :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8D5FE7" w:rsidRDefault="008D5FE7" w:rsidP="001E0F56">
      <w:pPr>
        <w:pStyle w:val="Sansinterligne"/>
        <w:jc w:val="both"/>
        <w:rPr>
          <w:rFonts w:ascii="Maiandra GD" w:hAnsi="Maiandra GD"/>
        </w:rPr>
      </w:pPr>
      <w:r>
        <w:rPr>
          <w:rFonts w:ascii="Maiandra GD" w:hAnsi="Maiandra GD"/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-510355</wp:posOffset>
            </wp:positionH>
            <wp:positionV relativeFrom="paragraph">
              <wp:posOffset>157038</wp:posOffset>
            </wp:positionV>
            <wp:extent cx="6810013" cy="3622876"/>
            <wp:effectExtent l="19050" t="0" r="0" b="0"/>
            <wp:wrapNone/>
            <wp:docPr id="1" name="Image 0" descr="Etats Eco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ts EcoAgent.png"/>
                    <pic:cNvPicPr/>
                  </pic:nvPicPr>
                  <pic:blipFill>
                    <a:blip r:embed="rId13"/>
                    <a:srcRect r="5545" b="18116"/>
                    <a:stretch>
                      <a:fillRect/>
                    </a:stretch>
                  </pic:blipFill>
                  <pic:spPr>
                    <a:xfrm>
                      <a:off x="0" y="0"/>
                      <a:ext cx="6810013" cy="362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</w:p>
    <w:p w:rsidR="001E0F56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</w:p>
    <w:p w:rsidR="001E0F56" w:rsidRPr="008E17DC" w:rsidRDefault="001E0F56" w:rsidP="001E0F56">
      <w:pPr>
        <w:pStyle w:val="Sansinterligne"/>
        <w:jc w:val="center"/>
        <w:rPr>
          <w:rFonts w:ascii="Maiandra GD" w:hAnsi="Maiandra GD"/>
          <w:b/>
          <w:sz w:val="20"/>
          <w:szCs w:val="20"/>
        </w:rPr>
      </w:pPr>
      <w:r w:rsidRPr="008E17DC">
        <w:rPr>
          <w:rFonts w:ascii="Maiandra GD" w:hAnsi="Maiandra GD"/>
          <w:b/>
          <w:sz w:val="20"/>
          <w:szCs w:val="20"/>
        </w:rPr>
        <w:t>Diagramme d’états d’un EcoAgent</w:t>
      </w: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1E0F56" w:rsidRDefault="001E0F56" w:rsidP="001E0F56">
      <w:pPr>
        <w:pStyle w:val="Sansinterligne"/>
        <w:jc w:val="both"/>
        <w:rPr>
          <w:rFonts w:ascii="Maiandra GD" w:hAnsi="Maiandra GD"/>
        </w:rPr>
      </w:pPr>
    </w:p>
    <w:p w:rsidR="008D5FE7" w:rsidRPr="008D5FE7" w:rsidRDefault="001E0F56" w:rsidP="008D5FE7">
      <w:pPr>
        <w:pStyle w:val="Titre1"/>
      </w:pPr>
      <w:r>
        <w:br w:type="page"/>
      </w:r>
      <w:r w:rsidR="00B91779">
        <w:lastRenderedPageBreak/>
        <w:t>1</w:t>
      </w:r>
      <w:r w:rsidR="008D5FE7" w:rsidRPr="008D5FE7">
        <w:t>.3 Les grandes fonctionnalités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Bold"/>
          <w:b/>
          <w:bCs/>
        </w:rPr>
      </w:pPr>
    </w:p>
    <w:p w:rsidR="008D5FE7" w:rsidRPr="008D5FE7" w:rsidRDefault="008D5FE7" w:rsidP="008D5FE7">
      <w:pPr>
        <w:autoSpaceDE w:val="0"/>
        <w:autoSpaceDN w:val="0"/>
        <w:adjustRightInd w:val="0"/>
        <w:spacing w:after="12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On peut distinguer les grandes fonctionnalités suivantes :</w:t>
      </w:r>
    </w:p>
    <w:p w:rsidR="008D5FE7" w:rsidRPr="008D5FE7" w:rsidRDefault="008D5FE7" w:rsidP="008D5FE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>
        <w:rPr>
          <w:rFonts w:ascii="Maiandra GD" w:eastAsiaTheme="minorHAnsi" w:hAnsi="Maiandra GD" w:cs="URWPalladioL-Roma"/>
        </w:rPr>
        <w:t>C</w:t>
      </w:r>
      <w:r w:rsidRPr="008D5FE7">
        <w:rPr>
          <w:rFonts w:ascii="Maiandra GD" w:eastAsiaTheme="minorHAnsi" w:hAnsi="Maiandra GD" w:cs="URWPalladioL-Roma"/>
        </w:rPr>
        <w:t>réer une situation initiale : positionnement initial des cubes sur la table</w:t>
      </w:r>
    </w:p>
    <w:p w:rsidR="008D5FE7" w:rsidRPr="008D5FE7" w:rsidRDefault="008D5FE7" w:rsidP="008D5FE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>
        <w:rPr>
          <w:rFonts w:ascii="Maiandra GD" w:eastAsiaTheme="minorHAnsi" w:hAnsi="Maiandra GD" w:cs="URWPalladioL-Roma"/>
        </w:rPr>
        <w:t>D</w:t>
      </w:r>
      <w:r w:rsidRPr="008D5FE7">
        <w:rPr>
          <w:rFonts w:ascii="Maiandra GD" w:eastAsiaTheme="minorHAnsi" w:hAnsi="Maiandra GD" w:cs="URWPalladioL-Roma"/>
        </w:rPr>
        <w:t>éterminer la situation finale : positionnement final des cubes sur la table</w:t>
      </w:r>
    </w:p>
    <w:p w:rsidR="008D5FE7" w:rsidRPr="008D5FE7" w:rsidRDefault="008D5FE7" w:rsidP="008D5FE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>
        <w:rPr>
          <w:rFonts w:ascii="Maiandra GD" w:eastAsiaTheme="minorHAnsi" w:hAnsi="Maiandra GD" w:cs="URWPalladioL-Roma"/>
        </w:rPr>
        <w:t>D</w:t>
      </w:r>
      <w:r w:rsidRPr="008D5FE7">
        <w:rPr>
          <w:rFonts w:ascii="Maiandra GD" w:eastAsiaTheme="minorHAnsi" w:hAnsi="Maiandra GD" w:cs="URWPalladioL-Roma"/>
        </w:rPr>
        <w:t>émarrer la résolution</w:t>
      </w:r>
    </w:p>
    <w:p w:rsidR="008D5FE7" w:rsidRPr="008D5FE7" w:rsidRDefault="008D5FE7" w:rsidP="008D5FE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>
        <w:rPr>
          <w:rFonts w:ascii="Maiandra GD" w:eastAsiaTheme="minorHAnsi" w:hAnsi="Maiandra GD" w:cs="URWPalladioL-Roma"/>
        </w:rPr>
        <w:t>T</w:t>
      </w:r>
      <w:r w:rsidRPr="008D5FE7">
        <w:rPr>
          <w:rFonts w:ascii="Maiandra GD" w:eastAsiaTheme="minorHAnsi" w:hAnsi="Maiandra GD" w:cs="URWPalladioL-Roma"/>
        </w:rPr>
        <w:t>race de la résolution (affichage graphique, log, etc.)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Roma"/>
        </w:rPr>
      </w:pPr>
    </w:p>
    <w:p w:rsidR="008D5FE7" w:rsidRPr="008D5FE7" w:rsidRDefault="00B91779" w:rsidP="008D5FE7">
      <w:pPr>
        <w:pStyle w:val="Titre1"/>
      </w:pPr>
      <w:r>
        <w:t>1</w:t>
      </w:r>
      <w:r w:rsidR="008D5FE7" w:rsidRPr="008D5FE7">
        <w:t>.4 Les étapes pour démarrer la résolution</w:t>
      </w:r>
    </w:p>
    <w:p w:rsidR="008D5FE7" w:rsidRPr="008D5FE7" w:rsidRDefault="008D5FE7" w:rsidP="008D5FE7">
      <w:pPr>
        <w:autoSpaceDE w:val="0"/>
        <w:autoSpaceDN w:val="0"/>
        <w:adjustRightInd w:val="0"/>
        <w:spacing w:after="0" w:line="240" w:lineRule="auto"/>
        <w:jc w:val="both"/>
        <w:rPr>
          <w:rFonts w:ascii="Maiandra GD" w:eastAsiaTheme="minorHAnsi" w:hAnsi="Maiandra GD" w:cs="URWPalladioL-Bold"/>
          <w:b/>
          <w:bCs/>
        </w:rPr>
      </w:pPr>
    </w:p>
    <w:p w:rsidR="008D5FE7" w:rsidRPr="008D5FE7" w:rsidRDefault="008D5FE7" w:rsidP="008D5FE7">
      <w:pPr>
        <w:autoSpaceDE w:val="0"/>
        <w:autoSpaceDN w:val="0"/>
        <w:adjustRightInd w:val="0"/>
        <w:spacing w:after="120" w:line="240" w:lineRule="auto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Nous allons maintenant résumer les différentes étapes nécessaires pour réaliser la résolution:</w:t>
      </w:r>
    </w:p>
    <w:p w:rsidR="008D5FE7" w:rsidRPr="008D5FE7" w:rsidRDefault="008D5FE7" w:rsidP="008D5FE7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Création de l’éco-agent table</w:t>
      </w:r>
    </w:p>
    <w:p w:rsidR="008D5FE7" w:rsidRPr="008D5FE7" w:rsidRDefault="008D5FE7" w:rsidP="008D5FE7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Création des éco-agents cubes</w:t>
      </w:r>
    </w:p>
    <w:p w:rsidR="008D5FE7" w:rsidRPr="008D5FE7" w:rsidRDefault="008D5FE7" w:rsidP="008D5FE7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Donner aux éco-agents des conditions de satisfactions ainsi que les relations de dépendance qui en découlent</w:t>
      </w:r>
    </w:p>
    <w:p w:rsidR="008D5FE7" w:rsidRPr="008D5FE7" w:rsidRDefault="008D5FE7" w:rsidP="008D5FE7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Maiandra GD" w:eastAsiaTheme="minorHAnsi" w:hAnsi="Maiandra GD" w:cs="URWPalladioL-Roma"/>
        </w:rPr>
      </w:pPr>
      <w:r w:rsidRPr="008D5FE7">
        <w:rPr>
          <w:rFonts w:ascii="Maiandra GD" w:eastAsiaTheme="minorHAnsi" w:hAnsi="Maiandra GD" w:cs="URWPalladioL-Roma"/>
        </w:rPr>
        <w:t>Démarrer la résolution</w:t>
      </w:r>
    </w:p>
    <w:p w:rsidR="00A574D1" w:rsidRDefault="00A574D1">
      <w:pPr>
        <w:rPr>
          <w:rFonts w:ascii="Maiandra GD" w:hAnsi="Maiandra GD"/>
        </w:rPr>
      </w:pPr>
      <w:r>
        <w:rPr>
          <w:rFonts w:ascii="Maiandra GD" w:hAnsi="Maiandra GD"/>
        </w:rPr>
        <w:br w:type="page"/>
      </w:r>
    </w:p>
    <w:p w:rsidR="00A574D1" w:rsidRDefault="00A574D1" w:rsidP="00A574D1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  <w:r>
        <w:rPr>
          <w:rFonts w:ascii="Maiandra GD" w:hAnsi="Maiandra GD"/>
          <w:b/>
          <w:color w:val="C00000"/>
          <w:sz w:val="28"/>
          <w:szCs w:val="28"/>
        </w:rPr>
        <w:lastRenderedPageBreak/>
        <w:t>Conclusion</w:t>
      </w:r>
    </w:p>
    <w:p w:rsidR="00A574D1" w:rsidRDefault="00A574D1" w:rsidP="00A574D1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A574D1" w:rsidRDefault="00A574D1" w:rsidP="00A574D1">
      <w:pPr>
        <w:pStyle w:val="Sansinterligne"/>
        <w:jc w:val="center"/>
        <w:rPr>
          <w:rFonts w:ascii="Maiandra GD" w:hAnsi="Maiandra GD"/>
          <w:b/>
          <w:color w:val="C00000"/>
          <w:sz w:val="28"/>
          <w:szCs w:val="28"/>
        </w:rPr>
      </w:pPr>
    </w:p>
    <w:p w:rsidR="00A574D1" w:rsidRDefault="00A574D1" w:rsidP="00A574D1">
      <w:pPr>
        <w:pStyle w:val="Sansinterligne"/>
        <w:jc w:val="both"/>
        <w:rPr>
          <w:rFonts w:ascii="Maiandra GD" w:hAnsi="Maiandra GD"/>
        </w:rPr>
      </w:pPr>
      <w:r>
        <w:rPr>
          <w:rFonts w:ascii="Maiandra GD" w:hAnsi="Maiandra GD"/>
        </w:rPr>
        <w:t>blabla</w:t>
      </w:r>
    </w:p>
    <w:p w:rsidR="00A574D1" w:rsidRDefault="00A574D1" w:rsidP="00A574D1">
      <w:pPr>
        <w:pStyle w:val="Sansinterligne"/>
        <w:jc w:val="both"/>
        <w:rPr>
          <w:rFonts w:ascii="Maiandra GD" w:hAnsi="Maiandra GD"/>
        </w:rPr>
      </w:pPr>
    </w:p>
    <w:p w:rsidR="001E0F56" w:rsidRDefault="001E0F56" w:rsidP="008D5FE7">
      <w:pPr>
        <w:rPr>
          <w:rFonts w:ascii="Maiandra GD" w:hAnsi="Maiandra GD"/>
        </w:rPr>
      </w:pPr>
    </w:p>
    <w:sectPr w:rsidR="001E0F56" w:rsidSect="008D5FE7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FCF" w:rsidRDefault="00684FCF" w:rsidP="008D5FE7">
      <w:pPr>
        <w:spacing w:after="0" w:line="240" w:lineRule="auto"/>
      </w:pPr>
      <w:r>
        <w:separator/>
      </w:r>
    </w:p>
  </w:endnote>
  <w:endnote w:type="continuationSeparator" w:id="1">
    <w:p w:rsidR="00684FCF" w:rsidRDefault="00684FCF" w:rsidP="008D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7939"/>
      <w:docPartObj>
        <w:docPartGallery w:val="Page Numbers (Bottom of Page)"/>
        <w:docPartUnique/>
      </w:docPartObj>
    </w:sdtPr>
    <w:sdtEndPr>
      <w:rPr>
        <w:rFonts w:ascii="Maiandra GD" w:hAnsi="Maiandra GD"/>
      </w:rPr>
    </w:sdtEndPr>
    <w:sdtContent>
      <w:p w:rsidR="008D5FE7" w:rsidRDefault="008D5FE7">
        <w:pPr>
          <w:pStyle w:val="Pieddepage"/>
          <w:jc w:val="center"/>
        </w:pPr>
        <w:r w:rsidRPr="008D5FE7">
          <w:rPr>
            <w:rFonts w:ascii="Maiandra GD" w:hAnsi="Maiandra GD"/>
          </w:rPr>
          <w:fldChar w:fldCharType="begin"/>
        </w:r>
        <w:r w:rsidRPr="008D5FE7">
          <w:rPr>
            <w:rFonts w:ascii="Maiandra GD" w:hAnsi="Maiandra GD"/>
          </w:rPr>
          <w:instrText xml:space="preserve"> PAGE   \* MERGEFORMAT </w:instrText>
        </w:r>
        <w:r w:rsidRPr="008D5FE7">
          <w:rPr>
            <w:rFonts w:ascii="Maiandra GD" w:hAnsi="Maiandra GD"/>
          </w:rPr>
          <w:fldChar w:fldCharType="separate"/>
        </w:r>
        <w:r w:rsidR="003A155D">
          <w:rPr>
            <w:rFonts w:ascii="Maiandra GD" w:hAnsi="Maiandra GD"/>
            <w:noProof/>
          </w:rPr>
          <w:t>3</w:t>
        </w:r>
        <w:r w:rsidRPr="008D5FE7">
          <w:rPr>
            <w:rFonts w:ascii="Maiandra GD" w:hAnsi="Maiandra GD"/>
          </w:rPr>
          <w:fldChar w:fldCharType="end"/>
        </w:r>
      </w:p>
    </w:sdtContent>
  </w:sdt>
  <w:p w:rsidR="008D5FE7" w:rsidRDefault="008D5FE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FCF" w:rsidRDefault="00684FCF" w:rsidP="008D5FE7">
      <w:pPr>
        <w:spacing w:after="0" w:line="240" w:lineRule="auto"/>
      </w:pPr>
      <w:r>
        <w:separator/>
      </w:r>
    </w:p>
  </w:footnote>
  <w:footnote w:type="continuationSeparator" w:id="1">
    <w:p w:rsidR="00684FCF" w:rsidRDefault="00684FCF" w:rsidP="008D5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1415"/>
    <w:multiLevelType w:val="hybridMultilevel"/>
    <w:tmpl w:val="59686E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D56D1"/>
    <w:multiLevelType w:val="hybridMultilevel"/>
    <w:tmpl w:val="A41C3B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C7974"/>
    <w:multiLevelType w:val="hybridMultilevel"/>
    <w:tmpl w:val="35D8129A"/>
    <w:lvl w:ilvl="0" w:tplc="040C000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abstractNum w:abstractNumId="3">
    <w:nsid w:val="0F915E9B"/>
    <w:multiLevelType w:val="hybridMultilevel"/>
    <w:tmpl w:val="72F232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F2842"/>
    <w:multiLevelType w:val="hybridMultilevel"/>
    <w:tmpl w:val="8AA2F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C599B"/>
    <w:multiLevelType w:val="hybridMultilevel"/>
    <w:tmpl w:val="BB44BBE0"/>
    <w:lvl w:ilvl="0" w:tplc="040C000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abstractNum w:abstractNumId="6">
    <w:nsid w:val="20384585"/>
    <w:multiLevelType w:val="hybridMultilevel"/>
    <w:tmpl w:val="84E24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813DF"/>
    <w:multiLevelType w:val="hybridMultilevel"/>
    <w:tmpl w:val="211216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0218F"/>
    <w:multiLevelType w:val="hybridMultilevel"/>
    <w:tmpl w:val="0FD811EC"/>
    <w:lvl w:ilvl="0" w:tplc="FEA0F6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21F007F"/>
    <w:multiLevelType w:val="hybridMultilevel"/>
    <w:tmpl w:val="5CF48E40"/>
    <w:lvl w:ilvl="0" w:tplc="B41E62DC">
      <w:start w:val="1"/>
      <w:numFmt w:val="lowerLetter"/>
      <w:lvlText w:val="%1)"/>
      <w:lvlJc w:val="left"/>
      <w:pPr>
        <w:ind w:left="720" w:hanging="360"/>
      </w:pPr>
      <w:rPr>
        <w:rFonts w:ascii="Maiandra GD" w:eastAsia="Calibri" w:hAnsi="Maiandra GD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94594"/>
    <w:multiLevelType w:val="hybridMultilevel"/>
    <w:tmpl w:val="965E3FA4"/>
    <w:lvl w:ilvl="0" w:tplc="E6C843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502B1"/>
    <w:multiLevelType w:val="hybridMultilevel"/>
    <w:tmpl w:val="BA7A4A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C7307"/>
    <w:multiLevelType w:val="hybridMultilevel"/>
    <w:tmpl w:val="B9989B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C560B"/>
    <w:multiLevelType w:val="hybridMultilevel"/>
    <w:tmpl w:val="43B4C320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6877EBD"/>
    <w:multiLevelType w:val="hybridMultilevel"/>
    <w:tmpl w:val="E41C8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E3081"/>
    <w:multiLevelType w:val="hybridMultilevel"/>
    <w:tmpl w:val="DCF66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7779F"/>
    <w:multiLevelType w:val="hybridMultilevel"/>
    <w:tmpl w:val="C0BC5D2A"/>
    <w:lvl w:ilvl="0" w:tplc="040C0005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abstractNum w:abstractNumId="17">
    <w:nsid w:val="4A7E7A98"/>
    <w:multiLevelType w:val="hybridMultilevel"/>
    <w:tmpl w:val="EBACC9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9510E8"/>
    <w:multiLevelType w:val="multilevel"/>
    <w:tmpl w:val="ACC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A044E2"/>
    <w:multiLevelType w:val="hybridMultilevel"/>
    <w:tmpl w:val="BA2CC2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B4E1C"/>
    <w:multiLevelType w:val="hybridMultilevel"/>
    <w:tmpl w:val="B98A85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6101D5"/>
    <w:multiLevelType w:val="hybridMultilevel"/>
    <w:tmpl w:val="E438D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C320C2"/>
    <w:multiLevelType w:val="hybridMultilevel"/>
    <w:tmpl w:val="B420C944"/>
    <w:lvl w:ilvl="0" w:tplc="E2440A4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E4093"/>
    <w:multiLevelType w:val="hybridMultilevel"/>
    <w:tmpl w:val="AF420C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238DD"/>
    <w:multiLevelType w:val="hybridMultilevel"/>
    <w:tmpl w:val="4F861ABA"/>
    <w:lvl w:ilvl="0" w:tplc="F9D4C95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2F040ECE">
      <w:start w:val="1"/>
      <w:numFmt w:val="decimal"/>
      <w:lvlText w:val="1.1.%2."/>
      <w:lvlJc w:val="left"/>
      <w:pPr>
        <w:ind w:left="1437" w:hanging="360"/>
      </w:pPr>
      <w:rPr>
        <w:rFonts w:hint="default"/>
        <w:color w:val="7030A0"/>
      </w:rPr>
    </w:lvl>
    <w:lvl w:ilvl="2" w:tplc="76228EB2">
      <w:numFmt w:val="bullet"/>
      <w:lvlText w:val="–"/>
      <w:lvlJc w:val="left"/>
      <w:pPr>
        <w:ind w:left="2337" w:hanging="360"/>
      </w:pPr>
      <w:rPr>
        <w:rFonts w:ascii="Maiandra GD" w:eastAsiaTheme="minorHAnsi" w:hAnsi="Maiandra GD" w:cs="URWPalladioL-Roma" w:hint="default"/>
      </w:r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>
    <w:nsid w:val="5E5C3C5B"/>
    <w:multiLevelType w:val="hybridMultilevel"/>
    <w:tmpl w:val="E9D89614"/>
    <w:lvl w:ilvl="0" w:tplc="CA54B67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26807F10">
      <w:start w:val="1"/>
      <w:numFmt w:val="decimal"/>
      <w:lvlText w:val="1.2.%2."/>
      <w:lvlJc w:val="left"/>
      <w:pPr>
        <w:ind w:left="1440" w:hanging="360"/>
      </w:pPr>
      <w:rPr>
        <w:rFonts w:hint="default"/>
        <w:color w:val="7030A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21006"/>
    <w:multiLevelType w:val="hybridMultilevel"/>
    <w:tmpl w:val="CE923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056524"/>
    <w:multiLevelType w:val="hybridMultilevel"/>
    <w:tmpl w:val="C240BA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1D16CE"/>
    <w:multiLevelType w:val="hybridMultilevel"/>
    <w:tmpl w:val="80A825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103B85"/>
    <w:multiLevelType w:val="hybridMultilevel"/>
    <w:tmpl w:val="21762282"/>
    <w:lvl w:ilvl="0" w:tplc="040C000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abstractNum w:abstractNumId="30">
    <w:nsid w:val="77600232"/>
    <w:multiLevelType w:val="hybridMultilevel"/>
    <w:tmpl w:val="AB124BDC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93076CF"/>
    <w:multiLevelType w:val="hybridMultilevel"/>
    <w:tmpl w:val="74F41646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DB60272"/>
    <w:multiLevelType w:val="hybridMultilevel"/>
    <w:tmpl w:val="10A03842"/>
    <w:lvl w:ilvl="0" w:tplc="040C0005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2"/>
  </w:num>
  <w:num w:numId="4">
    <w:abstractNumId w:val="19"/>
  </w:num>
  <w:num w:numId="5">
    <w:abstractNumId w:val="9"/>
  </w:num>
  <w:num w:numId="6">
    <w:abstractNumId w:val="28"/>
  </w:num>
  <w:num w:numId="7">
    <w:abstractNumId w:val="12"/>
  </w:num>
  <w:num w:numId="8">
    <w:abstractNumId w:val="17"/>
  </w:num>
  <w:num w:numId="9">
    <w:abstractNumId w:val="30"/>
  </w:num>
  <w:num w:numId="10">
    <w:abstractNumId w:val="18"/>
  </w:num>
  <w:num w:numId="11">
    <w:abstractNumId w:val="31"/>
  </w:num>
  <w:num w:numId="12">
    <w:abstractNumId w:val="13"/>
  </w:num>
  <w:num w:numId="13">
    <w:abstractNumId w:val="10"/>
  </w:num>
  <w:num w:numId="14">
    <w:abstractNumId w:val="4"/>
  </w:num>
  <w:num w:numId="15">
    <w:abstractNumId w:val="1"/>
  </w:num>
  <w:num w:numId="16">
    <w:abstractNumId w:val="3"/>
  </w:num>
  <w:num w:numId="17">
    <w:abstractNumId w:val="8"/>
  </w:num>
  <w:num w:numId="18">
    <w:abstractNumId w:val="27"/>
  </w:num>
  <w:num w:numId="19">
    <w:abstractNumId w:val="24"/>
  </w:num>
  <w:num w:numId="20">
    <w:abstractNumId w:val="0"/>
  </w:num>
  <w:num w:numId="21">
    <w:abstractNumId w:val="26"/>
  </w:num>
  <w:num w:numId="22">
    <w:abstractNumId w:val="15"/>
  </w:num>
  <w:num w:numId="23">
    <w:abstractNumId w:val="21"/>
  </w:num>
  <w:num w:numId="24">
    <w:abstractNumId w:val="5"/>
  </w:num>
  <w:num w:numId="25">
    <w:abstractNumId w:val="14"/>
  </w:num>
  <w:num w:numId="26">
    <w:abstractNumId w:val="29"/>
  </w:num>
  <w:num w:numId="27">
    <w:abstractNumId w:val="32"/>
  </w:num>
  <w:num w:numId="28">
    <w:abstractNumId w:val="11"/>
  </w:num>
  <w:num w:numId="29">
    <w:abstractNumId w:val="6"/>
  </w:num>
  <w:num w:numId="30">
    <w:abstractNumId w:val="2"/>
  </w:num>
  <w:num w:numId="31">
    <w:abstractNumId w:val="16"/>
  </w:num>
  <w:num w:numId="32">
    <w:abstractNumId w:val="7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F56"/>
    <w:rsid w:val="000C70FE"/>
    <w:rsid w:val="001E0F56"/>
    <w:rsid w:val="002E76D6"/>
    <w:rsid w:val="003A155D"/>
    <w:rsid w:val="00584018"/>
    <w:rsid w:val="006012DB"/>
    <w:rsid w:val="00684FCF"/>
    <w:rsid w:val="00745F89"/>
    <w:rsid w:val="008D5FE7"/>
    <w:rsid w:val="009748EF"/>
    <w:rsid w:val="00A574D1"/>
    <w:rsid w:val="00B91779"/>
    <w:rsid w:val="00C63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56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0F5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0F56"/>
    <w:rPr>
      <w:rFonts w:ascii="Calibri" w:eastAsia="Calibri" w:hAnsi="Calibri" w:cs="Times New Roman"/>
    </w:rPr>
  </w:style>
  <w:style w:type="paragraph" w:styleId="Paragraphedeliste">
    <w:name w:val="List Paragraph"/>
    <w:basedOn w:val="Normal"/>
    <w:uiPriority w:val="34"/>
    <w:qFormat/>
    <w:rsid w:val="001E0F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F56"/>
    <w:rPr>
      <w:rFonts w:ascii="Tahoma" w:eastAsia="Calibri" w:hAnsi="Tahoma" w:cs="Tahoma"/>
      <w:sz w:val="16"/>
      <w:szCs w:val="16"/>
    </w:rPr>
  </w:style>
  <w:style w:type="paragraph" w:customStyle="1" w:styleId="Titre2">
    <w:name w:val="Titre2"/>
    <w:basedOn w:val="Normal"/>
    <w:link w:val="Titre2Car"/>
    <w:qFormat/>
    <w:rsid w:val="00584018"/>
    <w:pPr>
      <w:autoSpaceDE w:val="0"/>
      <w:autoSpaceDN w:val="0"/>
      <w:adjustRightInd w:val="0"/>
      <w:spacing w:after="0" w:line="240" w:lineRule="auto"/>
    </w:pPr>
    <w:rPr>
      <w:rFonts w:ascii="Maiandra GD" w:eastAsiaTheme="minorHAnsi" w:hAnsi="Maiandra GD" w:cs="URWPalladioL-Bold"/>
      <w:b/>
      <w:bCs/>
      <w:color w:val="7030A0"/>
      <w:sz w:val="24"/>
      <w:szCs w:val="24"/>
    </w:rPr>
  </w:style>
  <w:style w:type="paragraph" w:customStyle="1" w:styleId="Style1">
    <w:name w:val="Style1"/>
    <w:basedOn w:val="Titre2"/>
    <w:link w:val="Style1Car"/>
    <w:qFormat/>
    <w:rsid w:val="00745F89"/>
    <w:rPr>
      <w:sz w:val="22"/>
      <w:szCs w:val="22"/>
    </w:rPr>
  </w:style>
  <w:style w:type="character" w:customStyle="1" w:styleId="Titre2Car">
    <w:name w:val="Titre2 Car"/>
    <w:basedOn w:val="Policepardfaut"/>
    <w:link w:val="Titre2"/>
    <w:rsid w:val="00584018"/>
    <w:rPr>
      <w:rFonts w:ascii="Maiandra GD" w:hAnsi="Maiandra GD" w:cs="URWPalladioL-Bold"/>
      <w:b/>
      <w:bCs/>
      <w:color w:val="7030A0"/>
      <w:sz w:val="24"/>
      <w:szCs w:val="24"/>
    </w:rPr>
  </w:style>
  <w:style w:type="paragraph" w:customStyle="1" w:styleId="Titre1">
    <w:name w:val="Titre1"/>
    <w:basedOn w:val="Normal"/>
    <w:link w:val="Titre1Car"/>
    <w:qFormat/>
    <w:rsid w:val="00745F89"/>
    <w:pPr>
      <w:autoSpaceDE w:val="0"/>
      <w:autoSpaceDN w:val="0"/>
      <w:adjustRightInd w:val="0"/>
      <w:spacing w:after="0" w:line="240" w:lineRule="auto"/>
    </w:pPr>
    <w:rPr>
      <w:rFonts w:ascii="Maiandra GD" w:eastAsiaTheme="minorHAnsi" w:hAnsi="Maiandra GD" w:cs="URWPalladioL-Bold"/>
      <w:b/>
      <w:bCs/>
      <w:color w:val="0070C0"/>
      <w:sz w:val="24"/>
      <w:szCs w:val="24"/>
    </w:rPr>
  </w:style>
  <w:style w:type="character" w:customStyle="1" w:styleId="Style1Car">
    <w:name w:val="Style1 Car"/>
    <w:basedOn w:val="Titre2Car"/>
    <w:link w:val="Style1"/>
    <w:rsid w:val="00745F89"/>
  </w:style>
  <w:style w:type="paragraph" w:styleId="En-tte">
    <w:name w:val="header"/>
    <w:basedOn w:val="Normal"/>
    <w:link w:val="En-tteCar"/>
    <w:uiPriority w:val="99"/>
    <w:semiHidden/>
    <w:unhideWhenUsed/>
    <w:rsid w:val="008D5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1 Car"/>
    <w:basedOn w:val="Policepardfaut"/>
    <w:link w:val="Titre1"/>
    <w:rsid w:val="00745F89"/>
    <w:rPr>
      <w:rFonts w:ascii="Maiandra GD" w:hAnsi="Maiandra GD" w:cs="URWPalladioL-Bold"/>
      <w:b/>
      <w:bCs/>
      <w:color w:val="0070C0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semiHidden/>
    <w:rsid w:val="008D5FE7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8D5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FE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Réquéna</dc:creator>
  <cp:keywords/>
  <dc:description/>
  <cp:lastModifiedBy>Pauline Réquéna</cp:lastModifiedBy>
  <cp:revision>5</cp:revision>
  <cp:lastPrinted>2009-03-13T19:44:00Z</cp:lastPrinted>
  <dcterms:created xsi:type="dcterms:W3CDTF">2009-03-10T09:46:00Z</dcterms:created>
  <dcterms:modified xsi:type="dcterms:W3CDTF">2009-03-13T19:47:00Z</dcterms:modified>
</cp:coreProperties>
</file>