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736AE" w14:textId="40D8F886" w:rsidR="008F6CBE" w:rsidRDefault="008F6CBE" w:rsidP="008F6CBE">
      <w:pPr>
        <w:pStyle w:val="Titre1"/>
      </w:pPr>
      <w:r>
        <w:t>Amérique du Nord</w:t>
      </w:r>
    </w:p>
    <w:p w14:paraId="19899C70" w14:textId="5EC2F7D5" w:rsidR="008F6CBE" w:rsidRDefault="008F6CBE" w:rsidP="008F6CBE">
      <w:pPr>
        <w:pStyle w:val="Titre2"/>
      </w:pPr>
      <w:r>
        <w:t xml:space="preserve"> Habitat 1 : Forêt Tempérée et Taïga</w:t>
      </w:r>
    </w:p>
    <w:p w14:paraId="4F432577" w14:textId="6D1613A0" w:rsidR="008F6CBE" w:rsidRDefault="008F6CBE" w:rsidP="008F6CBE">
      <w:r>
        <w:t>Description :</w:t>
      </w:r>
    </w:p>
    <w:p w14:paraId="5E012995" w14:textId="77777777" w:rsidR="008F6CBE" w:rsidRDefault="008F6CBE" w:rsidP="008F6CBE">
      <w:r>
        <w:t>Cet habitat recrée les forêts tempérées et les taïgas d'Amérique du Nord. Il est composé de vastes espaces boisés, de rivières, et de zones de prairies pour permettre aux grands prédateurs et herbivores de cohabiter dans un environnement naturel.</w:t>
      </w:r>
    </w:p>
    <w:p w14:paraId="6DA533C9" w14:textId="77777777" w:rsidR="008F6CBE" w:rsidRDefault="008F6CBE" w:rsidP="008F6CBE"/>
    <w:p w14:paraId="75C08D1E" w14:textId="11C6FEDF" w:rsidR="008F6CBE" w:rsidRDefault="008F6CBE" w:rsidP="008F6CBE">
      <w:r>
        <w:t>Animaux :</w:t>
      </w:r>
    </w:p>
    <w:p w14:paraId="76F2B5B3" w14:textId="77777777" w:rsidR="008F6CBE" w:rsidRDefault="008F6CBE" w:rsidP="008F6CBE">
      <w:r>
        <w:t>- Grizzli (5)</w:t>
      </w:r>
    </w:p>
    <w:p w14:paraId="58319354" w14:textId="77777777" w:rsidR="008F6CBE" w:rsidRDefault="008F6CBE" w:rsidP="008F6CBE">
      <w:r>
        <w:t>- Loup gris (5)</w:t>
      </w:r>
    </w:p>
    <w:p w14:paraId="00EDEEBD" w14:textId="77777777" w:rsidR="008F6CBE" w:rsidRDefault="008F6CBE" w:rsidP="008F6CBE">
      <w:r>
        <w:t>- Renard roux (7)</w:t>
      </w:r>
    </w:p>
    <w:p w14:paraId="42EC6762" w14:textId="77777777" w:rsidR="008F6CBE" w:rsidRDefault="008F6CBE" w:rsidP="008F6CBE">
      <w:r>
        <w:t>- Ours noir (2)</w:t>
      </w:r>
    </w:p>
    <w:p w14:paraId="0246E037" w14:textId="77777777" w:rsidR="008F6CBE" w:rsidRDefault="008F6CBE" w:rsidP="008F6CBE">
      <w:r>
        <w:t>- Élan (4)</w:t>
      </w:r>
    </w:p>
    <w:p w14:paraId="7414531A" w14:textId="77777777" w:rsidR="008F6CBE" w:rsidRDefault="008F6CBE" w:rsidP="008F6CBE">
      <w:r>
        <w:t>- Caribou (4)</w:t>
      </w:r>
    </w:p>
    <w:p w14:paraId="4AC50455" w14:textId="77777777" w:rsidR="008F6CBE" w:rsidRDefault="008F6CBE" w:rsidP="008F6CBE">
      <w:r>
        <w:t>- Cerf de Virginie (4)</w:t>
      </w:r>
    </w:p>
    <w:p w14:paraId="0344136A" w14:textId="77777777" w:rsidR="008F6CBE" w:rsidRDefault="008F6CBE" w:rsidP="008F6CBE"/>
    <w:p w14:paraId="65A97783" w14:textId="78AA8755" w:rsidR="008F6CBE" w:rsidRDefault="008F6CBE" w:rsidP="008F6CBE">
      <w:pPr>
        <w:pStyle w:val="Titre2"/>
      </w:pPr>
      <w:r>
        <w:t xml:space="preserve"> Habitat 2 : Prairies et Grandes Plaines</w:t>
      </w:r>
    </w:p>
    <w:p w14:paraId="315ACAAA" w14:textId="369EBAFD" w:rsidR="008F6CBE" w:rsidRDefault="008F6CBE" w:rsidP="008F6CBE">
      <w:r>
        <w:t>Description :</w:t>
      </w:r>
    </w:p>
    <w:p w14:paraId="031D9FB9" w14:textId="77777777" w:rsidR="008F6CBE" w:rsidRDefault="008F6CBE" w:rsidP="008F6CBE">
      <w:r>
        <w:t>Cet habitat recrée les grandes prairies d'Amérique du Nord, avec de vastes étendues herbeuses, des points d'eau, et des zones de pâturage. Il est idéal pour les grands herbivores et certains prédateurs.</w:t>
      </w:r>
    </w:p>
    <w:p w14:paraId="22852605" w14:textId="77777777" w:rsidR="008F6CBE" w:rsidRDefault="008F6CBE" w:rsidP="008F6CBE"/>
    <w:p w14:paraId="69104EEE" w14:textId="5B175419" w:rsidR="008F6CBE" w:rsidRDefault="008F6CBE" w:rsidP="008F6CBE">
      <w:r>
        <w:t>Animaux :</w:t>
      </w:r>
    </w:p>
    <w:p w14:paraId="31B0EB63" w14:textId="77777777" w:rsidR="008F6CBE" w:rsidRDefault="008F6CBE" w:rsidP="008F6CBE">
      <w:r>
        <w:t>- Bison d'Amérique (5)</w:t>
      </w:r>
    </w:p>
    <w:p w14:paraId="6B42F028" w14:textId="77777777" w:rsidR="008F6CBE" w:rsidRDefault="008F6CBE" w:rsidP="008F6CBE">
      <w:r>
        <w:t>- Bison des bois (2)</w:t>
      </w:r>
    </w:p>
    <w:p w14:paraId="02041B68" w14:textId="77777777" w:rsidR="008F6CBE" w:rsidRDefault="008F6CBE" w:rsidP="008F6CBE">
      <w:r>
        <w:t>- Tatou à neuf bandes (2)</w:t>
      </w:r>
    </w:p>
    <w:p w14:paraId="729C1568" w14:textId="77777777" w:rsidR="008F6CBE" w:rsidRDefault="008F6CBE" w:rsidP="008F6CBE"/>
    <w:p w14:paraId="68EE3290" w14:textId="4116C9BB" w:rsidR="008F6CBE" w:rsidRDefault="008F6CBE" w:rsidP="008F6CBE">
      <w:pPr>
        <w:pStyle w:val="Titre2"/>
      </w:pPr>
      <w:r>
        <w:t xml:space="preserve"> Habitat 3 : Zones Humides et Marécageuses</w:t>
      </w:r>
    </w:p>
    <w:p w14:paraId="1516B1EE" w14:textId="50F9F3F6" w:rsidR="008F6CBE" w:rsidRDefault="008F6CBE" w:rsidP="008F6CBE">
      <w:r>
        <w:t>Description :</w:t>
      </w:r>
    </w:p>
    <w:p w14:paraId="22B4B55B" w14:textId="77777777" w:rsidR="008F6CBE" w:rsidRDefault="008F6CBE" w:rsidP="008F6CBE">
      <w:r>
        <w:t>Cet habitat simule les zones humides et marécageuses, avec des étangs, des marais, et des rivières. Il est parfait pour les animaux qui vivent en milieu aquatique ou semi-aquatique.</w:t>
      </w:r>
    </w:p>
    <w:p w14:paraId="099E18E3" w14:textId="77777777" w:rsidR="008F6CBE" w:rsidRDefault="008F6CBE" w:rsidP="008F6CBE"/>
    <w:p w14:paraId="112D721E" w14:textId="47316636" w:rsidR="008F6CBE" w:rsidRDefault="008F6CBE" w:rsidP="008F6CBE">
      <w:r>
        <w:lastRenderedPageBreak/>
        <w:t>Animaux :</w:t>
      </w:r>
    </w:p>
    <w:p w14:paraId="177F9E7A" w14:textId="77777777" w:rsidR="008F6CBE" w:rsidRDefault="008F6CBE" w:rsidP="008F6CBE">
      <w:r>
        <w:t>- Alligator d'Amérique (4)</w:t>
      </w:r>
    </w:p>
    <w:p w14:paraId="15EF5CEE" w14:textId="77777777" w:rsidR="008F6CBE" w:rsidRDefault="008F6CBE" w:rsidP="008F6CBE">
      <w:r>
        <w:t>- Ratons laveurs (8)</w:t>
      </w:r>
    </w:p>
    <w:p w14:paraId="1ACCC931" w14:textId="77777777" w:rsidR="008F6CBE" w:rsidRDefault="008F6CBE" w:rsidP="008F6CBE"/>
    <w:p w14:paraId="3D4F0F27" w14:textId="2245DC88" w:rsidR="008F6CBE" w:rsidRDefault="008F6CBE" w:rsidP="008F6CBE">
      <w:pPr>
        <w:pStyle w:val="Titre2"/>
      </w:pPr>
      <w:r>
        <w:t xml:space="preserve"> Habitat 4 : Montagnes Rocheuses et Forêts de Conifères</w:t>
      </w:r>
    </w:p>
    <w:p w14:paraId="1D052768" w14:textId="040D2EE6" w:rsidR="008F6CBE" w:rsidRDefault="008F6CBE" w:rsidP="008F6CBE">
      <w:r>
        <w:t>Description :</w:t>
      </w:r>
    </w:p>
    <w:p w14:paraId="69C58B42" w14:textId="77777777" w:rsidR="008F6CBE" w:rsidRDefault="008F6CBE" w:rsidP="008F6CBE">
      <w:r>
        <w:t>Cet habitat représente les régions montagneuses avec des forêts de conifères denses. Il est conçu pour les prédateurs et les oiseaux de proie qui habitent les hauteurs.</w:t>
      </w:r>
    </w:p>
    <w:p w14:paraId="5A7C51F2" w14:textId="77777777" w:rsidR="008F6CBE" w:rsidRDefault="008F6CBE" w:rsidP="008F6CBE"/>
    <w:p w14:paraId="6E608B20" w14:textId="352FB51B" w:rsidR="008F6CBE" w:rsidRDefault="008F6CBE" w:rsidP="008F6CBE">
      <w:r>
        <w:t>Animaux :</w:t>
      </w:r>
    </w:p>
    <w:p w14:paraId="08C63F24" w14:textId="77777777" w:rsidR="008F6CBE" w:rsidRDefault="008F6CBE" w:rsidP="008F6CBE">
      <w:r>
        <w:t>- Puma (4)</w:t>
      </w:r>
    </w:p>
    <w:p w14:paraId="38710CF0" w14:textId="77777777" w:rsidR="008F6CBE" w:rsidRDefault="008F6CBE" w:rsidP="008F6CBE">
      <w:r>
        <w:t>- Couguar (6)</w:t>
      </w:r>
    </w:p>
    <w:p w14:paraId="640A2A41" w14:textId="77777777" w:rsidR="008F6CBE" w:rsidRDefault="008F6CBE" w:rsidP="008F6CBE">
      <w:r>
        <w:t>- Harpie féroce (6)</w:t>
      </w:r>
    </w:p>
    <w:p w14:paraId="7503DBFF" w14:textId="77777777" w:rsidR="008F6CBE" w:rsidRDefault="008F6CBE" w:rsidP="008F6CBE">
      <w:r>
        <w:t>- Condor de Californie (3)</w:t>
      </w:r>
    </w:p>
    <w:p w14:paraId="301BC46B" w14:textId="77777777" w:rsidR="008F6CBE" w:rsidRDefault="008F6CBE" w:rsidP="008F6CBE"/>
    <w:p w14:paraId="344AFD3C" w14:textId="6D2A1FD3" w:rsidR="008F6CBE" w:rsidRDefault="008F6CBE" w:rsidP="008F6CBE">
      <w:pPr>
        <w:pStyle w:val="Titre2"/>
      </w:pPr>
      <w:r>
        <w:t xml:space="preserve"> Habitat 5 : Zones Agricoles et Banlieues</w:t>
      </w:r>
    </w:p>
    <w:p w14:paraId="3BE1C1C3" w14:textId="79909223" w:rsidR="008F6CBE" w:rsidRDefault="008F6CBE" w:rsidP="008F6CBE">
      <w:r>
        <w:t>Description :</w:t>
      </w:r>
    </w:p>
    <w:p w14:paraId="5ED31CF2" w14:textId="77777777" w:rsidR="008F6CBE" w:rsidRDefault="008F6CBE" w:rsidP="008F6CBE">
      <w:r>
        <w:t>Cet habitat simule les zones agricoles et suburbaines, où certains animaux sauvages ont appris à cohabiter avec les humains. Il inclut des structures comme des granges, des champs, et des bâtiments.</w:t>
      </w:r>
    </w:p>
    <w:p w14:paraId="640A5836" w14:textId="77777777" w:rsidR="008F6CBE" w:rsidRDefault="008F6CBE" w:rsidP="008F6CBE"/>
    <w:p w14:paraId="7BE709D2" w14:textId="3F68C99E" w:rsidR="008F6CBE" w:rsidRDefault="008F6CBE" w:rsidP="008F6CBE">
      <w:r>
        <w:t>Animaux :</w:t>
      </w:r>
    </w:p>
    <w:p w14:paraId="6970C74E" w14:textId="77777777" w:rsidR="008F6CBE" w:rsidRDefault="008F6CBE" w:rsidP="008F6CBE">
      <w:r>
        <w:t>- Hirondelle rustique (16)</w:t>
      </w:r>
    </w:p>
    <w:p w14:paraId="269AEBA8" w14:textId="77777777" w:rsidR="008F6CBE" w:rsidRDefault="008F6CBE" w:rsidP="008F6CBE"/>
    <w:p w14:paraId="204F4A39" w14:textId="0413DA5E" w:rsidR="008F6CBE" w:rsidRDefault="008F6CBE" w:rsidP="008F6CBE">
      <w:pPr>
        <w:pStyle w:val="Titre2"/>
      </w:pPr>
      <w:r>
        <w:t xml:space="preserve"> Synthèse</w:t>
      </w:r>
    </w:p>
    <w:p w14:paraId="598C1DC8" w14:textId="14A34117" w:rsidR="00E42366" w:rsidRDefault="008F6CBE" w:rsidP="008F6CBE">
      <w:r>
        <w:t>P</w:t>
      </w:r>
      <w:r>
        <w:t xml:space="preserve">révoir cinq enclos distincts pour accueillir toutes les espèces répertoriées. En assurant que chaque habitat respecte les besoins spécifiques de ses occupants, </w:t>
      </w:r>
      <w:proofErr w:type="spellStart"/>
      <w:r>
        <w:t>créere</w:t>
      </w:r>
      <w:proofErr w:type="spellEnd"/>
      <w:r>
        <w:t xml:space="preserve"> un environnement où les animaux peuvent prospérer et interagir de manière naturelle.</w:t>
      </w:r>
    </w:p>
    <w:sectPr w:rsidR="00E423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BE"/>
    <w:rsid w:val="002F77CD"/>
    <w:rsid w:val="008F6CBE"/>
    <w:rsid w:val="00E423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F101"/>
  <w15:chartTrackingRefBased/>
  <w15:docId w15:val="{25C25D2C-D41C-43B5-AAFF-079B0299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6C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8F6C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F6CB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F6CB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F6CB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F6CB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F6CB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F6CB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F6CB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6CB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8F6CB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F6CB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F6CB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F6CB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F6CB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F6CB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F6CB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F6CBE"/>
    <w:rPr>
      <w:rFonts w:eastAsiaTheme="majorEastAsia" w:cstheme="majorBidi"/>
      <w:color w:val="272727" w:themeColor="text1" w:themeTint="D8"/>
    </w:rPr>
  </w:style>
  <w:style w:type="paragraph" w:styleId="Titre">
    <w:name w:val="Title"/>
    <w:basedOn w:val="Normal"/>
    <w:next w:val="Normal"/>
    <w:link w:val="TitreCar"/>
    <w:uiPriority w:val="10"/>
    <w:qFormat/>
    <w:rsid w:val="008F6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6CB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F6CB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F6CB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F6CBE"/>
    <w:pPr>
      <w:spacing w:before="160"/>
      <w:jc w:val="center"/>
    </w:pPr>
    <w:rPr>
      <w:i/>
      <w:iCs/>
      <w:color w:val="404040" w:themeColor="text1" w:themeTint="BF"/>
    </w:rPr>
  </w:style>
  <w:style w:type="character" w:customStyle="1" w:styleId="CitationCar">
    <w:name w:val="Citation Car"/>
    <w:basedOn w:val="Policepardfaut"/>
    <w:link w:val="Citation"/>
    <w:uiPriority w:val="29"/>
    <w:rsid w:val="008F6CBE"/>
    <w:rPr>
      <w:i/>
      <w:iCs/>
      <w:color w:val="404040" w:themeColor="text1" w:themeTint="BF"/>
    </w:rPr>
  </w:style>
  <w:style w:type="paragraph" w:styleId="Paragraphedeliste">
    <w:name w:val="List Paragraph"/>
    <w:basedOn w:val="Normal"/>
    <w:uiPriority w:val="34"/>
    <w:qFormat/>
    <w:rsid w:val="008F6CBE"/>
    <w:pPr>
      <w:ind w:left="720"/>
      <w:contextualSpacing/>
    </w:pPr>
  </w:style>
  <w:style w:type="character" w:styleId="Accentuationintense">
    <w:name w:val="Intense Emphasis"/>
    <w:basedOn w:val="Policepardfaut"/>
    <w:uiPriority w:val="21"/>
    <w:qFormat/>
    <w:rsid w:val="008F6CBE"/>
    <w:rPr>
      <w:i/>
      <w:iCs/>
      <w:color w:val="2F5496" w:themeColor="accent1" w:themeShade="BF"/>
    </w:rPr>
  </w:style>
  <w:style w:type="paragraph" w:styleId="Citationintense">
    <w:name w:val="Intense Quote"/>
    <w:basedOn w:val="Normal"/>
    <w:next w:val="Normal"/>
    <w:link w:val="CitationintenseCar"/>
    <w:uiPriority w:val="30"/>
    <w:qFormat/>
    <w:rsid w:val="008F6C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F6CBE"/>
    <w:rPr>
      <w:i/>
      <w:iCs/>
      <w:color w:val="2F5496" w:themeColor="accent1" w:themeShade="BF"/>
    </w:rPr>
  </w:style>
  <w:style w:type="character" w:styleId="Rfrenceintense">
    <w:name w:val="Intense Reference"/>
    <w:basedOn w:val="Policepardfaut"/>
    <w:uiPriority w:val="32"/>
    <w:qFormat/>
    <w:rsid w:val="008F6C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1657</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Jego</dc:creator>
  <cp:keywords/>
  <dc:description/>
  <cp:lastModifiedBy>Guillaume Jego</cp:lastModifiedBy>
  <cp:revision>1</cp:revision>
  <dcterms:created xsi:type="dcterms:W3CDTF">2024-05-19T14:11:00Z</dcterms:created>
  <dcterms:modified xsi:type="dcterms:W3CDTF">2024-05-19T14:12:00Z</dcterms:modified>
</cp:coreProperties>
</file>