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Liberation Sans" w:hAnsi="Liberation Sans"/>
          <w:b/>
          <w:b/>
          <w:bCs/>
          <w:sz w:val="30"/>
          <w:szCs w:val="30"/>
          <w:u w:val="none"/>
        </w:rPr>
      </w:pPr>
      <w:r>
        <w:rPr>
          <w:rFonts w:ascii="Liberation Sans" w:hAnsi="Liberation Sans"/>
          <w:b/>
          <w:bCs/>
          <w:sz w:val="30"/>
          <w:szCs w:val="30"/>
          <w:u w:val="none"/>
        </w:rPr>
        <w:t>DOCUMENTATION POUR LES UTILISATEURS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  <w:sz w:val="28"/>
          <w:szCs w:val="28"/>
        </w:rPr>
      </w:pPr>
      <w:r>
        <w:rPr>
          <w:rFonts w:ascii="Liberation Sans" w:hAnsi="Liberation Sans"/>
          <w:sz w:val="28"/>
          <w:szCs w:val="28"/>
        </w:rPr>
        <w:t>Contexte 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Une borne de jeu sera installée dans un stand pour permettre aux visiteur de pouvoir </w:t>
        <w:tab/>
        <w:t>tester un jeu !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Pour pouvoir participer au jeu il faudra suivre certains comptes Twitter prédéfinis et </w:t>
        <w:tab/>
        <w:t>écrire un tweet avec des hashtags prédéfinis.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Si le joueur ne suit pas tous les comptes mais qu’il tweet avec tous les hashtags alors </w:t>
        <w:tab/>
        <w:t>un tweet de réponse lui demandera de suivre tous les comptes.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Si le joueur a déjà joué au jeu il y a moins d’une journée alors il recevra une réponse à </w:t>
        <w:tab/>
        <w:t>son tweet lui demandant de retenter sa chance quand cela fera plus d’une journée.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Une fois le tweet écrit, il recevra une réponse à son tweet pour lui dire qu’il peut </w:t>
        <w:tab/>
        <w:t xml:space="preserve">participer, son nom s’affichera sur un écran pour dire qu’il est dans la file d’attente pour </w:t>
        <w:tab/>
        <w:t>pouvoir jouer.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À la fin de la partie son score sera affiché et il gagnera un lot aléatoire parmi les lots </w:t>
        <w:tab/>
        <w:t>prédéfinis.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  <w:sz w:val="28"/>
          <w:szCs w:val="28"/>
        </w:rPr>
      </w:pPr>
      <w:r>
        <w:rPr>
          <w:rFonts w:ascii="Liberation Sans" w:hAnsi="Liberation Sans"/>
          <w:sz w:val="28"/>
          <w:szCs w:val="28"/>
        </w:rPr>
        <w:t>À quoi sert ce projet ?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Ce projet contient une API qui permettra de gérer toute la base de données et une </w:t>
        <w:tab/>
        <w:t xml:space="preserve">interface administrateur pour lire et écrire les données. 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  <w:sz w:val="28"/>
          <w:szCs w:val="28"/>
        </w:rPr>
        <w:t>La commande de recherche des tweets 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Cette commande permet de : </w:t>
      </w:r>
    </w:p>
    <w:p>
      <w:pPr>
        <w:pStyle w:val="Normal"/>
        <w:numPr>
          <w:ilvl w:val="0"/>
          <w:numId w:val="2"/>
        </w:numPr>
        <w:rPr/>
      </w:pPr>
      <w:r>
        <w:rPr>
          <w:rFonts w:ascii="Liberation Sans" w:hAnsi="Liberation Sans"/>
        </w:rPr>
        <w:t>recevoir tous les tweets récents qui comportent les hashtags requis</w:t>
      </w:r>
    </w:p>
    <w:p>
      <w:pPr>
        <w:pStyle w:val="Normal"/>
        <w:numPr>
          <w:ilvl w:val="0"/>
          <w:numId w:val="2"/>
        </w:numPr>
        <w:rPr/>
      </w:pPr>
      <w:r>
        <w:rPr>
          <w:rFonts w:ascii="Liberation Sans" w:hAnsi="Liberation Sans"/>
        </w:rPr>
        <w:t>traiter les données pour déterminer les participants valides</w:t>
      </w:r>
    </w:p>
    <w:p>
      <w:pPr>
        <w:pStyle w:val="Normal"/>
        <w:numPr>
          <w:ilvl w:val="0"/>
          <w:numId w:val="2"/>
        </w:numPr>
        <w:rPr/>
      </w:pPr>
      <w:r>
        <w:rPr>
          <w:rFonts w:ascii="Liberation Sans" w:hAnsi="Liberation Sans"/>
        </w:rPr>
        <w:t xml:space="preserve">mettre les données traitées en base de données </w:t>
      </w:r>
      <w:r>
        <w:rPr>
          <w:rFonts w:ascii="Liberation Sans" w:hAnsi="Liberation Sans"/>
          <w:i/>
        </w:rPr>
        <w:t>(si le paramètre est activé)</w:t>
      </w:r>
    </w:p>
    <w:p>
      <w:pPr>
        <w:pStyle w:val="Normal"/>
        <w:numPr>
          <w:ilvl w:val="0"/>
          <w:numId w:val="2"/>
        </w:numPr>
        <w:rPr/>
      </w:pPr>
      <w:r>
        <w:rPr>
          <w:rFonts w:ascii="Liberation Sans" w:hAnsi="Liberation Sans"/>
        </w:rPr>
        <w:t xml:space="preserve">répondre au joueurs </w:t>
      </w:r>
      <w:r>
        <w:rPr>
          <w:rFonts w:ascii="Liberation Sans" w:hAnsi="Liberation Sans"/>
          <w:i/>
        </w:rPr>
        <w:t>(si le paramètre est activé)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Les joueurs qui suivront tous les comptes Twitter nécessaires seront enregistrés </w:t>
        <w:tab/>
        <w:t>comme des joueurs valides (si cela fait plus d’une journée qu’ils n’ont pas joué)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Ceux qui ne suivent pas tous les comptes recevront un tweet de réponse leur </w:t>
        <w:tab/>
        <w:t>demandant de suivre tous les comptes s’ils veulent participer.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Que le joueurs soit valide ou non, ses infos (nom, pseudo, id Twitter) et son tweet de </w:t>
        <w:tab/>
        <w:t>participation seront sauvegardés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Cette commande peut avoir 2 paramètres :</w:t>
      </w:r>
    </w:p>
    <w:p>
      <w:pPr>
        <w:pStyle w:val="Normal"/>
        <w:numPr>
          <w:ilvl w:val="0"/>
          <w:numId w:val="1"/>
        </w:numPr>
        <w:rPr/>
      </w:pPr>
      <w:r>
        <w:rPr>
          <w:rFonts w:ascii="Liberation Sans" w:hAnsi="Liberation Sans"/>
        </w:rPr>
        <w:t>‘</w:t>
      </w:r>
      <w:r>
        <w:rPr>
          <w:rFonts w:ascii="Liberation Sans" w:hAnsi="Liberation Sans"/>
        </w:rPr>
        <w:t>--update-db’ : autorise l’envoi des données dans la base de données</w:t>
      </w:r>
    </w:p>
    <w:p>
      <w:pPr>
        <w:pStyle w:val="Normal"/>
        <w:numPr>
          <w:ilvl w:val="0"/>
          <w:numId w:val="1"/>
        </w:numPr>
        <w:rPr/>
      </w:pPr>
      <w:r>
        <w:rPr>
          <w:rFonts w:ascii="Liberation Sans" w:hAnsi="Liberation Sans"/>
        </w:rPr>
        <w:t>‘</w:t>
      </w:r>
      <w:r>
        <w:rPr>
          <w:rFonts w:ascii="Liberation Sans" w:hAnsi="Liberation Sans"/>
        </w:rPr>
        <w:t>--reply’ : autorise l’envoi de réponses aux joueurs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  <w:sz w:val="28"/>
          <w:szCs w:val="28"/>
        </w:rPr>
      </w:pPr>
      <w:r>
        <w:rPr>
          <w:rFonts w:ascii="Liberation Sans" w:hAnsi="Liberation Sans"/>
          <w:sz w:val="28"/>
          <w:szCs w:val="28"/>
        </w:rPr>
        <w:t>L’interface administrateur 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L’interface administrateur contient plusieurs onglets : le tableau de bord et la gestion </w:t>
        <w:tab/>
        <w:t>des différentes données (lots, récompenses etc.)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br/>
        <w:tab/>
        <w:t>Le tableau de bord se présente comme ceci 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419100</wp:posOffset>
            </wp:positionH>
            <wp:positionV relativeFrom="paragraph">
              <wp:posOffset>635</wp:posOffset>
            </wp:positionV>
            <wp:extent cx="5927725" cy="299720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On peut y </w:t>
      </w:r>
      <w:r>
        <w:rPr>
          <w:rFonts w:ascii="Liberation Sans" w:hAnsi="Liberation Sans"/>
        </w:rPr>
        <w:t>trouver</w:t>
      </w:r>
      <w:r>
        <w:rPr>
          <w:rFonts w:ascii="Liberation Sans" w:hAnsi="Liberation Sans"/>
        </w:rPr>
        <w:t xml:space="preserve"> :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</w:rPr>
        <w:t>le nombre total de joueurs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</w:rPr>
        <w:t>le nombre total des différents types de lots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</w:rPr>
        <w:t>une liste des 10 lots avec les moins de quantité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</w:rPr>
        <w:t>le nombre total de parties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</w:rPr>
        <w:t>un diagramme à bâtonnets représentant les parties crées par jours sur 30 jours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Les lots 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083300" cy="235648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88075" cy="256476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Les récompenses 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216650" cy="243649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235700" cy="139827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Les joueurs 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78550" cy="2059940"/>
            <wp:effectExtent l="0" t="0" r="0" b="0"/>
            <wp:wrapTopAndBottom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88075" cy="1377950"/>
            <wp:effectExtent l="0" t="0" r="0" b="0"/>
            <wp:wrapTopAndBottom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Les comptes Twitter à suivre 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78550" cy="1453515"/>
            <wp:effectExtent l="0" t="0" r="0" b="0"/>
            <wp:wrapTopAndBottom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97600" cy="1688465"/>
            <wp:effectExtent l="0" t="0" r="0" b="0"/>
            <wp:wrapTopAndBottom/>
            <wp:docPr id="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Les hashtags 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207125" cy="140017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216650" cy="1489075"/>
            <wp:effectExtent l="0" t="0" r="0" b="0"/>
            <wp:wrapTopAndBottom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Les tweets de réponses 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207125" cy="1788160"/>
            <wp:effectExtent l="0" t="0" r="0" b="0"/>
            <wp:wrapTopAndBottom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216650" cy="1778000"/>
            <wp:effectExtent l="0" t="0" r="0" b="0"/>
            <wp:wrapTopAndBottom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Les images 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216650" cy="1773555"/>
            <wp:effectExtent l="0" t="0" r="0" b="0"/>
            <wp:wrapTopAndBottom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88075" cy="2370455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>Pour voir le diagramme d’interactions, voir le fichier nommé « Diagramme_interactions.pptx »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DejaVu Serif Condensed"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Liberation Sans">
    <w:altName w:val="Arial"/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DejaVu Serif Condensed" w:hAnsi="DejaVu Serif Condensed" w:eastAsia="Noto Sans CJK SC" w:cs="Lohit Devanagari"/>
        <w:kern w:val="2"/>
        <w:sz w:val="20"/>
        <w:szCs w:val="24"/>
        <w:lang w:val="fr-F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DejaVu Serif Condensed" w:hAnsi="DejaVu Serif Condensed" w:eastAsia="Noto Sans CJK SC" w:cs="Lohit Devanagari"/>
      <w:color w:val="auto"/>
      <w:kern w:val="2"/>
      <w:sz w:val="24"/>
      <w:szCs w:val="24"/>
      <w:lang w:val="fr-FR" w:eastAsia="zh-CN" w:bidi="hi-IN"/>
    </w:rPr>
  </w:style>
  <w:style w:type="character" w:styleId="Puces">
    <w:name w:val="Puces"/>
    <w:qFormat/>
    <w:rPr>
      <w:rFonts w:ascii="OpenSymbol" w:hAnsi="OpenSymbol" w:eastAsia="OpenSymbol" w:cs="OpenSymbol"/>
    </w:rPr>
  </w:style>
  <w:style w:type="character" w:styleId="Caractresdenumrotation">
    <w:name w:val="Caractères de numérotation"/>
    <w:qFormat/>
    <w:rPr/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ascii="Liberation Sans" w:hAnsi="Liberation Sans"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ascii="Liberation Sans" w:hAnsi="Liberation Sans"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DejaVu Serif Condensed" w:hAnsi="DejaVu Serif Condensed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ascii="DejaVu Serif Condensed" w:hAnsi="DejaVu Serif Condensed"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ascii="DejaVu Serif Condensed" w:hAnsi="DejaVu Serif Condensed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DejaVu Serif Condensed" w:hAnsi="DejaVu Serif Condensed"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215</TotalTime>
  <Application>LibreOffice/6.0.7.3$Linux_X86_64 LibreOffice_project/00m0$Build-3</Application>
  <Pages>6</Pages>
  <Words>465</Words>
  <Characters>2208</Characters>
  <CharactersWithSpaces>2658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2022-08-23T10:36:22Z</dcterms:created>
  <dc:creator/>
  <dc:description/>
  <dc:language>fr-FR</dc:language>
  <cp:lastModifiedBy/>
  <dcterms:modified xsi:type="dcterms:W3CDTF">2022-08-23T14:19:16Z</dcterms:modified>
  <cp:revision>73</cp:revision>
  <dc:subject/>
  <dc:title/>
</cp:coreProperties>
</file>