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370A18" w:rsidRPr="00370A18" w:rsidRDefault="00480355" w:rsidP="00370A18">
      <w:pPr>
        <w:jc w:val="right"/>
        <w:rPr>
          <w:rFonts w:ascii="Arial" w:hAnsi="Arial" w:cs="Arial"/>
          <w:b/>
          <w:color w:val="1729B6"/>
          <w:sz w:val="100"/>
          <w:szCs w:val="100"/>
        </w:rPr>
      </w:pPr>
      <w:r>
        <w:rPr>
          <w:rFonts w:ascii="Arial" w:hAnsi="Arial" w:cs="Arial"/>
          <w:b/>
          <w:noProof/>
          <w:color w:val="1729B6"/>
          <w:sz w:val="100"/>
          <w:szCs w:val="100"/>
          <w:lang w:eastAsia="fr-FR"/>
        </w:rPr>
        <mc:AlternateContent>
          <mc:Choice Requires="wps">
            <w:drawing>
              <wp:anchor distT="0" distB="0" distL="114300" distR="114300" simplePos="0" relativeHeight="251661312" behindDoc="0" locked="0" layoutInCell="1" allowOverlap="1" wp14:anchorId="4BB53914" wp14:editId="025BA38A">
                <wp:simplePos x="0" y="0"/>
                <wp:positionH relativeFrom="column">
                  <wp:posOffset>-1618680</wp:posOffset>
                </wp:positionH>
                <wp:positionV relativeFrom="paragraph">
                  <wp:posOffset>-2341351</wp:posOffset>
                </wp:positionV>
                <wp:extent cx="1778850" cy="4347155"/>
                <wp:effectExtent l="11430" t="1245870" r="0" b="709295"/>
                <wp:wrapNone/>
                <wp:docPr id="7" name="Organigramme : Délai 7"/>
                <wp:cNvGraphicFramePr/>
                <a:graphic xmlns:a="http://schemas.openxmlformats.org/drawingml/2006/main">
                  <a:graphicData uri="http://schemas.microsoft.com/office/word/2010/wordprocessingShape">
                    <wps:wsp>
                      <wps:cNvSpPr/>
                      <wps:spPr>
                        <a:xfrm rot="2966814">
                          <a:off x="0" y="0"/>
                          <a:ext cx="1778850" cy="4347155"/>
                        </a:xfrm>
                        <a:prstGeom prst="flowChartDelay">
                          <a:avLst/>
                        </a:prstGeom>
                        <a:noFill/>
                        <a:ln w="57150">
                          <a:solidFill>
                            <a:srgbClr val="154E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100F7" id="_x0000_t135" coordsize="21600,21600" o:spt="135" path="m10800,qx21600,10800,10800,21600l,21600,,xe">
                <v:stroke joinstyle="miter"/>
                <v:path gradientshapeok="t" o:connecttype="rect" textboxrect="0,3163,18437,18437"/>
              </v:shapetype>
              <v:shape id="Organigramme : Délai 7" o:spid="_x0000_s1026" type="#_x0000_t135" style="position:absolute;margin-left:-127.45pt;margin-top:-184.35pt;width:140.05pt;height:342.3pt;rotation:3240552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" filled="f" strokecolor="#154e79" strokeweight="4.5pt"/>
            </w:pict>
          </mc:Fallback>
        </mc:AlternateContent>
      </w:r>
      <w:r w:rsidR="00C069FD">
        <w:rPr>
          <w:rFonts w:ascii="Arial" w:hAnsi="Arial" w:cs="Arial"/>
          <w:b/>
          <w:noProof/>
          <w:color w:val="1729B6"/>
          <w:sz w:val="100"/>
          <w:szCs w:val="100"/>
          <w:lang w:eastAsia="fr-FR"/>
        </w:rPr>
        <mc:AlternateContent>
          <mc:Choice Requires="wps">
            <w:drawing>
              <wp:anchor distT="0" distB="0" distL="114300" distR="114300" simplePos="0" relativeHeight="251659264" behindDoc="0" locked="0" layoutInCell="1" allowOverlap="1">
                <wp:simplePos x="0" y="0"/>
                <wp:positionH relativeFrom="column">
                  <wp:posOffset>-1437640</wp:posOffset>
                </wp:positionH>
                <wp:positionV relativeFrom="paragraph">
                  <wp:posOffset>-2235835</wp:posOffset>
                </wp:positionV>
                <wp:extent cx="1778850" cy="4347155"/>
                <wp:effectExtent l="68580" t="1150620" r="0" b="614045"/>
                <wp:wrapNone/>
                <wp:docPr id="2" name="Organigramme : Délai 2"/>
                <wp:cNvGraphicFramePr/>
                <a:graphic xmlns:a="http://schemas.openxmlformats.org/drawingml/2006/main">
                  <a:graphicData uri="http://schemas.microsoft.com/office/word/2010/wordprocessingShape">
                    <wps:wsp>
                      <wps:cNvSpPr/>
                      <wps:spPr>
                        <a:xfrm rot="3259439">
                          <a:off x="0" y="0"/>
                          <a:ext cx="1778850" cy="4347155"/>
                        </a:xfrm>
                        <a:prstGeom prst="flowChartDelay">
                          <a:avLst/>
                        </a:prstGeom>
                        <a:noFill/>
                        <a:ln w="57150">
                          <a:solidFill>
                            <a:srgbClr val="CC323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327CF" id="Organigramme : Délai 2" o:spid="_x0000_s1026" type="#_x0000_t135" style="position:absolute;margin-left:-113.2pt;margin-top:-176.05pt;width:140.05pt;height:342.3pt;rotation:3560177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" filled="f" strokecolor="#cc3232" strokeweight="4.5pt"/>
            </w:pict>
          </mc:Fallback>
        </mc:AlternateContent>
      </w:r>
      <w:sdt>
        <w:sdtPr>
          <w:rPr>
            <w:rFonts w:ascii="Roboto" w:hAnsi="Roboto" w:cs="Arial"/>
            <w:b/>
            <w:color w:val="154E79"/>
            <w:sz w:val="100"/>
            <w:szCs w:val="100"/>
          </w:rPr>
          <w:alias w:val="Objet "/>
          <w:tag w:val=""/>
          <w:id w:val="-519322413"/>
          <w:placeholder>
            <w:docPart w:val="8B922F0904244C3780146196D21FB1CC"/>
          </w:placeholder>
          <w:dataBinding w:prefixMappings="xmlns:ns0='http://purl.org/dc/elements/1.1/' xmlns:ns1='http://schemas.openxmlformats.org/package/2006/metadata/core-properties' " w:xpath="/ns1:coreProperties[1]/ns0:subject[1]" w:storeItemID="{6C3C8BC8-F283-45AE-878A-BAB7291924A1}"/>
          <w:text/>
        </w:sdtPr>
        <w:sdtEndPr/>
        <w:sdtContent>
          <w:r w:rsidR="00202AF8" w:rsidRPr="00095F20">
            <w:rPr>
              <w:rFonts w:ascii="Roboto" w:hAnsi="Roboto" w:cs="Arial"/>
              <w:b/>
              <w:color w:val="154E79"/>
              <w:sz w:val="100"/>
              <w:szCs w:val="100"/>
            </w:rPr>
            <w:t>Track&amp;Roll</w:t>
          </w:r>
        </w:sdtContent>
      </w:sdt>
    </w:p>
    <w:p w:rsidR="00370A18" w:rsidRPr="00370A18" w:rsidRDefault="00370A18" w:rsidP="00370A18">
      <w:pPr>
        <w:jc w:val="right"/>
        <w:rPr>
          <w:rFonts w:ascii="Arial" w:hAnsi="Arial" w:cs="Arial"/>
          <w:b/>
          <w:color w:val="1729B6"/>
          <w:sz w:val="18"/>
          <w:szCs w:val="40"/>
        </w:rPr>
      </w:pPr>
    </w:p>
    <w:p w:rsidR="003B6C62" w:rsidRDefault="003B6C62" w:rsidP="003B6C62">
      <w:pPr>
        <w:jc w:val="right"/>
        <w:rPr>
          <w:rFonts w:ascii="Arial" w:hAnsi="Arial" w:cs="Arial"/>
          <w:b/>
          <w:bCs/>
          <w:color w:val="154E79"/>
          <w:sz w:val="40"/>
          <w:szCs w:val="40"/>
        </w:rPr>
      </w:pPr>
      <w:r>
        <w:rPr>
          <w:rFonts w:ascii="Arial" w:hAnsi="Arial" w:cs="Arial"/>
          <w:b/>
          <w:bCs/>
          <w:color w:val="154E79"/>
          <w:sz w:val="40"/>
          <w:szCs w:val="40"/>
        </w:rPr>
        <w:t xml:space="preserve">Outil pour le suivi d’activité physique </w:t>
      </w:r>
    </w:p>
    <w:p w:rsidR="003B6C62" w:rsidRDefault="003B6C62" w:rsidP="003B6C62">
      <w:pPr>
        <w:jc w:val="right"/>
        <w:rPr>
          <w:rFonts w:ascii="Arial" w:hAnsi="Arial" w:cs="Arial"/>
          <w:b/>
          <w:color w:val="154E79"/>
          <w:sz w:val="40"/>
          <w:szCs w:val="40"/>
        </w:rPr>
      </w:pPr>
      <w:r>
        <w:rPr>
          <w:rFonts w:ascii="Arial" w:hAnsi="Arial" w:cs="Arial"/>
          <w:b/>
          <w:bCs/>
          <w:color w:val="154E79"/>
          <w:sz w:val="40"/>
          <w:szCs w:val="40"/>
        </w:rPr>
        <w:t>de sportifs de haut niveau</w:t>
      </w:r>
    </w:p>
    <w:p w:rsidR="00370A18" w:rsidRDefault="00370A18" w:rsidP="00140A6B">
      <w:pPr>
        <w:jc w:val="right"/>
        <w:rPr>
          <w:rFonts w:ascii="Arial" w:hAnsi="Arial" w:cs="Arial"/>
          <w:b/>
          <w:color w:val="1729B6"/>
          <w:sz w:val="72"/>
          <w:szCs w:val="100"/>
        </w:rPr>
      </w:pPr>
    </w:p>
    <w:p w:rsidR="00370A18" w:rsidRDefault="00370A18" w:rsidP="00140A6B">
      <w:pPr>
        <w:jc w:val="right"/>
        <w:rPr>
          <w:rFonts w:ascii="Arial" w:hAnsi="Arial" w:cs="Arial"/>
          <w:b/>
          <w:color w:val="1729B6"/>
          <w:sz w:val="72"/>
          <w:szCs w:val="100"/>
        </w:rPr>
      </w:pPr>
    </w:p>
    <w:p w:rsidR="00370A18" w:rsidRPr="002B1C62" w:rsidRDefault="00543BBC" w:rsidP="00140A6B">
      <w:pPr>
        <w:jc w:val="right"/>
        <w:rPr>
          <w:rFonts w:ascii="Arial" w:hAnsi="Arial" w:cs="Arial"/>
          <w:b/>
          <w:color w:val="1729B6"/>
          <w:sz w:val="72"/>
          <w:szCs w:val="100"/>
        </w:rPr>
      </w:pPr>
      <w:r w:rsidRPr="00370A18">
        <w:rPr>
          <w:rFonts w:ascii="Arial" w:hAnsi="Arial" w:cs="Arial"/>
          <w:b/>
          <w:noProof/>
          <w:color w:val="0072C6"/>
          <w:sz w:val="40"/>
          <w:szCs w:val="40"/>
          <w:lang w:eastAsia="fr-FR"/>
        </w:rPr>
        <mc:AlternateContent>
          <mc:Choice Requires="wps">
            <w:drawing>
              <wp:anchor distT="0" distB="0" distL="114300" distR="114300" simplePos="0" relativeHeight="251664384" behindDoc="0" locked="0" layoutInCell="1" allowOverlap="1" wp14:anchorId="2BA6A8BC" wp14:editId="33A3F616">
                <wp:simplePos x="0" y="0"/>
                <wp:positionH relativeFrom="page">
                  <wp:posOffset>2062480</wp:posOffset>
                </wp:positionH>
                <wp:positionV relativeFrom="paragraph">
                  <wp:posOffset>500489</wp:posOffset>
                </wp:positionV>
                <wp:extent cx="5483225" cy="0"/>
                <wp:effectExtent l="0" t="19050" r="22225" b="19050"/>
                <wp:wrapNone/>
                <wp:docPr id="3" name="Connecteur droit 3"/>
                <wp:cNvGraphicFramePr/>
                <a:graphic xmlns:a="http://schemas.openxmlformats.org/drawingml/2006/main">
                  <a:graphicData uri="http://schemas.microsoft.com/office/word/2010/wordprocessingShape">
                    <wps:wsp>
                      <wps:cNvCnPr/>
                      <wps:spPr>
                        <a:xfrm flipV="1">
                          <a:off x="0" y="0"/>
                          <a:ext cx="5483225" cy="0"/>
                        </a:xfrm>
                        <a:prstGeom prst="line">
                          <a:avLst/>
                        </a:prstGeom>
                        <a:ln w="28575">
                          <a:solidFill>
                            <a:srgbClr val="CC323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E537C" id="Connecteur droit 3" o:spid="_x0000_s1026" style="position:absolute;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2.4pt,39.4pt" to="594.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" strokecolor="#cc3232" strokeweight="2.25pt">
                <v:stroke joinstyle="miter"/>
                <w10:wrap anchorx="page"/>
              </v:line>
            </w:pict>
          </mc:Fallback>
        </mc:AlternateContent>
      </w:r>
    </w:p>
    <w:p w:rsidR="002B1C62" w:rsidRPr="00C069FD" w:rsidRDefault="00030D6E" w:rsidP="00832640">
      <w:pPr>
        <w:pStyle w:val="En-tte"/>
        <w:jc w:val="right"/>
        <w:rPr>
          <w:rFonts w:ascii="Arial" w:hAnsi="Arial" w:cs="Arial"/>
          <w:b/>
          <w:color w:val="0072C6"/>
          <w:sz w:val="72"/>
          <w:szCs w:val="100"/>
        </w:rPr>
      </w:pPr>
      <w:sdt>
        <w:sdtPr>
          <w:rPr>
            <w:rFonts w:ascii="Arial" w:hAnsi="Arial" w:cs="Arial"/>
            <w:b/>
            <w:color w:val="CC3232"/>
            <w:sz w:val="72"/>
            <w:szCs w:val="100"/>
          </w:rPr>
          <w:alias w:val="Titre "/>
          <w:tag w:val=""/>
          <w:id w:val="812221479"/>
          <w:placeholder>
            <w:docPart w:val="88F3F75CC7FD424CA2B7CCA6E4C32035"/>
          </w:placeholder>
          <w:dataBinding w:prefixMappings="xmlns:ns0='http://purl.org/dc/elements/1.1/' xmlns:ns1='http://schemas.openxmlformats.org/package/2006/metadata/core-properties' " w:xpath="/ns1:coreProperties[1]/ns0:title[1]" w:storeItemID="{6C3C8BC8-F283-45AE-878A-BAB7291924A1}"/>
          <w:text/>
        </w:sdtPr>
        <w:sdtEndPr/>
        <w:sdtContent>
          <w:r w:rsidR="000F2789">
            <w:rPr>
              <w:rFonts w:ascii="Arial" w:hAnsi="Arial" w:cs="Arial"/>
              <w:b/>
              <w:color w:val="CC3232"/>
              <w:sz w:val="72"/>
              <w:szCs w:val="100"/>
            </w:rPr>
            <w:t>Conception Cervo</w:t>
          </w:r>
        </w:sdtContent>
      </w:sdt>
    </w:p>
    <w:p w:rsidR="0022727F" w:rsidRDefault="00370A18" w:rsidP="00D14BEB">
      <w:pPr>
        <w:jc w:val="right"/>
        <w:rPr>
          <w:rFonts w:ascii="NeuzeitS-BookHeavy" w:hAnsi="NeuzeitS-BookHeavy" w:cs="NeuzeitS-BookHeavy"/>
          <w:color w:val="172984"/>
          <w:sz w:val="34"/>
          <w:szCs w:val="34"/>
        </w:rPr>
      </w:pPr>
      <w:r w:rsidRPr="00370A18">
        <w:rPr>
          <w:rFonts w:ascii="Arial" w:hAnsi="Arial" w:cs="Arial"/>
          <w:b/>
          <w:noProof/>
          <w:color w:val="0072C6"/>
          <w:sz w:val="40"/>
          <w:szCs w:val="40"/>
          <w:lang w:eastAsia="fr-FR"/>
        </w:rPr>
        <mc:AlternateContent>
          <mc:Choice Requires="wps">
            <w:drawing>
              <wp:anchor distT="0" distB="0" distL="114300" distR="114300" simplePos="0" relativeHeight="251666432" behindDoc="0" locked="0" layoutInCell="1" allowOverlap="1" wp14:anchorId="777474FA" wp14:editId="49B88B96">
                <wp:simplePos x="0" y="0"/>
                <wp:positionH relativeFrom="page">
                  <wp:posOffset>2054860</wp:posOffset>
                </wp:positionH>
                <wp:positionV relativeFrom="paragraph">
                  <wp:posOffset>26102</wp:posOffset>
                </wp:positionV>
                <wp:extent cx="5483299" cy="0"/>
                <wp:effectExtent l="0" t="19050" r="22225" b="19050"/>
                <wp:wrapNone/>
                <wp:docPr id="4" name="Connecteur droit 4"/>
                <wp:cNvGraphicFramePr/>
                <a:graphic xmlns:a="http://schemas.openxmlformats.org/drawingml/2006/main">
                  <a:graphicData uri="http://schemas.microsoft.com/office/word/2010/wordprocessingShape">
                    <wps:wsp>
                      <wps:cNvCnPr/>
                      <wps:spPr>
                        <a:xfrm flipV="1">
                          <a:off x="0" y="0"/>
                          <a:ext cx="5483299" cy="0"/>
                        </a:xfrm>
                        <a:prstGeom prst="line">
                          <a:avLst/>
                        </a:prstGeom>
                        <a:ln w="28575">
                          <a:solidFill>
                            <a:srgbClr val="CC323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BCDD7" id="Connecteur droit 4" o:spid="_x0000_s1026" style="position:absolute;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1.8pt,2.05pt" to="593.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" strokecolor="#cc3232" strokeweight="2.25pt">
                <v:stroke joinstyle="miter"/>
                <w10:wrap anchorx="page"/>
              </v:line>
            </w:pict>
          </mc:Fallback>
        </mc:AlternateContent>
      </w:r>
    </w:p>
    <w:p w:rsidR="003C7D53" w:rsidRDefault="003C7D53" w:rsidP="00D14BEB">
      <w:pPr>
        <w:jc w:val="right"/>
        <w:rPr>
          <w:rFonts w:ascii="Arial" w:hAnsi="Arial" w:cs="Arial"/>
          <w:color w:val="0072C6"/>
          <w:sz w:val="34"/>
          <w:szCs w:val="34"/>
        </w:rPr>
      </w:pPr>
    </w:p>
    <w:sdt>
      <w:sdtPr>
        <w:rPr>
          <w:rFonts w:ascii="Arial" w:hAnsi="Arial" w:cs="Arial"/>
          <w:color w:val="154E79"/>
          <w:sz w:val="34"/>
          <w:szCs w:val="34"/>
        </w:rPr>
        <w:alias w:val="Date de publication"/>
        <w:tag w:val=""/>
        <w:id w:val="-98104247"/>
        <w:placeholder>
          <w:docPart w:val="1F84DD3B7DCB4D47BACA104CC9221754"/>
        </w:placeholder>
        <w:dataBinding w:prefixMappings="xmlns:ns0='http://schemas.microsoft.com/office/2006/coverPageProps' " w:xpath="/ns0:CoverPageProperties[1]/ns0:PublishDate[1]" w:storeItemID="{55AF091B-3C7A-41E3-B477-F2FDAA23CFDA}"/>
        <w:date w:fullDate="2018-01-14T00:00:00Z">
          <w:dateFormat w:val="dd/MM/yyyy"/>
          <w:lid w:val="fr-FR"/>
          <w:storeMappedDataAs w:val="dateTime"/>
          <w:calendar w:val="gregorian"/>
        </w:date>
      </w:sdtPr>
      <w:sdtEndPr/>
      <w:sdtContent>
        <w:p w:rsidR="00C81145" w:rsidRPr="007E2335" w:rsidRDefault="002B5BAB" w:rsidP="00C81145">
          <w:pPr>
            <w:jc w:val="right"/>
            <w:rPr>
              <w:rFonts w:ascii="Arial" w:hAnsi="Arial" w:cs="Arial"/>
              <w:color w:val="154E79"/>
              <w:sz w:val="34"/>
              <w:szCs w:val="34"/>
            </w:rPr>
          </w:pPr>
          <w:r>
            <w:rPr>
              <w:rFonts w:ascii="Arial" w:hAnsi="Arial" w:cs="Arial"/>
              <w:color w:val="154E79"/>
              <w:sz w:val="34"/>
              <w:szCs w:val="34"/>
            </w:rPr>
            <w:t>14</w:t>
          </w:r>
          <w:r w:rsidR="000F2789">
            <w:rPr>
              <w:rFonts w:ascii="Arial" w:hAnsi="Arial" w:cs="Arial"/>
              <w:color w:val="154E79"/>
              <w:sz w:val="34"/>
              <w:szCs w:val="34"/>
            </w:rPr>
            <w:t>/01/2018</w:t>
          </w:r>
        </w:p>
      </w:sdtContent>
    </w:sdt>
    <w:p w:rsidR="00D14BEB" w:rsidRDefault="00D14BEB" w:rsidP="00D14BEB">
      <w:pPr>
        <w:jc w:val="right"/>
        <w:rPr>
          <w:rFonts w:ascii="NeuzeitS-BookHeavy" w:hAnsi="NeuzeitS-BookHeavy" w:cs="NeuzeitS-BookHeavy"/>
          <w:color w:val="172984"/>
          <w:sz w:val="34"/>
          <w:szCs w:val="34"/>
        </w:rPr>
      </w:pPr>
    </w:p>
    <w:p w:rsidR="003C7D53" w:rsidRDefault="003C7D53" w:rsidP="00D14BEB">
      <w:pPr>
        <w:jc w:val="right"/>
        <w:rPr>
          <w:rFonts w:ascii="NeuzeitS-BookHeavy" w:hAnsi="NeuzeitS-BookHeavy" w:cs="NeuzeitS-BookHeavy"/>
          <w:color w:val="172984"/>
          <w:sz w:val="34"/>
          <w:szCs w:val="34"/>
        </w:rPr>
      </w:pPr>
    </w:p>
    <w:p w:rsidR="0000304A" w:rsidRDefault="0000304A" w:rsidP="00D14BEB">
      <w:pPr>
        <w:jc w:val="right"/>
        <w:rPr>
          <w:rFonts w:ascii="NeuzeitS-BookHeavy" w:hAnsi="NeuzeitS-BookHeavy" w:cs="NeuzeitS-BookHeavy"/>
          <w:color w:val="172984"/>
          <w:sz w:val="34"/>
          <w:szCs w:val="34"/>
        </w:rPr>
      </w:pPr>
    </w:p>
    <w:p w:rsidR="00561166" w:rsidRPr="00E44D53" w:rsidRDefault="005C46B1" w:rsidP="003C7D53">
      <w:pPr>
        <w:jc w:val="right"/>
        <w:rPr>
          <w:rFonts w:ascii="Arial" w:hAnsi="Arial" w:cs="Arial"/>
          <w:color w:val="154E79"/>
          <w:sz w:val="34"/>
          <w:szCs w:val="34"/>
        </w:rPr>
      </w:pPr>
      <w:r w:rsidRPr="00E44D53">
        <w:rPr>
          <w:rFonts w:ascii="Arial" w:hAnsi="Arial" w:cs="Arial"/>
          <w:b/>
          <w:color w:val="154E79"/>
          <w:sz w:val="34"/>
          <w:szCs w:val="34"/>
          <w:u w:val="single"/>
        </w:rPr>
        <w:t>P</w:t>
      </w:r>
      <w:r w:rsidR="00040154">
        <w:rPr>
          <w:rFonts w:ascii="Arial" w:hAnsi="Arial" w:cs="Arial"/>
          <w:b/>
          <w:color w:val="154E79"/>
          <w:sz w:val="34"/>
          <w:szCs w:val="34"/>
          <w:u w:val="single"/>
        </w:rPr>
        <w:t>orteur du Projet</w:t>
      </w:r>
    </w:p>
    <w:p w:rsidR="009602FD" w:rsidRDefault="00040154" w:rsidP="003C7D53">
      <w:pPr>
        <w:jc w:val="right"/>
        <w:rPr>
          <w:rFonts w:ascii="Arial" w:hAnsi="Arial" w:cs="Arial"/>
          <w:color w:val="154E79"/>
          <w:sz w:val="34"/>
          <w:szCs w:val="34"/>
        </w:rPr>
      </w:pPr>
      <w:r>
        <w:rPr>
          <w:rFonts w:ascii="Arial" w:hAnsi="Arial" w:cs="Arial"/>
          <w:color w:val="154E79"/>
          <w:sz w:val="34"/>
          <w:szCs w:val="34"/>
        </w:rPr>
        <w:t>Geoffroy Tijou</w:t>
      </w:r>
    </w:p>
    <w:p w:rsidR="00040154" w:rsidRDefault="00040154" w:rsidP="003C7D53">
      <w:pPr>
        <w:jc w:val="right"/>
        <w:rPr>
          <w:rFonts w:ascii="Arial" w:hAnsi="Arial" w:cs="Arial"/>
          <w:color w:val="154E79"/>
          <w:sz w:val="34"/>
          <w:szCs w:val="34"/>
        </w:rPr>
      </w:pPr>
    </w:p>
    <w:p w:rsidR="00040154" w:rsidRPr="00E44D53" w:rsidRDefault="00040154" w:rsidP="00040154">
      <w:pPr>
        <w:jc w:val="right"/>
        <w:rPr>
          <w:rFonts w:ascii="Arial" w:hAnsi="Arial" w:cs="Arial"/>
          <w:color w:val="154E79"/>
          <w:sz w:val="34"/>
          <w:szCs w:val="34"/>
        </w:rPr>
      </w:pPr>
      <w:r>
        <w:rPr>
          <w:rFonts w:ascii="Arial" w:hAnsi="Arial" w:cs="Arial"/>
          <w:b/>
          <w:color w:val="154E79"/>
          <w:sz w:val="34"/>
          <w:szCs w:val="34"/>
          <w:u w:val="single"/>
        </w:rPr>
        <w:t>Référent Pédagogique</w:t>
      </w:r>
    </w:p>
    <w:p w:rsidR="00040154" w:rsidRDefault="00040154" w:rsidP="00040154">
      <w:pPr>
        <w:jc w:val="right"/>
        <w:rPr>
          <w:rFonts w:ascii="Arial" w:hAnsi="Arial" w:cs="Arial"/>
          <w:color w:val="154E79"/>
          <w:sz w:val="34"/>
          <w:szCs w:val="34"/>
        </w:rPr>
      </w:pPr>
      <w:r>
        <w:rPr>
          <w:rFonts w:ascii="Arial" w:hAnsi="Arial" w:cs="Arial"/>
          <w:color w:val="154E79"/>
          <w:sz w:val="34"/>
          <w:szCs w:val="34"/>
        </w:rPr>
        <w:t>Sébastien Aubin</w:t>
      </w:r>
    </w:p>
    <w:p w:rsidR="00040154" w:rsidRDefault="00040154" w:rsidP="00040154">
      <w:pPr>
        <w:jc w:val="right"/>
        <w:rPr>
          <w:rFonts w:ascii="Arial" w:hAnsi="Arial" w:cs="Arial"/>
          <w:color w:val="154E79"/>
          <w:sz w:val="34"/>
          <w:szCs w:val="34"/>
        </w:rPr>
      </w:pPr>
    </w:p>
    <w:p w:rsidR="00040154" w:rsidRPr="00E44D53" w:rsidRDefault="00040154" w:rsidP="00040154">
      <w:pPr>
        <w:jc w:val="right"/>
        <w:rPr>
          <w:rFonts w:ascii="Arial" w:hAnsi="Arial" w:cs="Arial"/>
          <w:color w:val="154E79"/>
          <w:sz w:val="34"/>
          <w:szCs w:val="34"/>
        </w:rPr>
      </w:pPr>
      <w:r>
        <w:rPr>
          <w:rFonts w:ascii="Arial" w:hAnsi="Arial" w:cs="Arial"/>
          <w:b/>
          <w:color w:val="154E79"/>
          <w:sz w:val="34"/>
          <w:szCs w:val="34"/>
          <w:u w:val="single"/>
        </w:rPr>
        <w:t>Chef de Projet</w:t>
      </w:r>
    </w:p>
    <w:p w:rsidR="00040154" w:rsidRDefault="00040154" w:rsidP="00040154">
      <w:pPr>
        <w:jc w:val="right"/>
        <w:rPr>
          <w:rFonts w:ascii="Arial" w:hAnsi="Arial" w:cs="Arial"/>
          <w:color w:val="154E79"/>
          <w:sz w:val="34"/>
          <w:szCs w:val="34"/>
        </w:rPr>
      </w:pPr>
      <w:r>
        <w:rPr>
          <w:rFonts w:ascii="Arial" w:hAnsi="Arial" w:cs="Arial"/>
          <w:color w:val="154E79"/>
          <w:sz w:val="34"/>
          <w:szCs w:val="34"/>
        </w:rPr>
        <w:t>François d’Hotelans</w:t>
      </w:r>
    </w:p>
    <w:p w:rsidR="00040154" w:rsidRDefault="0082514A" w:rsidP="00040154">
      <w:pPr>
        <w:jc w:val="right"/>
        <w:rPr>
          <w:rFonts w:ascii="Arial" w:hAnsi="Arial" w:cs="Arial"/>
          <w:color w:val="154E79"/>
          <w:sz w:val="34"/>
          <w:szCs w:val="34"/>
        </w:rPr>
      </w:pPr>
      <w:r>
        <w:rPr>
          <w:noProof/>
          <w:lang w:eastAsia="fr-FR"/>
        </w:rPr>
        <w:drawing>
          <wp:anchor distT="0" distB="0" distL="114300" distR="114300" simplePos="0" relativeHeight="251667456" behindDoc="0" locked="0" layoutInCell="1" allowOverlap="1">
            <wp:simplePos x="0" y="0"/>
            <wp:positionH relativeFrom="margin">
              <wp:posOffset>-584835</wp:posOffset>
            </wp:positionH>
            <wp:positionV relativeFrom="paragraph">
              <wp:posOffset>269919</wp:posOffset>
            </wp:positionV>
            <wp:extent cx="2131629" cy="2131629"/>
            <wp:effectExtent l="0" t="0" r="2540" b="2540"/>
            <wp:wrapNone/>
            <wp:docPr id="1" name="Image 1" descr="C:\Users\antoi\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i\AppData\Local\Microsoft\Windows\INetCache\Content.Word\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1629" cy="2131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0154" w:rsidRPr="00E44D53" w:rsidRDefault="00040154" w:rsidP="00040154">
      <w:pPr>
        <w:jc w:val="right"/>
        <w:rPr>
          <w:rFonts w:ascii="Arial" w:hAnsi="Arial" w:cs="Arial"/>
          <w:color w:val="154E79"/>
          <w:sz w:val="34"/>
          <w:szCs w:val="34"/>
        </w:rPr>
      </w:pPr>
      <w:r>
        <w:rPr>
          <w:rFonts w:ascii="Arial" w:hAnsi="Arial" w:cs="Arial"/>
          <w:b/>
          <w:color w:val="154E79"/>
          <w:sz w:val="34"/>
          <w:szCs w:val="34"/>
          <w:u w:val="single"/>
        </w:rPr>
        <w:t>Equipe</w:t>
      </w:r>
    </w:p>
    <w:p w:rsidR="00040154" w:rsidRDefault="00040154" w:rsidP="00040154">
      <w:pPr>
        <w:jc w:val="right"/>
        <w:rPr>
          <w:rFonts w:ascii="Arial" w:hAnsi="Arial" w:cs="Arial"/>
          <w:color w:val="154E79"/>
          <w:sz w:val="34"/>
          <w:szCs w:val="34"/>
        </w:rPr>
      </w:pPr>
      <w:r>
        <w:rPr>
          <w:rFonts w:ascii="Arial" w:hAnsi="Arial" w:cs="Arial"/>
          <w:color w:val="154E79"/>
          <w:sz w:val="34"/>
          <w:szCs w:val="34"/>
        </w:rPr>
        <w:t>Marc de Bentzmann</w:t>
      </w:r>
    </w:p>
    <w:p w:rsidR="00040154" w:rsidRDefault="00040154" w:rsidP="00040154">
      <w:pPr>
        <w:jc w:val="right"/>
        <w:rPr>
          <w:rFonts w:ascii="Arial" w:hAnsi="Arial" w:cs="Arial"/>
          <w:color w:val="154E79"/>
          <w:sz w:val="34"/>
          <w:szCs w:val="34"/>
        </w:rPr>
      </w:pPr>
      <w:r>
        <w:rPr>
          <w:rFonts w:ascii="Arial" w:hAnsi="Arial" w:cs="Arial"/>
          <w:color w:val="154E79"/>
          <w:sz w:val="34"/>
          <w:szCs w:val="34"/>
        </w:rPr>
        <w:t>Benoit Ladrange</w:t>
      </w:r>
    </w:p>
    <w:p w:rsidR="00040154" w:rsidRDefault="00040154" w:rsidP="00040154">
      <w:pPr>
        <w:jc w:val="right"/>
        <w:rPr>
          <w:rFonts w:ascii="Arial" w:hAnsi="Arial" w:cs="Arial"/>
          <w:color w:val="154E79"/>
          <w:sz w:val="34"/>
          <w:szCs w:val="34"/>
        </w:rPr>
      </w:pPr>
      <w:r>
        <w:rPr>
          <w:rFonts w:ascii="Arial" w:hAnsi="Arial" w:cs="Arial"/>
          <w:color w:val="154E79"/>
          <w:sz w:val="34"/>
          <w:szCs w:val="34"/>
        </w:rPr>
        <w:t>Guillaume Muret</w:t>
      </w:r>
    </w:p>
    <w:p w:rsidR="00040154" w:rsidRDefault="00040154" w:rsidP="00040154">
      <w:pPr>
        <w:jc w:val="right"/>
        <w:rPr>
          <w:rFonts w:ascii="Arial" w:hAnsi="Arial" w:cs="Arial"/>
          <w:color w:val="154E79"/>
          <w:sz w:val="34"/>
          <w:szCs w:val="34"/>
        </w:rPr>
      </w:pPr>
      <w:r>
        <w:rPr>
          <w:rFonts w:ascii="Arial" w:hAnsi="Arial" w:cs="Arial"/>
          <w:color w:val="154E79"/>
          <w:sz w:val="34"/>
          <w:szCs w:val="34"/>
        </w:rPr>
        <w:t>Antoine de Pouilly</w:t>
      </w:r>
    </w:p>
    <w:p w:rsidR="009261A3" w:rsidRDefault="00040154" w:rsidP="009261A3">
      <w:pPr>
        <w:jc w:val="right"/>
        <w:rPr>
          <w:rFonts w:ascii="Arial" w:hAnsi="Arial" w:cs="Arial"/>
          <w:color w:val="154E79"/>
          <w:sz w:val="34"/>
          <w:szCs w:val="34"/>
        </w:rPr>
      </w:pPr>
      <w:r>
        <w:rPr>
          <w:rFonts w:ascii="Arial" w:hAnsi="Arial" w:cs="Arial"/>
          <w:color w:val="154E79"/>
          <w:sz w:val="34"/>
          <w:szCs w:val="34"/>
        </w:rPr>
        <w:t>Angéla Randolph</w:t>
      </w:r>
      <w:bookmarkStart w:id="1" w:name="_Toc493678920"/>
    </w:p>
    <w:p w:rsidR="009261A3" w:rsidRPr="0002129C" w:rsidRDefault="00B5710D" w:rsidP="0002129C">
      <w:pPr>
        <w:pStyle w:val="Titre1"/>
        <w:numPr>
          <w:ilvl w:val="0"/>
          <w:numId w:val="0"/>
        </w:numPr>
      </w:pPr>
      <w:bookmarkStart w:id="2" w:name="_Toc505185279"/>
      <w:r>
        <w:lastRenderedPageBreak/>
        <w:t>Table des m</w:t>
      </w:r>
      <w:r w:rsidR="009261A3" w:rsidRPr="0002129C">
        <w:t>atières</w:t>
      </w:r>
      <w:bookmarkEnd w:id="2"/>
    </w:p>
    <w:p w:rsidR="009261A3" w:rsidRPr="009261A3" w:rsidRDefault="009261A3" w:rsidP="009261A3"/>
    <w:p w:rsidR="00E67A1D" w:rsidRDefault="009261A3">
      <w:pPr>
        <w:pStyle w:val="TM1"/>
        <w:rPr>
          <w:rFonts w:eastAsiaTheme="minorEastAsia"/>
          <w:noProof/>
          <w:lang w:eastAsia="fr-FR"/>
        </w:rPr>
      </w:pPr>
      <w:r>
        <w:fldChar w:fldCharType="begin"/>
      </w:r>
      <w:r>
        <w:instrText xml:space="preserve"> TOC \o "1-4" \h \z \u </w:instrText>
      </w:r>
      <w:r>
        <w:fldChar w:fldCharType="separate"/>
      </w:r>
      <w:hyperlink w:anchor="_Toc505185279" w:history="1">
        <w:r w:rsidR="00E67A1D" w:rsidRPr="00583B33">
          <w:rPr>
            <w:rStyle w:val="Lienhypertexte"/>
            <w:noProof/>
          </w:rPr>
          <w:t>Table des matières</w:t>
        </w:r>
        <w:r w:rsidR="00E67A1D">
          <w:rPr>
            <w:noProof/>
            <w:webHidden/>
          </w:rPr>
          <w:tab/>
        </w:r>
        <w:r w:rsidR="00E67A1D">
          <w:rPr>
            <w:noProof/>
            <w:webHidden/>
          </w:rPr>
          <w:fldChar w:fldCharType="begin"/>
        </w:r>
        <w:r w:rsidR="00E67A1D">
          <w:rPr>
            <w:noProof/>
            <w:webHidden/>
          </w:rPr>
          <w:instrText xml:space="preserve"> PAGEREF _Toc505185279 \h </w:instrText>
        </w:r>
        <w:r w:rsidR="00E67A1D">
          <w:rPr>
            <w:noProof/>
            <w:webHidden/>
          </w:rPr>
        </w:r>
        <w:r w:rsidR="00E67A1D">
          <w:rPr>
            <w:noProof/>
            <w:webHidden/>
          </w:rPr>
          <w:fldChar w:fldCharType="separate"/>
        </w:r>
        <w:r w:rsidR="001627F7">
          <w:rPr>
            <w:noProof/>
            <w:webHidden/>
          </w:rPr>
          <w:t>1</w:t>
        </w:r>
        <w:r w:rsidR="00E67A1D">
          <w:rPr>
            <w:noProof/>
            <w:webHidden/>
          </w:rPr>
          <w:fldChar w:fldCharType="end"/>
        </w:r>
      </w:hyperlink>
    </w:p>
    <w:p w:rsidR="00E67A1D" w:rsidRDefault="00030D6E">
      <w:pPr>
        <w:pStyle w:val="TM1"/>
        <w:rPr>
          <w:rFonts w:eastAsiaTheme="minorEastAsia"/>
          <w:noProof/>
          <w:lang w:eastAsia="fr-FR"/>
        </w:rPr>
      </w:pPr>
      <w:hyperlink w:anchor="_Toc505185280" w:history="1">
        <w:r w:rsidR="00E67A1D" w:rsidRPr="00583B33">
          <w:rPr>
            <w:rStyle w:val="Lienhypertexte"/>
            <w:noProof/>
          </w:rPr>
          <w:t>Introduction</w:t>
        </w:r>
        <w:r w:rsidR="00E67A1D">
          <w:rPr>
            <w:noProof/>
            <w:webHidden/>
          </w:rPr>
          <w:tab/>
        </w:r>
        <w:r w:rsidR="00E67A1D">
          <w:rPr>
            <w:noProof/>
            <w:webHidden/>
          </w:rPr>
          <w:fldChar w:fldCharType="begin"/>
        </w:r>
        <w:r w:rsidR="00E67A1D">
          <w:rPr>
            <w:noProof/>
            <w:webHidden/>
          </w:rPr>
          <w:instrText xml:space="preserve"> PAGEREF _Toc505185280 \h </w:instrText>
        </w:r>
        <w:r w:rsidR="00E67A1D">
          <w:rPr>
            <w:noProof/>
            <w:webHidden/>
          </w:rPr>
        </w:r>
        <w:r w:rsidR="00E67A1D">
          <w:rPr>
            <w:noProof/>
            <w:webHidden/>
          </w:rPr>
          <w:fldChar w:fldCharType="separate"/>
        </w:r>
        <w:r w:rsidR="001627F7">
          <w:rPr>
            <w:noProof/>
            <w:webHidden/>
          </w:rPr>
          <w:t>2</w:t>
        </w:r>
        <w:r w:rsidR="00E67A1D">
          <w:rPr>
            <w:noProof/>
            <w:webHidden/>
          </w:rPr>
          <w:fldChar w:fldCharType="end"/>
        </w:r>
      </w:hyperlink>
    </w:p>
    <w:p w:rsidR="00E67A1D" w:rsidRDefault="00030D6E">
      <w:pPr>
        <w:pStyle w:val="TM1"/>
        <w:rPr>
          <w:rFonts w:eastAsiaTheme="minorEastAsia"/>
          <w:noProof/>
          <w:lang w:eastAsia="fr-FR"/>
        </w:rPr>
      </w:pPr>
      <w:hyperlink w:anchor="_Toc505185281" w:history="1">
        <w:r w:rsidR="00E67A1D" w:rsidRPr="00583B33">
          <w:rPr>
            <w:rStyle w:val="Lienhypertexte"/>
            <w:noProof/>
          </w:rPr>
          <w:t>I.</w:t>
        </w:r>
        <w:r w:rsidR="00E67A1D">
          <w:rPr>
            <w:rFonts w:eastAsiaTheme="minorEastAsia"/>
            <w:noProof/>
            <w:lang w:eastAsia="fr-FR"/>
          </w:rPr>
          <w:tab/>
        </w:r>
        <w:r w:rsidR="00E67A1D" w:rsidRPr="00583B33">
          <w:rPr>
            <w:rStyle w:val="Lienhypertexte"/>
            <w:noProof/>
          </w:rPr>
          <w:t>Architecture du projet</w:t>
        </w:r>
        <w:r w:rsidR="00E67A1D">
          <w:rPr>
            <w:noProof/>
            <w:webHidden/>
          </w:rPr>
          <w:tab/>
        </w:r>
        <w:r w:rsidR="00E67A1D">
          <w:rPr>
            <w:noProof/>
            <w:webHidden/>
          </w:rPr>
          <w:fldChar w:fldCharType="begin"/>
        </w:r>
        <w:r w:rsidR="00E67A1D">
          <w:rPr>
            <w:noProof/>
            <w:webHidden/>
          </w:rPr>
          <w:instrText xml:space="preserve"> PAGEREF _Toc505185281 \h </w:instrText>
        </w:r>
        <w:r w:rsidR="00E67A1D">
          <w:rPr>
            <w:noProof/>
            <w:webHidden/>
          </w:rPr>
        </w:r>
        <w:r w:rsidR="00E67A1D">
          <w:rPr>
            <w:noProof/>
            <w:webHidden/>
          </w:rPr>
          <w:fldChar w:fldCharType="separate"/>
        </w:r>
        <w:r w:rsidR="001627F7">
          <w:rPr>
            <w:noProof/>
            <w:webHidden/>
          </w:rPr>
          <w:t>3</w:t>
        </w:r>
        <w:r w:rsidR="00E67A1D">
          <w:rPr>
            <w:noProof/>
            <w:webHidden/>
          </w:rPr>
          <w:fldChar w:fldCharType="end"/>
        </w:r>
      </w:hyperlink>
    </w:p>
    <w:p w:rsidR="00E67A1D" w:rsidRDefault="00030D6E">
      <w:pPr>
        <w:pStyle w:val="TM2"/>
        <w:tabs>
          <w:tab w:val="left" w:pos="660"/>
          <w:tab w:val="right" w:leader="dot" w:pos="9060"/>
        </w:tabs>
        <w:rPr>
          <w:rFonts w:eastAsiaTheme="minorEastAsia"/>
          <w:noProof/>
          <w:lang w:eastAsia="fr-FR"/>
        </w:rPr>
      </w:pPr>
      <w:hyperlink w:anchor="_Toc505185282" w:history="1">
        <w:r w:rsidR="00E67A1D" w:rsidRPr="00583B33">
          <w:rPr>
            <w:rStyle w:val="Lienhypertexte"/>
            <w:noProof/>
          </w:rPr>
          <w:t>A.</w:t>
        </w:r>
        <w:r w:rsidR="00E67A1D">
          <w:rPr>
            <w:rFonts w:eastAsiaTheme="minorEastAsia"/>
            <w:noProof/>
            <w:lang w:eastAsia="fr-FR"/>
          </w:rPr>
          <w:tab/>
        </w:r>
        <w:r w:rsidR="00E67A1D" w:rsidRPr="00583B33">
          <w:rPr>
            <w:rStyle w:val="Lienhypertexte"/>
            <w:noProof/>
          </w:rPr>
          <w:t>Architecture du dossier « .idea »</w:t>
        </w:r>
        <w:r w:rsidR="00E67A1D">
          <w:rPr>
            <w:noProof/>
            <w:webHidden/>
          </w:rPr>
          <w:tab/>
        </w:r>
        <w:r w:rsidR="00E67A1D">
          <w:rPr>
            <w:noProof/>
            <w:webHidden/>
          </w:rPr>
          <w:fldChar w:fldCharType="begin"/>
        </w:r>
        <w:r w:rsidR="00E67A1D">
          <w:rPr>
            <w:noProof/>
            <w:webHidden/>
          </w:rPr>
          <w:instrText xml:space="preserve"> PAGEREF _Toc505185282 \h </w:instrText>
        </w:r>
        <w:r w:rsidR="00E67A1D">
          <w:rPr>
            <w:noProof/>
            <w:webHidden/>
          </w:rPr>
        </w:r>
        <w:r w:rsidR="00E67A1D">
          <w:rPr>
            <w:noProof/>
            <w:webHidden/>
          </w:rPr>
          <w:fldChar w:fldCharType="separate"/>
        </w:r>
        <w:r w:rsidR="001627F7">
          <w:rPr>
            <w:noProof/>
            <w:webHidden/>
          </w:rPr>
          <w:t>4</w:t>
        </w:r>
        <w:r w:rsidR="00E67A1D">
          <w:rPr>
            <w:noProof/>
            <w:webHidden/>
          </w:rPr>
          <w:fldChar w:fldCharType="end"/>
        </w:r>
      </w:hyperlink>
    </w:p>
    <w:p w:rsidR="00E67A1D" w:rsidRDefault="00030D6E">
      <w:pPr>
        <w:pStyle w:val="TM2"/>
        <w:tabs>
          <w:tab w:val="left" w:pos="660"/>
          <w:tab w:val="right" w:leader="dot" w:pos="9060"/>
        </w:tabs>
        <w:rPr>
          <w:rFonts w:eastAsiaTheme="minorEastAsia"/>
          <w:noProof/>
          <w:lang w:eastAsia="fr-FR"/>
        </w:rPr>
      </w:pPr>
      <w:hyperlink w:anchor="_Toc505185283" w:history="1">
        <w:r w:rsidR="00E67A1D" w:rsidRPr="00583B33">
          <w:rPr>
            <w:rStyle w:val="Lienhypertexte"/>
            <w:noProof/>
          </w:rPr>
          <w:t>B.</w:t>
        </w:r>
        <w:r w:rsidR="00E67A1D">
          <w:rPr>
            <w:rFonts w:eastAsiaTheme="minorEastAsia"/>
            <w:noProof/>
            <w:lang w:eastAsia="fr-FR"/>
          </w:rPr>
          <w:tab/>
        </w:r>
        <w:r w:rsidR="00E67A1D" w:rsidRPr="00583B33">
          <w:rPr>
            <w:rStyle w:val="Lienhypertexte"/>
            <w:noProof/>
          </w:rPr>
          <w:t>Architecture du dossier « src »</w:t>
        </w:r>
        <w:r w:rsidR="00E67A1D">
          <w:rPr>
            <w:noProof/>
            <w:webHidden/>
          </w:rPr>
          <w:tab/>
        </w:r>
        <w:r w:rsidR="00E67A1D">
          <w:rPr>
            <w:noProof/>
            <w:webHidden/>
          </w:rPr>
          <w:fldChar w:fldCharType="begin"/>
        </w:r>
        <w:r w:rsidR="00E67A1D">
          <w:rPr>
            <w:noProof/>
            <w:webHidden/>
          </w:rPr>
          <w:instrText xml:space="preserve"> PAGEREF _Toc505185283 \h </w:instrText>
        </w:r>
        <w:r w:rsidR="00E67A1D">
          <w:rPr>
            <w:noProof/>
            <w:webHidden/>
          </w:rPr>
        </w:r>
        <w:r w:rsidR="00E67A1D">
          <w:rPr>
            <w:noProof/>
            <w:webHidden/>
          </w:rPr>
          <w:fldChar w:fldCharType="separate"/>
        </w:r>
        <w:r w:rsidR="001627F7">
          <w:rPr>
            <w:noProof/>
            <w:webHidden/>
          </w:rPr>
          <w:t>4</w:t>
        </w:r>
        <w:r w:rsidR="00E67A1D">
          <w:rPr>
            <w:noProof/>
            <w:webHidden/>
          </w:rPr>
          <w:fldChar w:fldCharType="end"/>
        </w:r>
      </w:hyperlink>
    </w:p>
    <w:p w:rsidR="00E67A1D" w:rsidRDefault="00030D6E">
      <w:pPr>
        <w:pStyle w:val="TM3"/>
        <w:tabs>
          <w:tab w:val="left" w:pos="880"/>
          <w:tab w:val="right" w:leader="dot" w:pos="9060"/>
        </w:tabs>
        <w:rPr>
          <w:rFonts w:eastAsiaTheme="minorEastAsia"/>
          <w:noProof/>
          <w:lang w:eastAsia="fr-FR"/>
        </w:rPr>
      </w:pPr>
      <w:hyperlink w:anchor="_Toc505185284" w:history="1">
        <w:r w:rsidR="00E67A1D" w:rsidRPr="00583B33">
          <w:rPr>
            <w:rStyle w:val="Lienhypertexte"/>
            <w:noProof/>
          </w:rPr>
          <w:t>1.</w:t>
        </w:r>
        <w:r w:rsidR="00E67A1D">
          <w:rPr>
            <w:rFonts w:eastAsiaTheme="minorEastAsia"/>
            <w:noProof/>
            <w:lang w:eastAsia="fr-FR"/>
          </w:rPr>
          <w:tab/>
        </w:r>
        <w:r w:rsidR="00E67A1D" w:rsidRPr="00583B33">
          <w:rPr>
            <w:rStyle w:val="Lienhypertexte"/>
            <w:noProof/>
          </w:rPr>
          <w:t>Package « model »</w:t>
        </w:r>
        <w:r w:rsidR="00E67A1D">
          <w:rPr>
            <w:noProof/>
            <w:webHidden/>
          </w:rPr>
          <w:tab/>
        </w:r>
        <w:r w:rsidR="00E67A1D">
          <w:rPr>
            <w:noProof/>
            <w:webHidden/>
          </w:rPr>
          <w:fldChar w:fldCharType="begin"/>
        </w:r>
        <w:r w:rsidR="00E67A1D">
          <w:rPr>
            <w:noProof/>
            <w:webHidden/>
          </w:rPr>
          <w:instrText xml:space="preserve"> PAGEREF _Toc505185284 \h </w:instrText>
        </w:r>
        <w:r w:rsidR="00E67A1D">
          <w:rPr>
            <w:noProof/>
            <w:webHidden/>
          </w:rPr>
        </w:r>
        <w:r w:rsidR="00E67A1D">
          <w:rPr>
            <w:noProof/>
            <w:webHidden/>
          </w:rPr>
          <w:fldChar w:fldCharType="separate"/>
        </w:r>
        <w:r w:rsidR="001627F7">
          <w:rPr>
            <w:noProof/>
            <w:webHidden/>
          </w:rPr>
          <w:t>5</w:t>
        </w:r>
        <w:r w:rsidR="00E67A1D">
          <w:rPr>
            <w:noProof/>
            <w:webHidden/>
          </w:rPr>
          <w:fldChar w:fldCharType="end"/>
        </w:r>
      </w:hyperlink>
    </w:p>
    <w:p w:rsidR="00E67A1D" w:rsidRDefault="00030D6E">
      <w:pPr>
        <w:pStyle w:val="TM4"/>
        <w:tabs>
          <w:tab w:val="left" w:pos="1100"/>
          <w:tab w:val="right" w:leader="dot" w:pos="9060"/>
        </w:tabs>
        <w:rPr>
          <w:rFonts w:eastAsiaTheme="minorEastAsia"/>
          <w:noProof/>
          <w:lang w:eastAsia="fr-FR"/>
        </w:rPr>
      </w:pPr>
      <w:hyperlink w:anchor="_Toc505185285" w:history="1">
        <w:r w:rsidR="00E67A1D" w:rsidRPr="00583B33">
          <w:rPr>
            <w:rStyle w:val="Lienhypertexte"/>
            <w:rFonts w:ascii="Wingdings" w:hAnsi="Wingdings"/>
            <w:noProof/>
          </w:rPr>
          <w:t></w:t>
        </w:r>
        <w:r w:rsidR="00E67A1D">
          <w:rPr>
            <w:rFonts w:eastAsiaTheme="minorEastAsia"/>
            <w:noProof/>
            <w:lang w:eastAsia="fr-FR"/>
          </w:rPr>
          <w:tab/>
        </w:r>
        <w:r w:rsidR="00E67A1D" w:rsidRPr="00583B33">
          <w:rPr>
            <w:rStyle w:val="Lienhypertexte"/>
            <w:noProof/>
          </w:rPr>
          <w:t>Package « data »</w:t>
        </w:r>
        <w:r w:rsidR="00E67A1D">
          <w:rPr>
            <w:noProof/>
            <w:webHidden/>
          </w:rPr>
          <w:tab/>
        </w:r>
        <w:r w:rsidR="00E67A1D">
          <w:rPr>
            <w:noProof/>
            <w:webHidden/>
          </w:rPr>
          <w:fldChar w:fldCharType="begin"/>
        </w:r>
        <w:r w:rsidR="00E67A1D">
          <w:rPr>
            <w:noProof/>
            <w:webHidden/>
          </w:rPr>
          <w:instrText xml:space="preserve"> PAGEREF _Toc505185285 \h </w:instrText>
        </w:r>
        <w:r w:rsidR="00E67A1D">
          <w:rPr>
            <w:noProof/>
            <w:webHidden/>
          </w:rPr>
        </w:r>
        <w:r w:rsidR="00E67A1D">
          <w:rPr>
            <w:noProof/>
            <w:webHidden/>
          </w:rPr>
          <w:fldChar w:fldCharType="separate"/>
        </w:r>
        <w:r w:rsidR="001627F7">
          <w:rPr>
            <w:noProof/>
            <w:webHidden/>
          </w:rPr>
          <w:t>6</w:t>
        </w:r>
        <w:r w:rsidR="00E67A1D">
          <w:rPr>
            <w:noProof/>
            <w:webHidden/>
          </w:rPr>
          <w:fldChar w:fldCharType="end"/>
        </w:r>
      </w:hyperlink>
    </w:p>
    <w:p w:rsidR="00E67A1D" w:rsidRDefault="00030D6E">
      <w:pPr>
        <w:pStyle w:val="TM4"/>
        <w:tabs>
          <w:tab w:val="left" w:pos="1100"/>
          <w:tab w:val="right" w:leader="dot" w:pos="9060"/>
        </w:tabs>
        <w:rPr>
          <w:rFonts w:eastAsiaTheme="minorEastAsia"/>
          <w:noProof/>
          <w:lang w:eastAsia="fr-FR"/>
        </w:rPr>
      </w:pPr>
      <w:hyperlink w:anchor="_Toc505185286" w:history="1">
        <w:r w:rsidR="00E67A1D" w:rsidRPr="00583B33">
          <w:rPr>
            <w:rStyle w:val="Lienhypertexte"/>
            <w:rFonts w:ascii="Wingdings" w:hAnsi="Wingdings"/>
            <w:noProof/>
          </w:rPr>
          <w:t></w:t>
        </w:r>
        <w:r w:rsidR="00E67A1D">
          <w:rPr>
            <w:rFonts w:eastAsiaTheme="minorEastAsia"/>
            <w:noProof/>
            <w:lang w:eastAsia="fr-FR"/>
          </w:rPr>
          <w:tab/>
        </w:r>
        <w:r w:rsidR="00E67A1D" w:rsidRPr="00583B33">
          <w:rPr>
            <w:rStyle w:val="Lienhypertexte"/>
            <w:noProof/>
          </w:rPr>
          <w:t>Package « localisateur »</w:t>
        </w:r>
        <w:r w:rsidR="00E67A1D">
          <w:rPr>
            <w:noProof/>
            <w:webHidden/>
          </w:rPr>
          <w:tab/>
        </w:r>
        <w:r w:rsidR="00E67A1D">
          <w:rPr>
            <w:noProof/>
            <w:webHidden/>
          </w:rPr>
          <w:fldChar w:fldCharType="begin"/>
        </w:r>
        <w:r w:rsidR="00E67A1D">
          <w:rPr>
            <w:noProof/>
            <w:webHidden/>
          </w:rPr>
          <w:instrText xml:space="preserve"> PAGEREF _Toc505185286 \h </w:instrText>
        </w:r>
        <w:r w:rsidR="00E67A1D">
          <w:rPr>
            <w:noProof/>
            <w:webHidden/>
          </w:rPr>
        </w:r>
        <w:r w:rsidR="00E67A1D">
          <w:rPr>
            <w:noProof/>
            <w:webHidden/>
          </w:rPr>
          <w:fldChar w:fldCharType="separate"/>
        </w:r>
        <w:r w:rsidR="001627F7">
          <w:rPr>
            <w:noProof/>
            <w:webHidden/>
          </w:rPr>
          <w:t>6</w:t>
        </w:r>
        <w:r w:rsidR="00E67A1D">
          <w:rPr>
            <w:noProof/>
            <w:webHidden/>
          </w:rPr>
          <w:fldChar w:fldCharType="end"/>
        </w:r>
      </w:hyperlink>
    </w:p>
    <w:p w:rsidR="00E67A1D" w:rsidRDefault="00030D6E">
      <w:pPr>
        <w:pStyle w:val="TM3"/>
        <w:tabs>
          <w:tab w:val="left" w:pos="880"/>
          <w:tab w:val="right" w:leader="dot" w:pos="9060"/>
        </w:tabs>
        <w:rPr>
          <w:rFonts w:eastAsiaTheme="minorEastAsia"/>
          <w:noProof/>
          <w:lang w:eastAsia="fr-FR"/>
        </w:rPr>
      </w:pPr>
      <w:hyperlink w:anchor="_Toc505185287" w:history="1">
        <w:r w:rsidR="00E67A1D" w:rsidRPr="00583B33">
          <w:rPr>
            <w:rStyle w:val="Lienhypertexte"/>
            <w:noProof/>
          </w:rPr>
          <w:t>2.</w:t>
        </w:r>
        <w:r w:rsidR="00E67A1D">
          <w:rPr>
            <w:rFonts w:eastAsiaTheme="minorEastAsia"/>
            <w:noProof/>
            <w:lang w:eastAsia="fr-FR"/>
          </w:rPr>
          <w:tab/>
        </w:r>
        <w:r w:rsidR="00E67A1D" w:rsidRPr="00583B33">
          <w:rPr>
            <w:rStyle w:val="Lienhypertexte"/>
            <w:noProof/>
          </w:rPr>
          <w:t>Package « controller »</w:t>
        </w:r>
        <w:r w:rsidR="00E67A1D">
          <w:rPr>
            <w:noProof/>
            <w:webHidden/>
          </w:rPr>
          <w:tab/>
        </w:r>
        <w:r w:rsidR="00E67A1D">
          <w:rPr>
            <w:noProof/>
            <w:webHidden/>
          </w:rPr>
          <w:fldChar w:fldCharType="begin"/>
        </w:r>
        <w:r w:rsidR="00E67A1D">
          <w:rPr>
            <w:noProof/>
            <w:webHidden/>
          </w:rPr>
          <w:instrText xml:space="preserve"> PAGEREF _Toc505185287 \h </w:instrText>
        </w:r>
        <w:r w:rsidR="00E67A1D">
          <w:rPr>
            <w:noProof/>
            <w:webHidden/>
          </w:rPr>
        </w:r>
        <w:r w:rsidR="00E67A1D">
          <w:rPr>
            <w:noProof/>
            <w:webHidden/>
          </w:rPr>
          <w:fldChar w:fldCharType="separate"/>
        </w:r>
        <w:r w:rsidR="001627F7">
          <w:rPr>
            <w:noProof/>
            <w:webHidden/>
          </w:rPr>
          <w:t>6</w:t>
        </w:r>
        <w:r w:rsidR="00E67A1D">
          <w:rPr>
            <w:noProof/>
            <w:webHidden/>
          </w:rPr>
          <w:fldChar w:fldCharType="end"/>
        </w:r>
      </w:hyperlink>
    </w:p>
    <w:p w:rsidR="00E67A1D" w:rsidRDefault="00030D6E">
      <w:pPr>
        <w:pStyle w:val="TM4"/>
        <w:tabs>
          <w:tab w:val="left" w:pos="1100"/>
          <w:tab w:val="right" w:leader="dot" w:pos="9060"/>
        </w:tabs>
        <w:rPr>
          <w:rFonts w:eastAsiaTheme="minorEastAsia"/>
          <w:noProof/>
          <w:lang w:eastAsia="fr-FR"/>
        </w:rPr>
      </w:pPr>
      <w:hyperlink w:anchor="_Toc505185288" w:history="1">
        <w:r w:rsidR="00E67A1D" w:rsidRPr="00583B33">
          <w:rPr>
            <w:rStyle w:val="Lienhypertexte"/>
            <w:rFonts w:ascii="Wingdings" w:hAnsi="Wingdings"/>
            <w:noProof/>
          </w:rPr>
          <w:t></w:t>
        </w:r>
        <w:r w:rsidR="00E67A1D">
          <w:rPr>
            <w:rFonts w:eastAsiaTheme="minorEastAsia"/>
            <w:noProof/>
            <w:lang w:eastAsia="fr-FR"/>
          </w:rPr>
          <w:tab/>
        </w:r>
        <w:r w:rsidR="00E67A1D" w:rsidRPr="00583B33">
          <w:rPr>
            <w:rStyle w:val="Lienhypertexte"/>
            <w:noProof/>
          </w:rPr>
          <w:t>Package « distribution »</w:t>
        </w:r>
        <w:r w:rsidR="00E67A1D">
          <w:rPr>
            <w:noProof/>
            <w:webHidden/>
          </w:rPr>
          <w:tab/>
        </w:r>
        <w:r w:rsidR="00E67A1D">
          <w:rPr>
            <w:noProof/>
            <w:webHidden/>
          </w:rPr>
          <w:fldChar w:fldCharType="begin"/>
        </w:r>
        <w:r w:rsidR="00E67A1D">
          <w:rPr>
            <w:noProof/>
            <w:webHidden/>
          </w:rPr>
          <w:instrText xml:space="preserve"> PAGEREF _Toc505185288 \h </w:instrText>
        </w:r>
        <w:r w:rsidR="00E67A1D">
          <w:rPr>
            <w:noProof/>
            <w:webHidden/>
          </w:rPr>
        </w:r>
        <w:r w:rsidR="00E67A1D">
          <w:rPr>
            <w:noProof/>
            <w:webHidden/>
          </w:rPr>
          <w:fldChar w:fldCharType="separate"/>
        </w:r>
        <w:r w:rsidR="001627F7">
          <w:rPr>
            <w:noProof/>
            <w:webHidden/>
          </w:rPr>
          <w:t>7</w:t>
        </w:r>
        <w:r w:rsidR="00E67A1D">
          <w:rPr>
            <w:noProof/>
            <w:webHidden/>
          </w:rPr>
          <w:fldChar w:fldCharType="end"/>
        </w:r>
      </w:hyperlink>
    </w:p>
    <w:p w:rsidR="00E67A1D" w:rsidRDefault="00030D6E">
      <w:pPr>
        <w:pStyle w:val="TM3"/>
        <w:tabs>
          <w:tab w:val="left" w:pos="880"/>
          <w:tab w:val="right" w:leader="dot" w:pos="9060"/>
        </w:tabs>
        <w:rPr>
          <w:rFonts w:eastAsiaTheme="minorEastAsia"/>
          <w:noProof/>
          <w:lang w:eastAsia="fr-FR"/>
        </w:rPr>
      </w:pPr>
      <w:hyperlink w:anchor="_Toc505185289" w:history="1">
        <w:r w:rsidR="00E67A1D" w:rsidRPr="00583B33">
          <w:rPr>
            <w:rStyle w:val="Lienhypertexte"/>
            <w:noProof/>
          </w:rPr>
          <w:t>3.</w:t>
        </w:r>
        <w:r w:rsidR="00E67A1D">
          <w:rPr>
            <w:rFonts w:eastAsiaTheme="minorEastAsia"/>
            <w:noProof/>
            <w:lang w:eastAsia="fr-FR"/>
          </w:rPr>
          <w:tab/>
        </w:r>
        <w:r w:rsidR="00E67A1D" w:rsidRPr="00583B33">
          <w:rPr>
            <w:rStyle w:val="Lienhypertexte"/>
            <w:noProof/>
          </w:rPr>
          <w:t>Package « communication »</w:t>
        </w:r>
        <w:r w:rsidR="00E67A1D">
          <w:rPr>
            <w:noProof/>
            <w:webHidden/>
          </w:rPr>
          <w:tab/>
        </w:r>
        <w:r w:rsidR="00E67A1D">
          <w:rPr>
            <w:noProof/>
            <w:webHidden/>
          </w:rPr>
          <w:fldChar w:fldCharType="begin"/>
        </w:r>
        <w:r w:rsidR="00E67A1D">
          <w:rPr>
            <w:noProof/>
            <w:webHidden/>
          </w:rPr>
          <w:instrText xml:space="preserve"> PAGEREF _Toc505185289 \h </w:instrText>
        </w:r>
        <w:r w:rsidR="00E67A1D">
          <w:rPr>
            <w:noProof/>
            <w:webHidden/>
          </w:rPr>
        </w:r>
        <w:r w:rsidR="00E67A1D">
          <w:rPr>
            <w:noProof/>
            <w:webHidden/>
          </w:rPr>
          <w:fldChar w:fldCharType="separate"/>
        </w:r>
        <w:r w:rsidR="001627F7">
          <w:rPr>
            <w:noProof/>
            <w:webHidden/>
          </w:rPr>
          <w:t>8</w:t>
        </w:r>
        <w:r w:rsidR="00E67A1D">
          <w:rPr>
            <w:noProof/>
            <w:webHidden/>
          </w:rPr>
          <w:fldChar w:fldCharType="end"/>
        </w:r>
      </w:hyperlink>
    </w:p>
    <w:p w:rsidR="00E67A1D" w:rsidRDefault="00030D6E">
      <w:pPr>
        <w:pStyle w:val="TM4"/>
        <w:tabs>
          <w:tab w:val="left" w:pos="1100"/>
          <w:tab w:val="right" w:leader="dot" w:pos="9060"/>
        </w:tabs>
        <w:rPr>
          <w:rFonts w:eastAsiaTheme="minorEastAsia"/>
          <w:noProof/>
          <w:lang w:eastAsia="fr-FR"/>
        </w:rPr>
      </w:pPr>
      <w:hyperlink w:anchor="_Toc505185290" w:history="1">
        <w:r w:rsidR="00E67A1D" w:rsidRPr="00583B33">
          <w:rPr>
            <w:rStyle w:val="Lienhypertexte"/>
            <w:rFonts w:ascii="Wingdings" w:hAnsi="Wingdings"/>
            <w:noProof/>
          </w:rPr>
          <w:t></w:t>
        </w:r>
        <w:r w:rsidR="00E67A1D">
          <w:rPr>
            <w:rFonts w:eastAsiaTheme="minorEastAsia"/>
            <w:noProof/>
            <w:lang w:eastAsia="fr-FR"/>
          </w:rPr>
          <w:tab/>
        </w:r>
        <w:r w:rsidR="00E67A1D" w:rsidRPr="00583B33">
          <w:rPr>
            <w:rStyle w:val="Lienhypertexte"/>
            <w:noProof/>
          </w:rPr>
          <w:t>Package « maestro »</w:t>
        </w:r>
        <w:r w:rsidR="00E67A1D">
          <w:rPr>
            <w:noProof/>
            <w:webHidden/>
          </w:rPr>
          <w:tab/>
        </w:r>
        <w:r w:rsidR="00E67A1D">
          <w:rPr>
            <w:noProof/>
            <w:webHidden/>
          </w:rPr>
          <w:fldChar w:fldCharType="begin"/>
        </w:r>
        <w:r w:rsidR="00E67A1D">
          <w:rPr>
            <w:noProof/>
            <w:webHidden/>
          </w:rPr>
          <w:instrText xml:space="preserve"> PAGEREF _Toc505185290 \h </w:instrText>
        </w:r>
        <w:r w:rsidR="00E67A1D">
          <w:rPr>
            <w:noProof/>
            <w:webHidden/>
          </w:rPr>
        </w:r>
        <w:r w:rsidR="00E67A1D">
          <w:rPr>
            <w:noProof/>
            <w:webHidden/>
          </w:rPr>
          <w:fldChar w:fldCharType="separate"/>
        </w:r>
        <w:r w:rsidR="001627F7">
          <w:rPr>
            <w:noProof/>
            <w:webHidden/>
          </w:rPr>
          <w:t>8</w:t>
        </w:r>
        <w:r w:rsidR="00E67A1D">
          <w:rPr>
            <w:noProof/>
            <w:webHidden/>
          </w:rPr>
          <w:fldChar w:fldCharType="end"/>
        </w:r>
      </w:hyperlink>
    </w:p>
    <w:p w:rsidR="00E67A1D" w:rsidRDefault="00030D6E">
      <w:pPr>
        <w:pStyle w:val="TM4"/>
        <w:tabs>
          <w:tab w:val="left" w:pos="1100"/>
          <w:tab w:val="right" w:leader="dot" w:pos="9060"/>
        </w:tabs>
        <w:rPr>
          <w:rFonts w:eastAsiaTheme="minorEastAsia"/>
          <w:noProof/>
          <w:lang w:eastAsia="fr-FR"/>
        </w:rPr>
      </w:pPr>
      <w:hyperlink w:anchor="_Toc505185291" w:history="1">
        <w:r w:rsidR="00E67A1D" w:rsidRPr="00583B33">
          <w:rPr>
            <w:rStyle w:val="Lienhypertexte"/>
            <w:rFonts w:ascii="Wingdings" w:hAnsi="Wingdings"/>
            <w:noProof/>
          </w:rPr>
          <w:t></w:t>
        </w:r>
        <w:r w:rsidR="00E67A1D">
          <w:rPr>
            <w:rFonts w:eastAsiaTheme="minorEastAsia"/>
            <w:noProof/>
            <w:lang w:eastAsia="fr-FR"/>
          </w:rPr>
          <w:tab/>
        </w:r>
        <w:r w:rsidR="00E67A1D" w:rsidRPr="00583B33">
          <w:rPr>
            <w:rStyle w:val="Lienhypertexte"/>
            <w:noProof/>
          </w:rPr>
          <w:t>Package « anchor »</w:t>
        </w:r>
        <w:r w:rsidR="00E67A1D">
          <w:rPr>
            <w:noProof/>
            <w:webHidden/>
          </w:rPr>
          <w:tab/>
        </w:r>
        <w:r w:rsidR="00E67A1D">
          <w:rPr>
            <w:noProof/>
            <w:webHidden/>
          </w:rPr>
          <w:fldChar w:fldCharType="begin"/>
        </w:r>
        <w:r w:rsidR="00E67A1D">
          <w:rPr>
            <w:noProof/>
            <w:webHidden/>
          </w:rPr>
          <w:instrText xml:space="preserve"> PAGEREF _Toc505185291 \h </w:instrText>
        </w:r>
        <w:r w:rsidR="00E67A1D">
          <w:rPr>
            <w:noProof/>
            <w:webHidden/>
          </w:rPr>
        </w:r>
        <w:r w:rsidR="00E67A1D">
          <w:rPr>
            <w:noProof/>
            <w:webHidden/>
          </w:rPr>
          <w:fldChar w:fldCharType="separate"/>
        </w:r>
        <w:r w:rsidR="001627F7">
          <w:rPr>
            <w:noProof/>
            <w:webHidden/>
          </w:rPr>
          <w:t>11</w:t>
        </w:r>
        <w:r w:rsidR="00E67A1D">
          <w:rPr>
            <w:noProof/>
            <w:webHidden/>
          </w:rPr>
          <w:fldChar w:fldCharType="end"/>
        </w:r>
      </w:hyperlink>
    </w:p>
    <w:p w:rsidR="00E67A1D" w:rsidRDefault="00030D6E">
      <w:pPr>
        <w:pStyle w:val="TM3"/>
        <w:tabs>
          <w:tab w:val="left" w:pos="880"/>
          <w:tab w:val="right" w:leader="dot" w:pos="9060"/>
        </w:tabs>
        <w:rPr>
          <w:rFonts w:eastAsiaTheme="minorEastAsia"/>
          <w:noProof/>
          <w:lang w:eastAsia="fr-FR"/>
        </w:rPr>
      </w:pPr>
      <w:hyperlink w:anchor="_Toc505185292" w:history="1">
        <w:r w:rsidR="00E67A1D" w:rsidRPr="00583B33">
          <w:rPr>
            <w:rStyle w:val="Lienhypertexte"/>
            <w:noProof/>
          </w:rPr>
          <w:t>4.</w:t>
        </w:r>
        <w:r w:rsidR="00E67A1D">
          <w:rPr>
            <w:rFonts w:eastAsiaTheme="minorEastAsia"/>
            <w:noProof/>
            <w:lang w:eastAsia="fr-FR"/>
          </w:rPr>
          <w:tab/>
        </w:r>
        <w:r w:rsidR="00E67A1D" w:rsidRPr="00583B33">
          <w:rPr>
            <w:rStyle w:val="Lienhypertexte"/>
            <w:noProof/>
          </w:rPr>
          <w:t>Package « utils »</w:t>
        </w:r>
        <w:r w:rsidR="00E67A1D">
          <w:rPr>
            <w:noProof/>
            <w:webHidden/>
          </w:rPr>
          <w:tab/>
        </w:r>
        <w:r w:rsidR="00E67A1D">
          <w:rPr>
            <w:noProof/>
            <w:webHidden/>
          </w:rPr>
          <w:fldChar w:fldCharType="begin"/>
        </w:r>
        <w:r w:rsidR="00E67A1D">
          <w:rPr>
            <w:noProof/>
            <w:webHidden/>
          </w:rPr>
          <w:instrText xml:space="preserve"> PAGEREF _Toc505185292 \h </w:instrText>
        </w:r>
        <w:r w:rsidR="00E67A1D">
          <w:rPr>
            <w:noProof/>
            <w:webHidden/>
          </w:rPr>
        </w:r>
        <w:r w:rsidR="00E67A1D">
          <w:rPr>
            <w:noProof/>
            <w:webHidden/>
          </w:rPr>
          <w:fldChar w:fldCharType="separate"/>
        </w:r>
        <w:r w:rsidR="001627F7">
          <w:rPr>
            <w:noProof/>
            <w:webHidden/>
          </w:rPr>
          <w:t>12</w:t>
        </w:r>
        <w:r w:rsidR="00E67A1D">
          <w:rPr>
            <w:noProof/>
            <w:webHidden/>
          </w:rPr>
          <w:fldChar w:fldCharType="end"/>
        </w:r>
      </w:hyperlink>
    </w:p>
    <w:p w:rsidR="00E67A1D" w:rsidRDefault="00030D6E">
      <w:pPr>
        <w:pStyle w:val="TM4"/>
        <w:tabs>
          <w:tab w:val="left" w:pos="1100"/>
          <w:tab w:val="right" w:leader="dot" w:pos="9060"/>
        </w:tabs>
        <w:rPr>
          <w:rFonts w:eastAsiaTheme="minorEastAsia"/>
          <w:noProof/>
          <w:lang w:eastAsia="fr-FR"/>
        </w:rPr>
      </w:pPr>
      <w:hyperlink w:anchor="_Toc505185293" w:history="1">
        <w:r w:rsidR="00E67A1D" w:rsidRPr="00583B33">
          <w:rPr>
            <w:rStyle w:val="Lienhypertexte"/>
            <w:rFonts w:ascii="Wingdings" w:hAnsi="Wingdings"/>
            <w:noProof/>
          </w:rPr>
          <w:t></w:t>
        </w:r>
        <w:r w:rsidR="00E67A1D">
          <w:rPr>
            <w:rFonts w:eastAsiaTheme="minorEastAsia"/>
            <w:noProof/>
            <w:lang w:eastAsia="fr-FR"/>
          </w:rPr>
          <w:tab/>
        </w:r>
        <w:r w:rsidR="00E67A1D" w:rsidRPr="00583B33">
          <w:rPr>
            <w:rStyle w:val="Lienhypertexte"/>
            <w:noProof/>
          </w:rPr>
          <w:t>Explication de l’algorithme de trilatération</w:t>
        </w:r>
        <w:r w:rsidR="00E67A1D">
          <w:rPr>
            <w:noProof/>
            <w:webHidden/>
          </w:rPr>
          <w:tab/>
        </w:r>
        <w:r w:rsidR="00E67A1D">
          <w:rPr>
            <w:noProof/>
            <w:webHidden/>
          </w:rPr>
          <w:fldChar w:fldCharType="begin"/>
        </w:r>
        <w:r w:rsidR="00E67A1D">
          <w:rPr>
            <w:noProof/>
            <w:webHidden/>
          </w:rPr>
          <w:instrText xml:space="preserve"> PAGEREF _Toc505185293 \h </w:instrText>
        </w:r>
        <w:r w:rsidR="00E67A1D">
          <w:rPr>
            <w:noProof/>
            <w:webHidden/>
          </w:rPr>
        </w:r>
        <w:r w:rsidR="00E67A1D">
          <w:rPr>
            <w:noProof/>
            <w:webHidden/>
          </w:rPr>
          <w:fldChar w:fldCharType="separate"/>
        </w:r>
        <w:r w:rsidR="001627F7">
          <w:rPr>
            <w:noProof/>
            <w:webHidden/>
          </w:rPr>
          <w:t>13</w:t>
        </w:r>
        <w:r w:rsidR="00E67A1D">
          <w:rPr>
            <w:noProof/>
            <w:webHidden/>
          </w:rPr>
          <w:fldChar w:fldCharType="end"/>
        </w:r>
      </w:hyperlink>
    </w:p>
    <w:p w:rsidR="00E67A1D" w:rsidRDefault="00030D6E">
      <w:pPr>
        <w:pStyle w:val="TM1"/>
        <w:rPr>
          <w:rFonts w:eastAsiaTheme="minorEastAsia"/>
          <w:noProof/>
          <w:lang w:eastAsia="fr-FR"/>
        </w:rPr>
      </w:pPr>
      <w:hyperlink w:anchor="_Toc505185294" w:history="1">
        <w:r w:rsidR="00E67A1D" w:rsidRPr="00583B33">
          <w:rPr>
            <w:rStyle w:val="Lienhypertexte"/>
            <w:noProof/>
          </w:rPr>
          <w:t>II.</w:t>
        </w:r>
        <w:r w:rsidR="00E67A1D">
          <w:rPr>
            <w:rFonts w:eastAsiaTheme="minorEastAsia"/>
            <w:noProof/>
            <w:lang w:eastAsia="fr-FR"/>
          </w:rPr>
          <w:tab/>
        </w:r>
        <w:r w:rsidR="00E67A1D" w:rsidRPr="00583B33">
          <w:rPr>
            <w:rStyle w:val="Lienhypertexte"/>
            <w:noProof/>
          </w:rPr>
          <w:t>Architecture du « Brain »</w:t>
        </w:r>
        <w:r w:rsidR="00E67A1D">
          <w:rPr>
            <w:noProof/>
            <w:webHidden/>
          </w:rPr>
          <w:tab/>
        </w:r>
        <w:r w:rsidR="00E67A1D">
          <w:rPr>
            <w:noProof/>
            <w:webHidden/>
          </w:rPr>
          <w:fldChar w:fldCharType="begin"/>
        </w:r>
        <w:r w:rsidR="00E67A1D">
          <w:rPr>
            <w:noProof/>
            <w:webHidden/>
          </w:rPr>
          <w:instrText xml:space="preserve"> PAGEREF _Toc505185294 \h </w:instrText>
        </w:r>
        <w:r w:rsidR="00E67A1D">
          <w:rPr>
            <w:noProof/>
            <w:webHidden/>
          </w:rPr>
        </w:r>
        <w:r w:rsidR="00E67A1D">
          <w:rPr>
            <w:noProof/>
            <w:webHidden/>
          </w:rPr>
          <w:fldChar w:fldCharType="separate"/>
        </w:r>
        <w:r w:rsidR="001627F7">
          <w:rPr>
            <w:noProof/>
            <w:webHidden/>
          </w:rPr>
          <w:t>20</w:t>
        </w:r>
        <w:r w:rsidR="00E67A1D">
          <w:rPr>
            <w:noProof/>
            <w:webHidden/>
          </w:rPr>
          <w:fldChar w:fldCharType="end"/>
        </w:r>
      </w:hyperlink>
    </w:p>
    <w:p w:rsidR="00E67A1D" w:rsidRDefault="00030D6E">
      <w:pPr>
        <w:pStyle w:val="TM2"/>
        <w:tabs>
          <w:tab w:val="left" w:pos="660"/>
          <w:tab w:val="right" w:leader="dot" w:pos="9060"/>
        </w:tabs>
        <w:rPr>
          <w:rFonts w:eastAsiaTheme="minorEastAsia"/>
          <w:noProof/>
          <w:lang w:eastAsia="fr-FR"/>
        </w:rPr>
      </w:pPr>
      <w:hyperlink w:anchor="_Toc505185295" w:history="1">
        <w:r w:rsidR="00E67A1D" w:rsidRPr="00583B33">
          <w:rPr>
            <w:rStyle w:val="Lienhypertexte"/>
            <w:noProof/>
          </w:rPr>
          <w:t>A.</w:t>
        </w:r>
        <w:r w:rsidR="00E67A1D">
          <w:rPr>
            <w:rFonts w:eastAsiaTheme="minorEastAsia"/>
            <w:noProof/>
            <w:lang w:eastAsia="fr-FR"/>
          </w:rPr>
          <w:tab/>
        </w:r>
        <w:r w:rsidR="00E67A1D" w:rsidRPr="00583B33">
          <w:rPr>
            <w:rStyle w:val="Lienhypertexte"/>
            <w:noProof/>
          </w:rPr>
          <w:t>Architecture générale</w:t>
        </w:r>
        <w:r w:rsidR="00E67A1D">
          <w:rPr>
            <w:noProof/>
            <w:webHidden/>
          </w:rPr>
          <w:tab/>
        </w:r>
        <w:r w:rsidR="00E67A1D">
          <w:rPr>
            <w:noProof/>
            <w:webHidden/>
          </w:rPr>
          <w:fldChar w:fldCharType="begin"/>
        </w:r>
        <w:r w:rsidR="00E67A1D">
          <w:rPr>
            <w:noProof/>
            <w:webHidden/>
          </w:rPr>
          <w:instrText xml:space="preserve"> PAGEREF _Toc505185295 \h </w:instrText>
        </w:r>
        <w:r w:rsidR="00E67A1D">
          <w:rPr>
            <w:noProof/>
            <w:webHidden/>
          </w:rPr>
        </w:r>
        <w:r w:rsidR="00E67A1D">
          <w:rPr>
            <w:noProof/>
            <w:webHidden/>
          </w:rPr>
          <w:fldChar w:fldCharType="separate"/>
        </w:r>
        <w:r w:rsidR="001627F7">
          <w:rPr>
            <w:noProof/>
            <w:webHidden/>
          </w:rPr>
          <w:t>20</w:t>
        </w:r>
        <w:r w:rsidR="00E67A1D">
          <w:rPr>
            <w:noProof/>
            <w:webHidden/>
          </w:rPr>
          <w:fldChar w:fldCharType="end"/>
        </w:r>
      </w:hyperlink>
    </w:p>
    <w:p w:rsidR="00E67A1D" w:rsidRDefault="00030D6E">
      <w:pPr>
        <w:pStyle w:val="TM2"/>
        <w:tabs>
          <w:tab w:val="left" w:pos="660"/>
          <w:tab w:val="right" w:leader="dot" w:pos="9060"/>
        </w:tabs>
        <w:rPr>
          <w:rFonts w:eastAsiaTheme="minorEastAsia"/>
          <w:noProof/>
          <w:lang w:eastAsia="fr-FR"/>
        </w:rPr>
      </w:pPr>
      <w:hyperlink w:anchor="_Toc505185296" w:history="1">
        <w:r w:rsidR="00E67A1D" w:rsidRPr="00583B33">
          <w:rPr>
            <w:rStyle w:val="Lienhypertexte"/>
            <w:noProof/>
          </w:rPr>
          <w:t>B.</w:t>
        </w:r>
        <w:r w:rsidR="00E67A1D">
          <w:rPr>
            <w:rFonts w:eastAsiaTheme="minorEastAsia"/>
            <w:noProof/>
            <w:lang w:eastAsia="fr-FR"/>
          </w:rPr>
          <w:tab/>
        </w:r>
        <w:r w:rsidR="00E67A1D" w:rsidRPr="00583B33">
          <w:rPr>
            <w:rStyle w:val="Lienhypertexte"/>
            <w:noProof/>
          </w:rPr>
          <w:t>Pattern commande</w:t>
        </w:r>
        <w:r w:rsidR="00E67A1D">
          <w:rPr>
            <w:noProof/>
            <w:webHidden/>
          </w:rPr>
          <w:tab/>
        </w:r>
        <w:r w:rsidR="00E67A1D">
          <w:rPr>
            <w:noProof/>
            <w:webHidden/>
          </w:rPr>
          <w:fldChar w:fldCharType="begin"/>
        </w:r>
        <w:r w:rsidR="00E67A1D">
          <w:rPr>
            <w:noProof/>
            <w:webHidden/>
          </w:rPr>
          <w:instrText xml:space="preserve"> PAGEREF _Toc505185296 \h </w:instrText>
        </w:r>
        <w:r w:rsidR="00E67A1D">
          <w:rPr>
            <w:noProof/>
            <w:webHidden/>
          </w:rPr>
        </w:r>
        <w:r w:rsidR="00E67A1D">
          <w:rPr>
            <w:noProof/>
            <w:webHidden/>
          </w:rPr>
          <w:fldChar w:fldCharType="separate"/>
        </w:r>
        <w:r w:rsidR="001627F7">
          <w:rPr>
            <w:noProof/>
            <w:webHidden/>
          </w:rPr>
          <w:t>21</w:t>
        </w:r>
        <w:r w:rsidR="00E67A1D">
          <w:rPr>
            <w:noProof/>
            <w:webHidden/>
          </w:rPr>
          <w:fldChar w:fldCharType="end"/>
        </w:r>
      </w:hyperlink>
    </w:p>
    <w:p w:rsidR="00E67A1D" w:rsidRDefault="00030D6E">
      <w:pPr>
        <w:pStyle w:val="TM1"/>
        <w:rPr>
          <w:rFonts w:eastAsiaTheme="minorEastAsia"/>
          <w:noProof/>
          <w:lang w:eastAsia="fr-FR"/>
        </w:rPr>
      </w:pPr>
      <w:hyperlink w:anchor="_Toc505185297" w:history="1">
        <w:r w:rsidR="00E67A1D" w:rsidRPr="00583B33">
          <w:rPr>
            <w:rStyle w:val="Lienhypertexte"/>
            <w:noProof/>
          </w:rPr>
          <w:t>III.</w:t>
        </w:r>
        <w:r w:rsidR="00E67A1D">
          <w:rPr>
            <w:rFonts w:eastAsiaTheme="minorEastAsia"/>
            <w:noProof/>
            <w:lang w:eastAsia="fr-FR"/>
          </w:rPr>
          <w:tab/>
        </w:r>
        <w:r w:rsidR="00E67A1D" w:rsidRPr="00583B33">
          <w:rPr>
            <w:rStyle w:val="Lienhypertexte"/>
            <w:noProof/>
          </w:rPr>
          <w:t>Communication du système</w:t>
        </w:r>
        <w:r w:rsidR="00E67A1D">
          <w:rPr>
            <w:noProof/>
            <w:webHidden/>
          </w:rPr>
          <w:tab/>
        </w:r>
        <w:r w:rsidR="00E67A1D">
          <w:rPr>
            <w:noProof/>
            <w:webHidden/>
          </w:rPr>
          <w:fldChar w:fldCharType="begin"/>
        </w:r>
        <w:r w:rsidR="00E67A1D">
          <w:rPr>
            <w:noProof/>
            <w:webHidden/>
          </w:rPr>
          <w:instrText xml:space="preserve"> PAGEREF _Toc505185297 \h </w:instrText>
        </w:r>
        <w:r w:rsidR="00E67A1D">
          <w:rPr>
            <w:noProof/>
            <w:webHidden/>
          </w:rPr>
        </w:r>
        <w:r w:rsidR="00E67A1D">
          <w:rPr>
            <w:noProof/>
            <w:webHidden/>
          </w:rPr>
          <w:fldChar w:fldCharType="separate"/>
        </w:r>
        <w:r w:rsidR="001627F7">
          <w:rPr>
            <w:noProof/>
            <w:webHidden/>
          </w:rPr>
          <w:t>24</w:t>
        </w:r>
        <w:r w:rsidR="00E67A1D">
          <w:rPr>
            <w:noProof/>
            <w:webHidden/>
          </w:rPr>
          <w:fldChar w:fldCharType="end"/>
        </w:r>
      </w:hyperlink>
    </w:p>
    <w:p w:rsidR="00E67A1D" w:rsidRDefault="00030D6E">
      <w:pPr>
        <w:pStyle w:val="TM2"/>
        <w:tabs>
          <w:tab w:val="left" w:pos="660"/>
          <w:tab w:val="right" w:leader="dot" w:pos="9060"/>
        </w:tabs>
        <w:rPr>
          <w:rFonts w:eastAsiaTheme="minorEastAsia"/>
          <w:noProof/>
          <w:lang w:eastAsia="fr-FR"/>
        </w:rPr>
      </w:pPr>
      <w:hyperlink w:anchor="_Toc505185298" w:history="1">
        <w:r w:rsidR="00E67A1D" w:rsidRPr="00583B33">
          <w:rPr>
            <w:rStyle w:val="Lienhypertexte"/>
            <w:noProof/>
          </w:rPr>
          <w:t>A.</w:t>
        </w:r>
        <w:r w:rsidR="00E67A1D">
          <w:rPr>
            <w:rFonts w:eastAsiaTheme="minorEastAsia"/>
            <w:noProof/>
            <w:lang w:eastAsia="fr-FR"/>
          </w:rPr>
          <w:tab/>
        </w:r>
        <w:r w:rsidR="00E67A1D" w:rsidRPr="00583B33">
          <w:rPr>
            <w:rStyle w:val="Lienhypertexte"/>
            <w:noProof/>
          </w:rPr>
          <w:t>Communication avec le système UWB</w:t>
        </w:r>
        <w:r w:rsidR="00E67A1D">
          <w:rPr>
            <w:noProof/>
            <w:webHidden/>
          </w:rPr>
          <w:tab/>
        </w:r>
        <w:r w:rsidR="00E67A1D">
          <w:rPr>
            <w:noProof/>
            <w:webHidden/>
          </w:rPr>
          <w:fldChar w:fldCharType="begin"/>
        </w:r>
        <w:r w:rsidR="00E67A1D">
          <w:rPr>
            <w:noProof/>
            <w:webHidden/>
          </w:rPr>
          <w:instrText xml:space="preserve"> PAGEREF _Toc505185298 \h </w:instrText>
        </w:r>
        <w:r w:rsidR="00E67A1D">
          <w:rPr>
            <w:noProof/>
            <w:webHidden/>
          </w:rPr>
        </w:r>
        <w:r w:rsidR="00E67A1D">
          <w:rPr>
            <w:noProof/>
            <w:webHidden/>
          </w:rPr>
          <w:fldChar w:fldCharType="separate"/>
        </w:r>
        <w:r w:rsidR="001627F7">
          <w:rPr>
            <w:noProof/>
            <w:webHidden/>
          </w:rPr>
          <w:t>24</w:t>
        </w:r>
        <w:r w:rsidR="00E67A1D">
          <w:rPr>
            <w:noProof/>
            <w:webHidden/>
          </w:rPr>
          <w:fldChar w:fldCharType="end"/>
        </w:r>
      </w:hyperlink>
    </w:p>
    <w:p w:rsidR="00E67A1D" w:rsidRDefault="00030D6E">
      <w:pPr>
        <w:pStyle w:val="TM3"/>
        <w:tabs>
          <w:tab w:val="left" w:pos="880"/>
          <w:tab w:val="right" w:leader="dot" w:pos="9060"/>
        </w:tabs>
        <w:rPr>
          <w:rFonts w:eastAsiaTheme="minorEastAsia"/>
          <w:noProof/>
          <w:lang w:eastAsia="fr-FR"/>
        </w:rPr>
      </w:pPr>
      <w:hyperlink w:anchor="_Toc505185299" w:history="1">
        <w:r w:rsidR="00E67A1D" w:rsidRPr="00583B33">
          <w:rPr>
            <w:rStyle w:val="Lienhypertexte"/>
            <w:noProof/>
          </w:rPr>
          <w:t>1.</w:t>
        </w:r>
        <w:r w:rsidR="00E67A1D">
          <w:rPr>
            <w:rFonts w:eastAsiaTheme="minorEastAsia"/>
            <w:noProof/>
            <w:lang w:eastAsia="fr-FR"/>
          </w:rPr>
          <w:tab/>
        </w:r>
        <w:r w:rsidR="00E67A1D" w:rsidRPr="00583B33">
          <w:rPr>
            <w:rStyle w:val="Lienhypertexte"/>
            <w:noProof/>
          </w:rPr>
          <w:t>Communication TCP</w:t>
        </w:r>
        <w:r w:rsidR="00E67A1D">
          <w:rPr>
            <w:noProof/>
            <w:webHidden/>
          </w:rPr>
          <w:tab/>
        </w:r>
        <w:r w:rsidR="00E67A1D">
          <w:rPr>
            <w:noProof/>
            <w:webHidden/>
          </w:rPr>
          <w:fldChar w:fldCharType="begin"/>
        </w:r>
        <w:r w:rsidR="00E67A1D">
          <w:rPr>
            <w:noProof/>
            <w:webHidden/>
          </w:rPr>
          <w:instrText xml:space="preserve"> PAGEREF _Toc505185299 \h </w:instrText>
        </w:r>
        <w:r w:rsidR="00E67A1D">
          <w:rPr>
            <w:noProof/>
            <w:webHidden/>
          </w:rPr>
        </w:r>
        <w:r w:rsidR="00E67A1D">
          <w:rPr>
            <w:noProof/>
            <w:webHidden/>
          </w:rPr>
          <w:fldChar w:fldCharType="separate"/>
        </w:r>
        <w:r w:rsidR="001627F7">
          <w:rPr>
            <w:noProof/>
            <w:webHidden/>
          </w:rPr>
          <w:t>24</w:t>
        </w:r>
        <w:r w:rsidR="00E67A1D">
          <w:rPr>
            <w:noProof/>
            <w:webHidden/>
          </w:rPr>
          <w:fldChar w:fldCharType="end"/>
        </w:r>
      </w:hyperlink>
    </w:p>
    <w:p w:rsidR="00E67A1D" w:rsidRDefault="00030D6E">
      <w:pPr>
        <w:pStyle w:val="TM4"/>
        <w:tabs>
          <w:tab w:val="left" w:pos="1100"/>
          <w:tab w:val="right" w:leader="dot" w:pos="9060"/>
        </w:tabs>
        <w:rPr>
          <w:rFonts w:eastAsiaTheme="minorEastAsia"/>
          <w:noProof/>
          <w:lang w:eastAsia="fr-FR"/>
        </w:rPr>
      </w:pPr>
      <w:hyperlink w:anchor="_Toc505185300" w:history="1">
        <w:r w:rsidR="00E67A1D" w:rsidRPr="00583B33">
          <w:rPr>
            <w:rStyle w:val="Lienhypertexte"/>
            <w:rFonts w:ascii="Wingdings" w:hAnsi="Wingdings"/>
            <w:noProof/>
          </w:rPr>
          <w:t></w:t>
        </w:r>
        <w:r w:rsidR="00E67A1D">
          <w:rPr>
            <w:rFonts w:eastAsiaTheme="minorEastAsia"/>
            <w:noProof/>
            <w:lang w:eastAsia="fr-FR"/>
          </w:rPr>
          <w:tab/>
        </w:r>
        <w:r w:rsidR="00E67A1D" w:rsidRPr="00583B33">
          <w:rPr>
            <w:rStyle w:val="Lienhypertexte"/>
            <w:noProof/>
          </w:rPr>
          <w:t>Création de la communication et envoi de message</w:t>
        </w:r>
        <w:r w:rsidR="00E67A1D">
          <w:rPr>
            <w:noProof/>
            <w:webHidden/>
          </w:rPr>
          <w:tab/>
        </w:r>
        <w:r w:rsidR="00E67A1D">
          <w:rPr>
            <w:noProof/>
            <w:webHidden/>
          </w:rPr>
          <w:fldChar w:fldCharType="begin"/>
        </w:r>
        <w:r w:rsidR="00E67A1D">
          <w:rPr>
            <w:noProof/>
            <w:webHidden/>
          </w:rPr>
          <w:instrText xml:space="preserve"> PAGEREF _Toc505185300 \h </w:instrText>
        </w:r>
        <w:r w:rsidR="00E67A1D">
          <w:rPr>
            <w:noProof/>
            <w:webHidden/>
          </w:rPr>
        </w:r>
        <w:r w:rsidR="00E67A1D">
          <w:rPr>
            <w:noProof/>
            <w:webHidden/>
          </w:rPr>
          <w:fldChar w:fldCharType="separate"/>
        </w:r>
        <w:r w:rsidR="001627F7">
          <w:rPr>
            <w:noProof/>
            <w:webHidden/>
          </w:rPr>
          <w:t>24</w:t>
        </w:r>
        <w:r w:rsidR="00E67A1D">
          <w:rPr>
            <w:noProof/>
            <w:webHidden/>
          </w:rPr>
          <w:fldChar w:fldCharType="end"/>
        </w:r>
      </w:hyperlink>
    </w:p>
    <w:p w:rsidR="00E67A1D" w:rsidRDefault="00030D6E">
      <w:pPr>
        <w:pStyle w:val="TM4"/>
        <w:tabs>
          <w:tab w:val="left" w:pos="1100"/>
          <w:tab w:val="right" w:leader="dot" w:pos="9060"/>
        </w:tabs>
        <w:rPr>
          <w:rFonts w:eastAsiaTheme="minorEastAsia"/>
          <w:noProof/>
          <w:lang w:eastAsia="fr-FR"/>
        </w:rPr>
      </w:pPr>
      <w:hyperlink w:anchor="_Toc505185301" w:history="1">
        <w:r w:rsidR="00E67A1D" w:rsidRPr="00583B33">
          <w:rPr>
            <w:rStyle w:val="Lienhypertexte"/>
            <w:rFonts w:ascii="Wingdings" w:hAnsi="Wingdings"/>
            <w:noProof/>
          </w:rPr>
          <w:t></w:t>
        </w:r>
        <w:r w:rsidR="00E67A1D">
          <w:rPr>
            <w:rFonts w:eastAsiaTheme="minorEastAsia"/>
            <w:noProof/>
            <w:lang w:eastAsia="fr-FR"/>
          </w:rPr>
          <w:tab/>
        </w:r>
        <w:r w:rsidR="00E67A1D" w:rsidRPr="00583B33">
          <w:rPr>
            <w:rStyle w:val="Lienhypertexte"/>
            <w:noProof/>
          </w:rPr>
          <w:t>Décodage des messages</w:t>
        </w:r>
        <w:r w:rsidR="00E67A1D">
          <w:rPr>
            <w:noProof/>
            <w:webHidden/>
          </w:rPr>
          <w:tab/>
        </w:r>
        <w:r w:rsidR="00E67A1D">
          <w:rPr>
            <w:noProof/>
            <w:webHidden/>
          </w:rPr>
          <w:fldChar w:fldCharType="begin"/>
        </w:r>
        <w:r w:rsidR="00E67A1D">
          <w:rPr>
            <w:noProof/>
            <w:webHidden/>
          </w:rPr>
          <w:instrText xml:space="preserve"> PAGEREF _Toc505185301 \h </w:instrText>
        </w:r>
        <w:r w:rsidR="00E67A1D">
          <w:rPr>
            <w:noProof/>
            <w:webHidden/>
          </w:rPr>
        </w:r>
        <w:r w:rsidR="00E67A1D">
          <w:rPr>
            <w:noProof/>
            <w:webHidden/>
          </w:rPr>
          <w:fldChar w:fldCharType="separate"/>
        </w:r>
        <w:r w:rsidR="001627F7">
          <w:rPr>
            <w:noProof/>
            <w:webHidden/>
          </w:rPr>
          <w:t>26</w:t>
        </w:r>
        <w:r w:rsidR="00E67A1D">
          <w:rPr>
            <w:noProof/>
            <w:webHidden/>
          </w:rPr>
          <w:fldChar w:fldCharType="end"/>
        </w:r>
      </w:hyperlink>
    </w:p>
    <w:p w:rsidR="00E67A1D" w:rsidRDefault="00030D6E">
      <w:pPr>
        <w:pStyle w:val="TM3"/>
        <w:tabs>
          <w:tab w:val="left" w:pos="880"/>
          <w:tab w:val="right" w:leader="dot" w:pos="9060"/>
        </w:tabs>
        <w:rPr>
          <w:rFonts w:eastAsiaTheme="minorEastAsia"/>
          <w:noProof/>
          <w:lang w:eastAsia="fr-FR"/>
        </w:rPr>
      </w:pPr>
      <w:hyperlink w:anchor="_Toc505185302" w:history="1">
        <w:r w:rsidR="00E67A1D" w:rsidRPr="00583B33">
          <w:rPr>
            <w:rStyle w:val="Lienhypertexte"/>
            <w:noProof/>
          </w:rPr>
          <w:t>2.</w:t>
        </w:r>
        <w:r w:rsidR="00E67A1D">
          <w:rPr>
            <w:rFonts w:eastAsiaTheme="minorEastAsia"/>
            <w:noProof/>
            <w:lang w:eastAsia="fr-FR"/>
          </w:rPr>
          <w:tab/>
        </w:r>
        <w:r w:rsidR="00E67A1D" w:rsidRPr="00583B33">
          <w:rPr>
            <w:rStyle w:val="Lienhypertexte"/>
            <w:noProof/>
          </w:rPr>
          <w:t>Communication UDP</w:t>
        </w:r>
        <w:r w:rsidR="00E67A1D">
          <w:rPr>
            <w:noProof/>
            <w:webHidden/>
          </w:rPr>
          <w:tab/>
        </w:r>
        <w:r w:rsidR="00E67A1D">
          <w:rPr>
            <w:noProof/>
            <w:webHidden/>
          </w:rPr>
          <w:fldChar w:fldCharType="begin"/>
        </w:r>
        <w:r w:rsidR="00E67A1D">
          <w:rPr>
            <w:noProof/>
            <w:webHidden/>
          </w:rPr>
          <w:instrText xml:space="preserve"> PAGEREF _Toc505185302 \h </w:instrText>
        </w:r>
        <w:r w:rsidR="00E67A1D">
          <w:rPr>
            <w:noProof/>
            <w:webHidden/>
          </w:rPr>
        </w:r>
        <w:r w:rsidR="00E67A1D">
          <w:rPr>
            <w:noProof/>
            <w:webHidden/>
          </w:rPr>
          <w:fldChar w:fldCharType="separate"/>
        </w:r>
        <w:r w:rsidR="001627F7">
          <w:rPr>
            <w:noProof/>
            <w:webHidden/>
          </w:rPr>
          <w:t>27</w:t>
        </w:r>
        <w:r w:rsidR="00E67A1D">
          <w:rPr>
            <w:noProof/>
            <w:webHidden/>
          </w:rPr>
          <w:fldChar w:fldCharType="end"/>
        </w:r>
      </w:hyperlink>
    </w:p>
    <w:p w:rsidR="00E67A1D" w:rsidRDefault="00030D6E">
      <w:pPr>
        <w:pStyle w:val="TM2"/>
        <w:tabs>
          <w:tab w:val="left" w:pos="660"/>
          <w:tab w:val="right" w:leader="dot" w:pos="9060"/>
        </w:tabs>
        <w:rPr>
          <w:rFonts w:eastAsiaTheme="minorEastAsia"/>
          <w:noProof/>
          <w:lang w:eastAsia="fr-FR"/>
        </w:rPr>
      </w:pPr>
      <w:hyperlink w:anchor="_Toc505185303" w:history="1">
        <w:r w:rsidR="00E67A1D" w:rsidRPr="00583B33">
          <w:rPr>
            <w:rStyle w:val="Lienhypertexte"/>
            <w:noProof/>
          </w:rPr>
          <w:t>B.</w:t>
        </w:r>
        <w:r w:rsidR="00E67A1D">
          <w:rPr>
            <w:rFonts w:eastAsiaTheme="minorEastAsia"/>
            <w:noProof/>
            <w:lang w:eastAsia="fr-FR"/>
          </w:rPr>
          <w:tab/>
        </w:r>
        <w:r w:rsidR="00E67A1D" w:rsidRPr="00583B33">
          <w:rPr>
            <w:rStyle w:val="Lienhypertexte"/>
            <w:noProof/>
          </w:rPr>
          <w:t>Communication avec le système bluetooth</w:t>
        </w:r>
        <w:r w:rsidR="00E67A1D">
          <w:rPr>
            <w:noProof/>
            <w:webHidden/>
          </w:rPr>
          <w:tab/>
        </w:r>
        <w:r w:rsidR="00E67A1D">
          <w:rPr>
            <w:noProof/>
            <w:webHidden/>
          </w:rPr>
          <w:fldChar w:fldCharType="begin"/>
        </w:r>
        <w:r w:rsidR="00E67A1D">
          <w:rPr>
            <w:noProof/>
            <w:webHidden/>
          </w:rPr>
          <w:instrText xml:space="preserve"> PAGEREF _Toc505185303 \h </w:instrText>
        </w:r>
        <w:r w:rsidR="00E67A1D">
          <w:rPr>
            <w:noProof/>
            <w:webHidden/>
          </w:rPr>
        </w:r>
        <w:r w:rsidR="00E67A1D">
          <w:rPr>
            <w:noProof/>
            <w:webHidden/>
          </w:rPr>
          <w:fldChar w:fldCharType="separate"/>
        </w:r>
        <w:r w:rsidR="001627F7">
          <w:rPr>
            <w:noProof/>
            <w:webHidden/>
          </w:rPr>
          <w:t>29</w:t>
        </w:r>
        <w:r w:rsidR="00E67A1D">
          <w:rPr>
            <w:noProof/>
            <w:webHidden/>
          </w:rPr>
          <w:fldChar w:fldCharType="end"/>
        </w:r>
      </w:hyperlink>
    </w:p>
    <w:p w:rsidR="00E67A1D" w:rsidRDefault="00030D6E">
      <w:pPr>
        <w:pStyle w:val="TM2"/>
        <w:tabs>
          <w:tab w:val="left" w:pos="660"/>
          <w:tab w:val="right" w:leader="dot" w:pos="9060"/>
        </w:tabs>
        <w:rPr>
          <w:rFonts w:eastAsiaTheme="minorEastAsia"/>
          <w:noProof/>
          <w:lang w:eastAsia="fr-FR"/>
        </w:rPr>
      </w:pPr>
      <w:hyperlink w:anchor="_Toc505185304" w:history="1">
        <w:r w:rsidR="00E67A1D" w:rsidRPr="00583B33">
          <w:rPr>
            <w:rStyle w:val="Lienhypertexte"/>
            <w:noProof/>
          </w:rPr>
          <w:t>C.</w:t>
        </w:r>
        <w:r w:rsidR="00E67A1D">
          <w:rPr>
            <w:rFonts w:eastAsiaTheme="minorEastAsia"/>
            <w:noProof/>
            <w:lang w:eastAsia="fr-FR"/>
          </w:rPr>
          <w:tab/>
        </w:r>
        <w:r w:rsidR="00E67A1D" w:rsidRPr="00583B33">
          <w:rPr>
            <w:rStyle w:val="Lienhypertexte"/>
            <w:noProof/>
          </w:rPr>
          <w:t>Communication avec Maestro</w:t>
        </w:r>
        <w:r w:rsidR="00E67A1D">
          <w:rPr>
            <w:noProof/>
            <w:webHidden/>
          </w:rPr>
          <w:tab/>
        </w:r>
        <w:r w:rsidR="00E67A1D">
          <w:rPr>
            <w:noProof/>
            <w:webHidden/>
          </w:rPr>
          <w:fldChar w:fldCharType="begin"/>
        </w:r>
        <w:r w:rsidR="00E67A1D">
          <w:rPr>
            <w:noProof/>
            <w:webHidden/>
          </w:rPr>
          <w:instrText xml:space="preserve"> PAGEREF _Toc505185304 \h </w:instrText>
        </w:r>
        <w:r w:rsidR="00E67A1D">
          <w:rPr>
            <w:noProof/>
            <w:webHidden/>
          </w:rPr>
        </w:r>
        <w:r w:rsidR="00E67A1D">
          <w:rPr>
            <w:noProof/>
            <w:webHidden/>
          </w:rPr>
          <w:fldChar w:fldCharType="separate"/>
        </w:r>
        <w:r w:rsidR="001627F7">
          <w:rPr>
            <w:noProof/>
            <w:webHidden/>
          </w:rPr>
          <w:t>30</w:t>
        </w:r>
        <w:r w:rsidR="00E67A1D">
          <w:rPr>
            <w:noProof/>
            <w:webHidden/>
          </w:rPr>
          <w:fldChar w:fldCharType="end"/>
        </w:r>
      </w:hyperlink>
    </w:p>
    <w:p w:rsidR="00E67A1D" w:rsidRDefault="00030D6E">
      <w:pPr>
        <w:pStyle w:val="TM1"/>
        <w:rPr>
          <w:rFonts w:eastAsiaTheme="minorEastAsia"/>
          <w:noProof/>
          <w:lang w:eastAsia="fr-FR"/>
        </w:rPr>
      </w:pPr>
      <w:hyperlink w:anchor="_Toc505185305" w:history="1">
        <w:r w:rsidR="00E67A1D" w:rsidRPr="00583B33">
          <w:rPr>
            <w:rStyle w:val="Lienhypertexte"/>
            <w:noProof/>
          </w:rPr>
          <w:t>Table des illustrations</w:t>
        </w:r>
        <w:r w:rsidR="00E67A1D">
          <w:rPr>
            <w:noProof/>
            <w:webHidden/>
          </w:rPr>
          <w:tab/>
        </w:r>
        <w:r w:rsidR="00E67A1D">
          <w:rPr>
            <w:noProof/>
            <w:webHidden/>
          </w:rPr>
          <w:fldChar w:fldCharType="begin"/>
        </w:r>
        <w:r w:rsidR="00E67A1D">
          <w:rPr>
            <w:noProof/>
            <w:webHidden/>
          </w:rPr>
          <w:instrText xml:space="preserve"> PAGEREF _Toc505185305 \h </w:instrText>
        </w:r>
        <w:r w:rsidR="00E67A1D">
          <w:rPr>
            <w:noProof/>
            <w:webHidden/>
          </w:rPr>
        </w:r>
        <w:r w:rsidR="00E67A1D">
          <w:rPr>
            <w:noProof/>
            <w:webHidden/>
          </w:rPr>
          <w:fldChar w:fldCharType="separate"/>
        </w:r>
        <w:r w:rsidR="001627F7">
          <w:rPr>
            <w:noProof/>
            <w:webHidden/>
          </w:rPr>
          <w:t>32</w:t>
        </w:r>
        <w:r w:rsidR="00E67A1D">
          <w:rPr>
            <w:noProof/>
            <w:webHidden/>
          </w:rPr>
          <w:fldChar w:fldCharType="end"/>
        </w:r>
      </w:hyperlink>
    </w:p>
    <w:p w:rsidR="00667224" w:rsidRPr="009261A3" w:rsidRDefault="009261A3" w:rsidP="009261A3">
      <w:pPr>
        <w:rPr>
          <w:rFonts w:ascii="Arial" w:hAnsi="Arial" w:cs="Arial"/>
          <w:color w:val="154E79"/>
          <w:sz w:val="34"/>
          <w:szCs w:val="34"/>
        </w:rPr>
      </w:pPr>
      <w:r>
        <w:fldChar w:fldCharType="end"/>
      </w:r>
      <w:r w:rsidR="00A52770">
        <w:br w:type="page"/>
      </w:r>
    </w:p>
    <w:p w:rsidR="000F2789" w:rsidRDefault="00AB5786" w:rsidP="008618D0">
      <w:pPr>
        <w:pStyle w:val="Titre1"/>
        <w:numPr>
          <w:ilvl w:val="0"/>
          <w:numId w:val="0"/>
        </w:numPr>
      </w:pPr>
      <w:bookmarkStart w:id="3" w:name="_Toc505185280"/>
      <w:r>
        <w:lastRenderedPageBreak/>
        <w:t>Introduction</w:t>
      </w:r>
      <w:bookmarkEnd w:id="3"/>
    </w:p>
    <w:p w:rsidR="00A8497A" w:rsidRDefault="000F2789" w:rsidP="00781A27">
      <w:pPr>
        <w:pStyle w:val="Sansinterligne"/>
        <w:ind w:firstLine="708"/>
      </w:pPr>
      <w:r>
        <w:t>Ce document a pour objectif d’expliquer l’architecture du code qui a été implémenté</w:t>
      </w:r>
      <w:r w:rsidR="002B5BAB">
        <w:t>e</w:t>
      </w:r>
      <w:r>
        <w:t xml:space="preserve"> pour l’objet Cervo</w:t>
      </w:r>
      <w:r w:rsidR="00B5710D">
        <w:t>. Le code sera compilé puis exécuté</w:t>
      </w:r>
      <w:r w:rsidR="00A8497A">
        <w:t xml:space="preserve"> sur </w:t>
      </w:r>
      <w:r>
        <w:t>la carte mère</w:t>
      </w:r>
      <w:r w:rsidR="00781A27">
        <w:t xml:space="preserve"> (carte BeagleBone)</w:t>
      </w:r>
      <w:r>
        <w:t>. Ce document traitera</w:t>
      </w:r>
      <w:r w:rsidR="00781A27">
        <w:t>,</w:t>
      </w:r>
      <w:r w:rsidR="00A8497A">
        <w:t xml:space="preserve"> dans un premier temps</w:t>
      </w:r>
      <w:r w:rsidR="00781A27">
        <w:t>, de</w:t>
      </w:r>
      <w:r w:rsidR="00A8497A">
        <w:t xml:space="preserve"> l</w:t>
      </w:r>
      <w:r w:rsidR="00CC336C">
        <w:t>’architecture du projet avec l’explication des différents packages ainsi que des classes qui les compose</w:t>
      </w:r>
      <w:r w:rsidR="00B5710D">
        <w:t>s</w:t>
      </w:r>
      <w:r w:rsidR="00CC336C">
        <w:t xml:space="preserve">, </w:t>
      </w:r>
      <w:r w:rsidR="00A8497A">
        <w:t>puis</w:t>
      </w:r>
      <w:r w:rsidR="00781A27">
        <w:t>,</w:t>
      </w:r>
      <w:r w:rsidR="00A8497A">
        <w:t xml:space="preserve"> dans un second temps</w:t>
      </w:r>
      <w:r w:rsidR="00781A27">
        <w:t>,</w:t>
      </w:r>
      <w:r w:rsidR="00CC336C">
        <w:t xml:space="preserve"> </w:t>
      </w:r>
      <w:r w:rsidR="00781A27">
        <w:t xml:space="preserve">de </w:t>
      </w:r>
      <w:r w:rsidR="00CC336C">
        <w:t xml:space="preserve">la mécanique de traitement des événements qui a été implémentée. </w:t>
      </w:r>
      <w:r w:rsidR="00BD6208">
        <w:t>Cette conception se terminera par une explication de la communication</w:t>
      </w:r>
      <w:r w:rsidR="00B5710D">
        <w:t xml:space="preserve"> du système avec les différents objets</w:t>
      </w:r>
      <w:r w:rsidR="00BD6208">
        <w:t>.</w:t>
      </w: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0F2789">
      <w:pPr>
        <w:pStyle w:val="Sansinterligne"/>
      </w:pPr>
    </w:p>
    <w:p w:rsidR="00A8497A" w:rsidRDefault="00A8497A" w:rsidP="00A8497A">
      <w:pPr>
        <w:pStyle w:val="Titre1"/>
      </w:pPr>
      <w:bookmarkStart w:id="4" w:name="_Toc505185281"/>
      <w:r>
        <w:t>Architecture du projet</w:t>
      </w:r>
      <w:bookmarkEnd w:id="4"/>
    </w:p>
    <w:p w:rsidR="00A8497A" w:rsidRDefault="002B5BAB" w:rsidP="00781A27">
      <w:pPr>
        <w:pStyle w:val="Sansinterligne"/>
        <w:ind w:firstLine="708"/>
      </w:pPr>
      <w:r>
        <w:t xml:space="preserve">Le projet s’ouvre avec </w:t>
      </w:r>
      <w:r w:rsidR="00781A27">
        <w:t>I</w:t>
      </w:r>
      <w:r w:rsidR="00A8497A">
        <w:t>ntelliJ IDEA et s’articule comme suit :</w:t>
      </w:r>
    </w:p>
    <w:p w:rsidR="00D73468" w:rsidRDefault="00D73468" w:rsidP="000F2789">
      <w:pPr>
        <w:pStyle w:val="Sansinterligne"/>
      </w:pPr>
    </w:p>
    <w:p w:rsidR="00D73468" w:rsidRDefault="00A8497A" w:rsidP="00D73468">
      <w:pPr>
        <w:pStyle w:val="Sansinterligne"/>
        <w:keepNext/>
        <w:jc w:val="center"/>
      </w:pPr>
      <w:r>
        <w:rPr>
          <w:noProof/>
          <w:lang w:eastAsia="fr-FR"/>
        </w:rPr>
        <w:drawing>
          <wp:inline distT="0" distB="0" distL="0" distR="0" wp14:anchorId="7252177E" wp14:editId="525C2D64">
            <wp:extent cx="1905000" cy="19621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00" cy="1962150"/>
                    </a:xfrm>
                    <a:prstGeom prst="rect">
                      <a:avLst/>
                    </a:prstGeom>
                  </pic:spPr>
                </pic:pic>
              </a:graphicData>
            </a:graphic>
          </wp:inline>
        </w:drawing>
      </w:r>
    </w:p>
    <w:p w:rsidR="00A8497A" w:rsidRPr="00B5710D" w:rsidRDefault="00D73468" w:rsidP="00D73468">
      <w:pPr>
        <w:pStyle w:val="Lgende"/>
        <w:jc w:val="center"/>
        <w:rPr>
          <w:sz w:val="22"/>
        </w:rPr>
      </w:pPr>
      <w:bookmarkStart w:id="5" w:name="_Toc505176226"/>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1</w:t>
      </w:r>
      <w:r w:rsidRPr="00B5710D">
        <w:rPr>
          <w:sz w:val="22"/>
        </w:rPr>
        <w:fldChar w:fldCharType="end"/>
      </w:r>
      <w:r w:rsidRPr="00B5710D">
        <w:rPr>
          <w:sz w:val="22"/>
        </w:rPr>
        <w:t>: architecture générale du projet</w:t>
      </w:r>
      <w:bookmarkEnd w:id="5"/>
    </w:p>
    <w:p w:rsidR="00A8497A" w:rsidRDefault="00A8497A" w:rsidP="000F2789">
      <w:pPr>
        <w:pStyle w:val="Sansinterligne"/>
      </w:pPr>
    </w:p>
    <w:p w:rsidR="00497218" w:rsidRDefault="00A8497A" w:rsidP="00781A27">
      <w:pPr>
        <w:pStyle w:val="Sansinterligne"/>
        <w:ind w:firstLine="708"/>
      </w:pPr>
      <w:r>
        <w:t xml:space="preserve">On constate le premier </w:t>
      </w:r>
      <w:r w:rsidR="002B5BAB">
        <w:t>répertoire</w:t>
      </w:r>
      <w:r>
        <w:t xml:space="preserve"> « </w:t>
      </w:r>
      <w:r w:rsidR="00781A27">
        <w:t>.</w:t>
      </w:r>
      <w:r>
        <w:t xml:space="preserve">idea » qui est le package </w:t>
      </w:r>
      <w:r w:rsidR="009B1FE0">
        <w:t xml:space="preserve">de définition </w:t>
      </w:r>
      <w:r w:rsidR="00D73468">
        <w:t xml:space="preserve">du </w:t>
      </w:r>
      <w:r w:rsidR="002B5BAB">
        <w:t xml:space="preserve">projet interprétable par </w:t>
      </w:r>
      <w:r w:rsidR="00781A27">
        <w:t>I</w:t>
      </w:r>
      <w:r w:rsidR="002B5BAB">
        <w:t>ntelliJ. Le second répertoire « checkstyle » est utilisé avec le plugin « checkstyle</w:t>
      </w:r>
      <w:r w:rsidR="00B60AB4">
        <w:t>-IDEA</w:t>
      </w:r>
      <w:r w:rsidR="002B5BAB">
        <w:t> » et exprime les différentes règles d’implémentation d</w:t>
      </w:r>
      <w:r w:rsidR="00781A27">
        <w:t>u</w:t>
      </w:r>
      <w:r w:rsidR="002B5BAB">
        <w:t xml:space="preserve"> code. Lors de la configuration du plugin, il faudra spécifier que ce fichier doit vérifier si le style d’écriture du code respecte les règles préalablement définies. Le répertoire source contient tout notre code source. Le package </w:t>
      </w:r>
      <w:r w:rsidR="00781A27">
        <w:t>« </w:t>
      </w:r>
      <w:r w:rsidR="002B5BAB">
        <w:t>target</w:t>
      </w:r>
      <w:r w:rsidR="00781A27">
        <w:t> »</w:t>
      </w:r>
      <w:r w:rsidR="002B5BAB">
        <w:t xml:space="preserve"> contient toutes les classes compilées ainsi que l’exécutable « Cervo.jar » qui sera exécuté sur la carte mère. Le fichier </w:t>
      </w:r>
      <w:r w:rsidR="00497218">
        <w:t>« </w:t>
      </w:r>
      <w:r w:rsidR="002B5BAB">
        <w:t>Cervo.iml</w:t>
      </w:r>
      <w:r w:rsidR="00497218">
        <w:t xml:space="preserve"> » défini quelle version de java sera utilisée et avec quelles dépendances sera généré le </w:t>
      </w:r>
      <w:r w:rsidR="00781A27">
        <w:t>.</w:t>
      </w:r>
      <w:r w:rsidR="00497218">
        <w:t xml:space="preserve">jar exécutable. Le fichier « pom.xml » est le fichier de configuration pour utiliser Maven. </w:t>
      </w:r>
    </w:p>
    <w:p w:rsidR="00B5710D" w:rsidRDefault="00B5710D" w:rsidP="000F2789">
      <w:pPr>
        <w:pStyle w:val="Sansinterligne"/>
      </w:pPr>
    </w:p>
    <w:p w:rsidR="00B5710D" w:rsidRDefault="00B5710D" w:rsidP="000F2789">
      <w:pPr>
        <w:pStyle w:val="Sansinterligne"/>
      </w:pPr>
    </w:p>
    <w:p w:rsidR="00B5710D" w:rsidRDefault="00B5710D" w:rsidP="000F2789">
      <w:pPr>
        <w:pStyle w:val="Sansinterligne"/>
      </w:pPr>
    </w:p>
    <w:p w:rsidR="00B5710D" w:rsidRDefault="00B5710D" w:rsidP="000F2789">
      <w:pPr>
        <w:pStyle w:val="Sansinterligne"/>
      </w:pPr>
    </w:p>
    <w:p w:rsidR="00B5710D" w:rsidRDefault="00B5710D" w:rsidP="000F2789">
      <w:pPr>
        <w:pStyle w:val="Sansinterligne"/>
      </w:pPr>
    </w:p>
    <w:p w:rsidR="00B5710D" w:rsidRDefault="00B5710D" w:rsidP="000F2789">
      <w:pPr>
        <w:pStyle w:val="Sansinterligne"/>
      </w:pPr>
    </w:p>
    <w:p w:rsidR="00B5710D" w:rsidRDefault="00B5710D" w:rsidP="000F2789">
      <w:pPr>
        <w:pStyle w:val="Sansinterligne"/>
      </w:pPr>
    </w:p>
    <w:p w:rsidR="00B5710D" w:rsidRDefault="00B5710D">
      <w:pPr>
        <w:rPr>
          <w:rFonts w:ascii="Arial" w:hAnsi="Arial" w:cs="Arial"/>
          <w:sz w:val="24"/>
          <w:szCs w:val="34"/>
        </w:rPr>
      </w:pPr>
      <w:r>
        <w:br w:type="page"/>
      </w:r>
    </w:p>
    <w:p w:rsidR="00497218" w:rsidRDefault="00AC164C" w:rsidP="00AC164C">
      <w:pPr>
        <w:pStyle w:val="Titre2"/>
      </w:pPr>
      <w:bookmarkStart w:id="6" w:name="_Toc505185282"/>
      <w:r>
        <w:lastRenderedPageBreak/>
        <w:t xml:space="preserve">Architecture du dossier </w:t>
      </w:r>
      <w:r w:rsidR="00C43B4B">
        <w:t>« </w:t>
      </w:r>
      <w:r>
        <w:t>.idea</w:t>
      </w:r>
      <w:r w:rsidR="00C43B4B">
        <w:t> »</w:t>
      </w:r>
      <w:bookmarkEnd w:id="6"/>
    </w:p>
    <w:p w:rsidR="00C5786B" w:rsidRDefault="00C5786B" w:rsidP="00781A27">
      <w:pPr>
        <w:pStyle w:val="Sansinterligne"/>
        <w:ind w:firstLine="708"/>
      </w:pPr>
      <w:r>
        <w:t>Le dossier .idea se présente comme suit :</w:t>
      </w:r>
    </w:p>
    <w:p w:rsidR="00C5786B" w:rsidRDefault="00C5786B" w:rsidP="00AC164C">
      <w:pPr>
        <w:pStyle w:val="Sansinterligne"/>
      </w:pPr>
    </w:p>
    <w:p w:rsidR="00D73468" w:rsidRDefault="00C5786B" w:rsidP="00D73468">
      <w:pPr>
        <w:pStyle w:val="Sansinterligne"/>
        <w:keepNext/>
        <w:jc w:val="center"/>
      </w:pPr>
      <w:r>
        <w:rPr>
          <w:noProof/>
          <w:lang w:eastAsia="fr-FR"/>
        </w:rPr>
        <w:drawing>
          <wp:inline distT="0" distB="0" distL="0" distR="0" wp14:anchorId="3DC9873C" wp14:editId="7755F0B8">
            <wp:extent cx="3798406" cy="27660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9315" cy="2774004"/>
                    </a:xfrm>
                    <a:prstGeom prst="rect">
                      <a:avLst/>
                    </a:prstGeom>
                  </pic:spPr>
                </pic:pic>
              </a:graphicData>
            </a:graphic>
          </wp:inline>
        </w:drawing>
      </w:r>
    </w:p>
    <w:p w:rsidR="00C5786B" w:rsidRPr="00B5710D" w:rsidRDefault="00D73468" w:rsidP="00D73468">
      <w:pPr>
        <w:pStyle w:val="Lgende"/>
        <w:jc w:val="center"/>
        <w:rPr>
          <w:sz w:val="22"/>
        </w:rPr>
      </w:pPr>
      <w:bookmarkStart w:id="7" w:name="_Toc505176227"/>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2</w:t>
      </w:r>
      <w:r w:rsidRPr="00B5710D">
        <w:rPr>
          <w:sz w:val="22"/>
        </w:rPr>
        <w:fldChar w:fldCharType="end"/>
      </w:r>
      <w:r w:rsidRPr="00B5710D">
        <w:rPr>
          <w:sz w:val="22"/>
        </w:rPr>
        <w:t>: architecture du dossier ".idea"</w:t>
      </w:r>
      <w:bookmarkEnd w:id="7"/>
    </w:p>
    <w:p w:rsidR="00C5786B" w:rsidRDefault="00AC164C" w:rsidP="00781A27">
      <w:pPr>
        <w:pStyle w:val="Sansinterligne"/>
        <w:ind w:firstLine="708"/>
      </w:pPr>
      <w:r>
        <w:t xml:space="preserve">Le dossier </w:t>
      </w:r>
      <w:r w:rsidR="00781A27">
        <w:t>« </w:t>
      </w:r>
      <w:r>
        <w:t>.idea</w:t>
      </w:r>
      <w:r w:rsidR="00781A27">
        <w:t> »</w:t>
      </w:r>
      <w:r>
        <w:t xml:space="preserve"> contient différents sous dossier</w:t>
      </w:r>
      <w:r w:rsidR="00781A27">
        <w:t>s</w:t>
      </w:r>
      <w:r>
        <w:t xml:space="preserve">. Le dossier « artifacts » contient le fichier de configuration de l’exécutable </w:t>
      </w:r>
      <w:r w:rsidR="005E5A9B">
        <w:t>« .</w:t>
      </w:r>
      <w:r>
        <w:t>jar</w:t>
      </w:r>
      <w:r w:rsidR="005E5A9B">
        <w:t> »</w:t>
      </w:r>
      <w:r>
        <w:t xml:space="preserve"> qui sera exécuté sur la carte mère</w:t>
      </w:r>
      <w:r w:rsidR="00B60AB4">
        <w:t>.</w:t>
      </w:r>
      <w:r>
        <w:t xml:space="preserve"> </w:t>
      </w:r>
    </w:p>
    <w:p w:rsidR="00C5786B" w:rsidRDefault="00C5786B" w:rsidP="00AC164C">
      <w:pPr>
        <w:pStyle w:val="Sansinterligne"/>
      </w:pPr>
      <w:r>
        <w:t xml:space="preserve">Le dossier </w:t>
      </w:r>
      <w:r w:rsidR="00B60AB4">
        <w:t>« </w:t>
      </w:r>
      <w:r>
        <w:t>libraries</w:t>
      </w:r>
      <w:r w:rsidR="00B60AB4">
        <w:t> »</w:t>
      </w:r>
      <w:r>
        <w:t xml:space="preserve"> contient le</w:t>
      </w:r>
      <w:r w:rsidR="005E5A9B">
        <w:t>s</w:t>
      </w:r>
      <w:r>
        <w:t xml:space="preserve"> fichier</w:t>
      </w:r>
      <w:r w:rsidR="005E5A9B">
        <w:t>s</w:t>
      </w:r>
      <w:r>
        <w:t xml:space="preserve"> généré</w:t>
      </w:r>
      <w:r w:rsidR="005E5A9B">
        <w:t>s</w:t>
      </w:r>
      <w:r>
        <w:t xml:space="preserve"> par Maven des différentes librairies qui sont importées par </w:t>
      </w:r>
      <w:r w:rsidR="00B60AB4">
        <w:t>celui-ci</w:t>
      </w:r>
      <w:r>
        <w:t>. Dans notre cas, ce fichier xml contient la configuration de la libra</w:t>
      </w:r>
      <w:r w:rsidR="005E5A9B">
        <w:t>irie permettant d’utiliser Gson (</w:t>
      </w:r>
      <w:r>
        <w:t xml:space="preserve">mapper permettant de convertir une chaine Json en </w:t>
      </w:r>
      <w:r w:rsidR="00B60AB4">
        <w:t xml:space="preserve">un </w:t>
      </w:r>
      <w:r>
        <w:t>model Java et inversement</w:t>
      </w:r>
      <w:r w:rsidR="005E5A9B">
        <w:t>)</w:t>
      </w:r>
      <w:r>
        <w:t>.</w:t>
      </w:r>
    </w:p>
    <w:p w:rsidR="000813F3" w:rsidRDefault="000813F3" w:rsidP="00AC164C">
      <w:pPr>
        <w:pStyle w:val="Sansinterligne"/>
      </w:pPr>
      <w:r>
        <w:t xml:space="preserve">Concernant les autres fichiers, vous pouvez consulter la documentation sur l’architecture par défaut d’un projet sous </w:t>
      </w:r>
      <w:r w:rsidR="00781A27">
        <w:t>I</w:t>
      </w:r>
      <w:r>
        <w:t>ntelliJ.</w:t>
      </w:r>
    </w:p>
    <w:p w:rsidR="00BB1D20" w:rsidRDefault="00BB1D20" w:rsidP="00AC164C">
      <w:pPr>
        <w:pStyle w:val="Sansinterligne"/>
      </w:pPr>
    </w:p>
    <w:p w:rsidR="00BB1D20" w:rsidRPr="00AC164C" w:rsidRDefault="00BB1D20" w:rsidP="00BB1D20">
      <w:pPr>
        <w:pStyle w:val="Titre2"/>
      </w:pPr>
      <w:bookmarkStart w:id="8" w:name="_Toc505185283"/>
      <w:r>
        <w:t>Architecture du dossier « src »</w:t>
      </w:r>
      <w:bookmarkEnd w:id="8"/>
    </w:p>
    <w:p w:rsidR="00AC164C" w:rsidRDefault="00BB1D20" w:rsidP="00781A27">
      <w:pPr>
        <w:pStyle w:val="Sansinterligne"/>
        <w:ind w:firstLine="708"/>
      </w:pPr>
      <w:r>
        <w:t xml:space="preserve">Ce dossier contient l’ensemble du code source qui sera compilé et exécuté sur la carte mère. </w:t>
      </w:r>
    </w:p>
    <w:p w:rsidR="00A8497A" w:rsidRDefault="00A8497A" w:rsidP="000F2789">
      <w:pPr>
        <w:pStyle w:val="Sansinterligne"/>
      </w:pPr>
    </w:p>
    <w:p w:rsidR="00D73468" w:rsidRDefault="00BB1D20" w:rsidP="00D73468">
      <w:pPr>
        <w:pStyle w:val="Sansinterligne"/>
        <w:keepNext/>
        <w:jc w:val="center"/>
      </w:pPr>
      <w:r>
        <w:rPr>
          <w:noProof/>
          <w:lang w:eastAsia="fr-FR"/>
        </w:rPr>
        <w:drawing>
          <wp:inline distT="0" distB="0" distL="0" distR="0" wp14:anchorId="4250CE82" wp14:editId="310F1EA1">
            <wp:extent cx="2657475" cy="16954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7475" cy="1695450"/>
                    </a:xfrm>
                    <a:prstGeom prst="rect">
                      <a:avLst/>
                    </a:prstGeom>
                  </pic:spPr>
                </pic:pic>
              </a:graphicData>
            </a:graphic>
          </wp:inline>
        </w:drawing>
      </w:r>
    </w:p>
    <w:p w:rsidR="00BB1D20" w:rsidRPr="00B5710D" w:rsidRDefault="00D73468" w:rsidP="00D73468">
      <w:pPr>
        <w:pStyle w:val="Lgende"/>
        <w:jc w:val="center"/>
        <w:rPr>
          <w:sz w:val="22"/>
        </w:rPr>
      </w:pPr>
      <w:bookmarkStart w:id="9" w:name="_Toc505176228"/>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3</w:t>
      </w:r>
      <w:r w:rsidRPr="00B5710D">
        <w:rPr>
          <w:sz w:val="22"/>
        </w:rPr>
        <w:fldChar w:fldCharType="end"/>
      </w:r>
      <w:r w:rsidRPr="00B5710D">
        <w:rPr>
          <w:sz w:val="22"/>
        </w:rPr>
        <w:t>: architecture du dossier "src"</w:t>
      </w:r>
      <w:bookmarkEnd w:id="9"/>
    </w:p>
    <w:p w:rsidR="00BB1D20" w:rsidRDefault="00BB1D20" w:rsidP="000F2789">
      <w:pPr>
        <w:pStyle w:val="Sansinterligne"/>
      </w:pPr>
    </w:p>
    <w:p w:rsidR="00BB1D20" w:rsidRDefault="00BB1D20" w:rsidP="00781A27">
      <w:pPr>
        <w:pStyle w:val="Sansinterligne"/>
        <w:ind w:firstLine="708"/>
      </w:pPr>
      <w:r>
        <w:t>On constate un package racine appelé « com.neos.trackandroll.cervo »</w:t>
      </w:r>
      <w:r w:rsidR="00B60AB4">
        <w:t xml:space="preserve"> qui</w:t>
      </w:r>
      <w:r>
        <w:t xml:space="preserve"> contient différent</w:t>
      </w:r>
      <w:r w:rsidR="005E5A9B">
        <w:t>s</w:t>
      </w:r>
      <w:r>
        <w:t xml:space="preserve"> sous package</w:t>
      </w:r>
      <w:r w:rsidR="005E5A9B">
        <w:t>s</w:t>
      </w:r>
      <w:r w:rsidR="00156099">
        <w:t xml:space="preserve"> ainsi qu’une classe « Main »</w:t>
      </w:r>
      <w:r w:rsidR="00B60AB4">
        <w:t>. Cette classe « Main »</w:t>
      </w:r>
      <w:r w:rsidR="00156099">
        <w:t xml:space="preserve"> </w:t>
      </w:r>
      <w:r w:rsidR="00B60AB4">
        <w:t xml:space="preserve">possède la méthode « public static void main » qui </w:t>
      </w:r>
      <w:r w:rsidR="00156099">
        <w:t>est appelée</w:t>
      </w:r>
      <w:r w:rsidR="00781A27">
        <w:t xml:space="preserve"> en première</w:t>
      </w:r>
      <w:r w:rsidR="00156099">
        <w:t xml:space="preserve"> pour exécuter le code. Cette classe est appelée le « launcher » du projet. Les packages sont expliqués dans les parties suivantes :</w:t>
      </w:r>
    </w:p>
    <w:p w:rsidR="00B60AB4" w:rsidRDefault="00B60AB4" w:rsidP="000F2789">
      <w:pPr>
        <w:pStyle w:val="Sansinterligne"/>
      </w:pPr>
    </w:p>
    <w:p w:rsidR="00B60AB4" w:rsidRDefault="00B60AB4" w:rsidP="00B60AB4">
      <w:pPr>
        <w:pStyle w:val="Titre3"/>
      </w:pPr>
      <w:bookmarkStart w:id="10" w:name="_Toc505185284"/>
      <w:r>
        <w:t xml:space="preserve">Package </w:t>
      </w:r>
      <w:r w:rsidR="00C43B4B">
        <w:t>« </w:t>
      </w:r>
      <w:r>
        <w:t>model</w:t>
      </w:r>
      <w:r w:rsidR="00C43B4B">
        <w:t> »</w:t>
      </w:r>
      <w:bookmarkEnd w:id="10"/>
    </w:p>
    <w:p w:rsidR="00B60AB4" w:rsidRDefault="00B60AB4" w:rsidP="00781A27">
      <w:pPr>
        <w:pStyle w:val="Sansinterligne"/>
        <w:ind w:firstLine="708"/>
      </w:pPr>
      <w:r>
        <w:t xml:space="preserve">Le package model contient tout le model utilisé dans le projet </w:t>
      </w:r>
      <w:r w:rsidR="00D73468">
        <w:t>et se présente comme suit :</w:t>
      </w:r>
    </w:p>
    <w:p w:rsidR="00D73468" w:rsidRDefault="00D73468" w:rsidP="00B60AB4">
      <w:pPr>
        <w:pStyle w:val="Sansinterligne"/>
      </w:pPr>
    </w:p>
    <w:p w:rsidR="00D73468" w:rsidRDefault="00B60AB4" w:rsidP="00D73468">
      <w:pPr>
        <w:pStyle w:val="Sansinterligne"/>
        <w:keepNext/>
        <w:jc w:val="center"/>
      </w:pPr>
      <w:r>
        <w:rPr>
          <w:noProof/>
          <w:lang w:eastAsia="fr-FR"/>
        </w:rPr>
        <w:drawing>
          <wp:inline distT="0" distB="0" distL="0" distR="0" wp14:anchorId="269BB778" wp14:editId="3EDA34B6">
            <wp:extent cx="2314575" cy="36004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3600450"/>
                    </a:xfrm>
                    <a:prstGeom prst="rect">
                      <a:avLst/>
                    </a:prstGeom>
                  </pic:spPr>
                </pic:pic>
              </a:graphicData>
            </a:graphic>
          </wp:inline>
        </w:drawing>
      </w:r>
    </w:p>
    <w:p w:rsidR="00B60AB4" w:rsidRPr="00B5710D" w:rsidRDefault="00D73468" w:rsidP="00D73468">
      <w:pPr>
        <w:pStyle w:val="Lgende"/>
        <w:jc w:val="center"/>
        <w:rPr>
          <w:sz w:val="22"/>
        </w:rPr>
      </w:pPr>
      <w:bookmarkStart w:id="11" w:name="_Toc505176229"/>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4</w:t>
      </w:r>
      <w:r w:rsidRPr="00B5710D">
        <w:rPr>
          <w:sz w:val="22"/>
        </w:rPr>
        <w:fldChar w:fldCharType="end"/>
      </w:r>
      <w:r w:rsidRPr="00B5710D">
        <w:rPr>
          <w:sz w:val="22"/>
        </w:rPr>
        <w:t>: architecture du package "model"</w:t>
      </w:r>
      <w:bookmarkEnd w:id="11"/>
    </w:p>
    <w:p w:rsidR="00156099" w:rsidRDefault="00156099" w:rsidP="000F2789">
      <w:pPr>
        <w:pStyle w:val="Sansinterligne"/>
      </w:pPr>
    </w:p>
    <w:p w:rsidR="00B60AB4" w:rsidRDefault="00B60AB4" w:rsidP="00781A27">
      <w:pPr>
        <w:pStyle w:val="Sansinterligne"/>
        <w:ind w:firstLine="708"/>
      </w:pPr>
      <w:r>
        <w:t>On constate une classe « DataStore » qui est un singleton et qui permet de sto</w:t>
      </w:r>
      <w:r w:rsidR="009653DF">
        <w:t>c</w:t>
      </w:r>
      <w:r>
        <w:t>ker des variables globales</w:t>
      </w:r>
      <w:r w:rsidR="00781A27">
        <w:t>,</w:t>
      </w:r>
      <w:r>
        <w:t xml:space="preserve"> notamment les données des points reçus</w:t>
      </w:r>
      <w:r w:rsidR="009653DF">
        <w:t xml:space="preserve"> par l’algorithme de trilatération</w:t>
      </w:r>
      <w:r>
        <w:t xml:space="preserve">, les données des </w:t>
      </w:r>
      <w:r w:rsidR="009653DF">
        <w:t>pulsations cardiaques sur une plage de 10 secondes, les tags et capteurs de pulsation cardiaque présents sur le réseau et le temps d’une session.</w:t>
      </w:r>
    </w:p>
    <w:p w:rsidR="009653DF" w:rsidRDefault="009653DF" w:rsidP="000F2789">
      <w:pPr>
        <w:pStyle w:val="Sansinterligne"/>
      </w:pPr>
    </w:p>
    <w:p w:rsidR="00B60AB4" w:rsidRDefault="00B60AB4" w:rsidP="00781A27">
      <w:pPr>
        <w:pStyle w:val="Sansinterligne"/>
        <w:ind w:firstLine="708"/>
      </w:pPr>
      <w:r>
        <w:t>Le package « constant » contient la classe « Constant » qui</w:t>
      </w:r>
      <w:r w:rsidR="00781A27">
        <w:t>, elle,</w:t>
      </w:r>
      <w:r>
        <w:t xml:space="preserve"> contient toutes les constantes du système et </w:t>
      </w:r>
      <w:r w:rsidR="005E5A9B">
        <w:t xml:space="preserve">donc </w:t>
      </w:r>
      <w:r>
        <w:t>ne possède aucune fonction.</w:t>
      </w:r>
    </w:p>
    <w:p w:rsidR="00781A27" w:rsidRDefault="00781A27" w:rsidP="00781A27">
      <w:pPr>
        <w:pStyle w:val="Sansinterligne"/>
        <w:ind w:firstLine="708"/>
      </w:pPr>
    </w:p>
    <w:p w:rsidR="00781A27" w:rsidRDefault="00781A27" w:rsidP="00781A27">
      <w:pPr>
        <w:pStyle w:val="Sansinterligne"/>
        <w:ind w:firstLine="708"/>
      </w:pPr>
    </w:p>
    <w:p w:rsidR="00B60AB4" w:rsidRDefault="00B60AB4" w:rsidP="000F2789">
      <w:pPr>
        <w:pStyle w:val="Sansinterligne"/>
      </w:pPr>
    </w:p>
    <w:p w:rsidR="009653DF" w:rsidRDefault="009653DF" w:rsidP="009653DF">
      <w:pPr>
        <w:pStyle w:val="Titre4"/>
      </w:pPr>
      <w:bookmarkStart w:id="12" w:name="_Toc505185285"/>
      <w:r>
        <w:lastRenderedPageBreak/>
        <w:t>Package « data »</w:t>
      </w:r>
      <w:bookmarkEnd w:id="12"/>
    </w:p>
    <w:p w:rsidR="009653DF" w:rsidRDefault="009653DF" w:rsidP="000F2789">
      <w:pPr>
        <w:pStyle w:val="Sansinterligne"/>
      </w:pPr>
    </w:p>
    <w:p w:rsidR="009653DF" w:rsidRDefault="00B60AB4" w:rsidP="00781A27">
      <w:pPr>
        <w:pStyle w:val="Sansinterligne"/>
        <w:spacing w:after="240"/>
        <w:ind w:firstLine="360"/>
      </w:pPr>
      <w:r>
        <w:t>Le package « data » contient les objets qui seront utilisés tout au long d’une session ou bien utilisé</w:t>
      </w:r>
      <w:r w:rsidR="00781A27">
        <w:t>s</w:t>
      </w:r>
      <w:r>
        <w:t xml:space="preserve"> pour</w:t>
      </w:r>
      <w:r w:rsidR="009653DF">
        <w:t xml:space="preserve"> calibrer le système. Ainsi, la classe :</w:t>
      </w:r>
    </w:p>
    <w:p w:rsidR="00B60AB4" w:rsidRDefault="00B60AB4" w:rsidP="009653DF">
      <w:pPr>
        <w:pStyle w:val="Sansinterligne"/>
        <w:numPr>
          <w:ilvl w:val="0"/>
          <w:numId w:val="20"/>
        </w:numPr>
      </w:pPr>
      <w:r>
        <w:t>« Anchor » contient les d</w:t>
      </w:r>
      <w:r w:rsidR="009653DF">
        <w:t>onnées associées à une antenne ainsi que les données pour calibrer les antennes dans l’espace</w:t>
      </w:r>
      <w:r w:rsidR="00781A27">
        <w:t>.</w:t>
      </w:r>
    </w:p>
    <w:p w:rsidR="009653DF" w:rsidRDefault="009653DF" w:rsidP="009653DF">
      <w:pPr>
        <w:pStyle w:val="Sansinterligne"/>
        <w:numPr>
          <w:ilvl w:val="0"/>
          <w:numId w:val="20"/>
        </w:numPr>
      </w:pPr>
      <w:r>
        <w:t>« ArmbandSensor » contient les données associées au capteur de pulsation cardiaque</w:t>
      </w:r>
      <w:r w:rsidR="00781A27">
        <w:t>.</w:t>
      </w:r>
    </w:p>
    <w:p w:rsidR="009653DF" w:rsidRDefault="009653DF" w:rsidP="009653DF">
      <w:pPr>
        <w:pStyle w:val="Sansinterligne"/>
        <w:numPr>
          <w:ilvl w:val="0"/>
          <w:numId w:val="20"/>
        </w:numPr>
      </w:pPr>
      <w:r>
        <w:t>« BeatPerMinute » contient les données associées au nombre de pulsation</w:t>
      </w:r>
      <w:r w:rsidR="00781A27">
        <w:t>s</w:t>
      </w:r>
      <w:r>
        <w:t xml:space="preserve"> cardiaque</w:t>
      </w:r>
      <w:r w:rsidR="00781A27">
        <w:t>s</w:t>
      </w:r>
      <w:r>
        <w:t xml:space="preserve"> reçu sur une plage de 10 secondes et multiplié par 6 pour avoir la donnée en bpm.</w:t>
      </w:r>
    </w:p>
    <w:p w:rsidR="009653DF" w:rsidRDefault="009653DF" w:rsidP="009653DF">
      <w:pPr>
        <w:pStyle w:val="Sansinterligne"/>
        <w:numPr>
          <w:ilvl w:val="0"/>
          <w:numId w:val="20"/>
        </w:numPr>
      </w:pPr>
      <w:r>
        <w:t>« Coordinates » contient toutes les données associées aux coordonnées d’une antenne dans l’espace. Cette classe est utilisée pour calibrer les antennes avec notamment la méthode « setPos » du système OpenRTLS.</w:t>
      </w:r>
    </w:p>
    <w:p w:rsidR="009653DF" w:rsidRDefault="009653DF" w:rsidP="009653DF">
      <w:pPr>
        <w:pStyle w:val="Sansinterligne"/>
        <w:numPr>
          <w:ilvl w:val="0"/>
          <w:numId w:val="20"/>
        </w:numPr>
      </w:pPr>
      <w:r>
        <w:t>« SessionTime » contient deux données : l’heure du débu</w:t>
      </w:r>
      <w:r w:rsidR="005E5A9B">
        <w:t>t d’une session et l’heure de fin d’une</w:t>
      </w:r>
      <w:r>
        <w:t xml:space="preserve"> session pour connaitre la durée totale</w:t>
      </w:r>
      <w:r w:rsidR="005E5A9B">
        <w:t xml:space="preserve"> de celle-ci</w:t>
      </w:r>
      <w:r>
        <w:t>.</w:t>
      </w:r>
    </w:p>
    <w:p w:rsidR="009653DF" w:rsidRDefault="009653DF" w:rsidP="009653DF">
      <w:pPr>
        <w:pStyle w:val="Sansinterligne"/>
        <w:numPr>
          <w:ilvl w:val="0"/>
          <w:numId w:val="20"/>
        </w:numPr>
      </w:pPr>
      <w:r>
        <w:t>« Tag » contient toutes les données associées à un tag sur le réseau lors d’une réception de message</w:t>
      </w:r>
      <w:r w:rsidR="005E5A9B">
        <w:t>.</w:t>
      </w:r>
    </w:p>
    <w:p w:rsidR="009653DF" w:rsidRDefault="009653DF" w:rsidP="009653DF">
      <w:pPr>
        <w:pStyle w:val="Sansinterligne"/>
        <w:numPr>
          <w:ilvl w:val="0"/>
          <w:numId w:val="20"/>
        </w:numPr>
      </w:pPr>
      <w:r>
        <w:t>« TagPosition » est la donnée utilisée pour stocker le point reçu avec l’algorithme de trilatération.</w:t>
      </w:r>
    </w:p>
    <w:p w:rsidR="009653DF" w:rsidRDefault="009653DF" w:rsidP="009653DF">
      <w:pPr>
        <w:pStyle w:val="Sansinterligne"/>
      </w:pPr>
    </w:p>
    <w:p w:rsidR="009653DF" w:rsidRDefault="009653DF" w:rsidP="00781A27">
      <w:pPr>
        <w:pStyle w:val="Sansinterligne"/>
        <w:ind w:firstLine="360"/>
      </w:pPr>
      <w:r>
        <w:t>Ces classes peuvent</w:t>
      </w:r>
      <w:r w:rsidR="00781A27">
        <w:t xml:space="preserve"> aussi</w:t>
      </w:r>
      <w:r>
        <w:t xml:space="preserve"> être utilisée</w:t>
      </w:r>
      <w:r w:rsidR="00CC336C">
        <w:t>s</w:t>
      </w:r>
      <w:r>
        <w:t xml:space="preserve"> pour convertir les messages </w:t>
      </w:r>
      <w:r w:rsidR="00CC336C">
        <w:t>reçus lors des différentes communications.</w:t>
      </w:r>
    </w:p>
    <w:p w:rsidR="00CC336C" w:rsidRDefault="00CC336C" w:rsidP="009653DF">
      <w:pPr>
        <w:pStyle w:val="Sansinterligne"/>
      </w:pPr>
    </w:p>
    <w:p w:rsidR="00CC336C" w:rsidRDefault="00CC336C" w:rsidP="00CC336C">
      <w:pPr>
        <w:pStyle w:val="Titre4"/>
      </w:pPr>
      <w:bookmarkStart w:id="13" w:name="_Toc505185286"/>
      <w:r>
        <w:t>Package « localisateur »</w:t>
      </w:r>
      <w:bookmarkEnd w:id="13"/>
    </w:p>
    <w:p w:rsidR="00CC336C" w:rsidRDefault="00CC336C" w:rsidP="00CC336C">
      <w:pPr>
        <w:pStyle w:val="Sansinterligne"/>
      </w:pPr>
    </w:p>
    <w:p w:rsidR="00CC336C" w:rsidRDefault="00CC336C" w:rsidP="00781A27">
      <w:pPr>
        <w:pStyle w:val="Sansinterligne"/>
        <w:spacing w:after="240"/>
        <w:ind w:firstLine="360"/>
      </w:pPr>
      <w:r>
        <w:t xml:space="preserve">Ce package contient toutes les données associées à l’algorithme de trilatération. On </w:t>
      </w:r>
      <w:r w:rsidR="00781A27">
        <w:t>considère</w:t>
      </w:r>
      <w:r>
        <w:t xml:space="preserve"> les classes :</w:t>
      </w:r>
    </w:p>
    <w:p w:rsidR="00CC336C" w:rsidRDefault="00CC336C" w:rsidP="00CC336C">
      <w:pPr>
        <w:pStyle w:val="Sansinterligne"/>
        <w:numPr>
          <w:ilvl w:val="0"/>
          <w:numId w:val="21"/>
        </w:numPr>
      </w:pPr>
      <w:r>
        <w:t>« Circle » qui contient les différents cercles construits</w:t>
      </w:r>
      <w:r w:rsidR="00781A27">
        <w:t>,</w:t>
      </w:r>
      <w:r>
        <w:t xml:space="preserve"> </w:t>
      </w:r>
      <w:r w:rsidR="00781A27">
        <w:t>dont</w:t>
      </w:r>
      <w:r>
        <w:t xml:space="preserve"> le centre </w:t>
      </w:r>
      <w:r w:rsidR="00781A27">
        <w:t>est défini</w:t>
      </w:r>
      <w:r>
        <w:t xml:space="preserve"> lors de la calibration des antennes et le rayon </w:t>
      </w:r>
      <w:r w:rsidR="00781A27">
        <w:t xml:space="preserve">correspond à celui </w:t>
      </w:r>
      <w:r>
        <w:t>reçu par la communication</w:t>
      </w:r>
      <w:r w:rsidR="00781A27">
        <w:t xml:space="preserve">, </w:t>
      </w:r>
      <w:r>
        <w:t xml:space="preserve">lorsqu’un tag a envoyé une position. L’antenne n’envoie qu’un simple cercle passant par le tag et ayant pour centre </w:t>
      </w:r>
      <w:r w:rsidR="00781A27">
        <w:t>ladite</w:t>
      </w:r>
      <w:r>
        <w:t xml:space="preserve"> antenne.</w:t>
      </w:r>
    </w:p>
    <w:p w:rsidR="00CC336C" w:rsidRPr="00CC336C" w:rsidRDefault="00CC336C" w:rsidP="00CC336C">
      <w:pPr>
        <w:pStyle w:val="Sansinterligne"/>
        <w:numPr>
          <w:ilvl w:val="0"/>
          <w:numId w:val="21"/>
        </w:numPr>
      </w:pPr>
      <w:r>
        <w:t>« Point » correspond aux points utilisés par l’algorithme de trilatération</w:t>
      </w:r>
      <w:r w:rsidR="00781A27">
        <w:t>.</w:t>
      </w:r>
    </w:p>
    <w:p w:rsidR="00B60AB4" w:rsidRDefault="00B60AB4" w:rsidP="000F2789">
      <w:pPr>
        <w:pStyle w:val="Sansinterligne"/>
      </w:pPr>
    </w:p>
    <w:p w:rsidR="00B60AB4" w:rsidRDefault="00B60AB4" w:rsidP="000F2789">
      <w:pPr>
        <w:pStyle w:val="Sansinterligne"/>
      </w:pPr>
    </w:p>
    <w:p w:rsidR="00CC336C" w:rsidRDefault="00CC336C" w:rsidP="00CC336C">
      <w:pPr>
        <w:pStyle w:val="Titre3"/>
      </w:pPr>
      <w:bookmarkStart w:id="14" w:name="_Toc505185287"/>
      <w:r>
        <w:t>Package « controller »</w:t>
      </w:r>
      <w:bookmarkEnd w:id="14"/>
    </w:p>
    <w:p w:rsidR="00CC336C" w:rsidRDefault="008E73CD" w:rsidP="00781A27">
      <w:pPr>
        <w:pStyle w:val="Sansinterligne"/>
        <w:ind w:firstLine="708"/>
      </w:pPr>
      <w:r>
        <w:t>Ce package permet de gérer l’ensemble des données du système. Un pattern commande a été implémenté pour permettre la gestion des événements reçu</w:t>
      </w:r>
      <w:r w:rsidR="00781A27">
        <w:t>s</w:t>
      </w:r>
      <w:r>
        <w:t xml:space="preserve"> par les communications. Le package « controller » se présente comme suit :</w:t>
      </w:r>
    </w:p>
    <w:p w:rsidR="00D73468" w:rsidRDefault="00CC336C" w:rsidP="00D73468">
      <w:pPr>
        <w:pStyle w:val="Sansinterligne"/>
        <w:keepNext/>
        <w:jc w:val="center"/>
      </w:pPr>
      <w:r>
        <w:rPr>
          <w:noProof/>
          <w:lang w:eastAsia="fr-FR"/>
        </w:rPr>
        <w:lastRenderedPageBreak/>
        <w:drawing>
          <wp:inline distT="0" distB="0" distL="0" distR="0" wp14:anchorId="12EBB902" wp14:editId="7825398C">
            <wp:extent cx="3566160" cy="534924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6160" cy="5349240"/>
                    </a:xfrm>
                    <a:prstGeom prst="rect">
                      <a:avLst/>
                    </a:prstGeom>
                  </pic:spPr>
                </pic:pic>
              </a:graphicData>
            </a:graphic>
          </wp:inline>
        </w:drawing>
      </w:r>
    </w:p>
    <w:p w:rsidR="00CC336C" w:rsidRPr="00B5710D" w:rsidRDefault="00D73468" w:rsidP="00D73468">
      <w:pPr>
        <w:pStyle w:val="Lgende"/>
        <w:jc w:val="center"/>
        <w:rPr>
          <w:sz w:val="22"/>
        </w:rPr>
      </w:pPr>
      <w:bookmarkStart w:id="15" w:name="_Toc505176230"/>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5</w:t>
      </w:r>
      <w:r w:rsidRPr="00B5710D">
        <w:rPr>
          <w:sz w:val="22"/>
        </w:rPr>
        <w:fldChar w:fldCharType="end"/>
      </w:r>
      <w:r w:rsidRPr="00B5710D">
        <w:rPr>
          <w:sz w:val="22"/>
        </w:rPr>
        <w:t>: architecture du package "controller"</w:t>
      </w:r>
      <w:bookmarkEnd w:id="15"/>
    </w:p>
    <w:p w:rsidR="00CC336C" w:rsidRDefault="00CC336C" w:rsidP="000F2789">
      <w:pPr>
        <w:pStyle w:val="Sansinterligne"/>
      </w:pPr>
    </w:p>
    <w:p w:rsidR="008E73CD" w:rsidRDefault="008E73CD" w:rsidP="00781A27">
      <w:pPr>
        <w:pStyle w:val="Sansinterligne"/>
        <w:ind w:firstLine="708"/>
      </w:pPr>
      <w:r>
        <w:t>Ainsi, ce package « controller » contient un objet « Brain » qui est un singleton et qui est utilisé par le système pour gérer l’ensemble des données. L</w:t>
      </w:r>
      <w:r w:rsidR="005E5A9B">
        <w:t>’explication de cet</w:t>
      </w:r>
      <w:r>
        <w:t xml:space="preserve"> objet et de son architecture se fera en partie II.</w:t>
      </w:r>
    </w:p>
    <w:p w:rsidR="008E73CD" w:rsidRDefault="008E73CD" w:rsidP="000F2789">
      <w:pPr>
        <w:pStyle w:val="Sansinterligne"/>
      </w:pPr>
    </w:p>
    <w:p w:rsidR="008E73CD" w:rsidRDefault="008E73CD" w:rsidP="008E73CD">
      <w:pPr>
        <w:pStyle w:val="Titre4"/>
      </w:pPr>
      <w:bookmarkStart w:id="16" w:name="_Toc505185288"/>
      <w:r>
        <w:t>Package « distribution »</w:t>
      </w:r>
      <w:bookmarkEnd w:id="16"/>
    </w:p>
    <w:p w:rsidR="008E73CD" w:rsidRDefault="008E73CD" w:rsidP="00781A27">
      <w:pPr>
        <w:pStyle w:val="Sansinterligne"/>
        <w:spacing w:after="240"/>
        <w:ind w:firstLine="360"/>
      </w:pPr>
      <w:r>
        <w:t>Le package « distribution » contient trois types de classes différents :</w:t>
      </w:r>
    </w:p>
    <w:p w:rsidR="008E73CD" w:rsidRDefault="008E73CD" w:rsidP="008E73CD">
      <w:pPr>
        <w:pStyle w:val="Sansinterligne"/>
        <w:numPr>
          <w:ilvl w:val="0"/>
          <w:numId w:val="22"/>
        </w:numPr>
      </w:pPr>
      <w:r>
        <w:t>« AbstractActionForBrain » qui est une classe abstraite</w:t>
      </w:r>
      <w:r w:rsidR="005E5A9B">
        <w:t xml:space="preserve"> représentant le</w:t>
      </w:r>
      <w:r>
        <w:t xml:space="preserve"> modèle pour les différentes actions qui seront effectuées par le « Brain ».</w:t>
      </w:r>
    </w:p>
    <w:p w:rsidR="008E73CD" w:rsidRDefault="008E73CD" w:rsidP="008E73CD">
      <w:pPr>
        <w:pStyle w:val="Sansinterligne"/>
        <w:numPr>
          <w:ilvl w:val="0"/>
          <w:numId w:val="22"/>
        </w:numPr>
      </w:pPr>
      <w:r>
        <w:t>« ActionForBrain » est une classe contenant l’ensemble des identifiants des actions à effectuer par le « Brain »</w:t>
      </w:r>
      <w:r w:rsidR="005E5A9B">
        <w:t xml:space="preserve">. Une « ActionForBrain » </w:t>
      </w:r>
      <w:r>
        <w:t>contient les données relatives à cette action (identifiant et paramètres)</w:t>
      </w:r>
      <w:r w:rsidR="00E165ED">
        <w:t>.</w:t>
      </w:r>
    </w:p>
    <w:p w:rsidR="008E73CD" w:rsidRDefault="008E73CD" w:rsidP="008E73CD">
      <w:pPr>
        <w:pStyle w:val="Sansinterligne"/>
        <w:numPr>
          <w:ilvl w:val="0"/>
          <w:numId w:val="22"/>
        </w:numPr>
      </w:pPr>
      <w:r>
        <w:t>« IActionForBrain » est une interface qui est implémentée par la classe « AbstractActionForBrain » et donc implémentée par toutes les actions</w:t>
      </w:r>
      <w:r w:rsidR="00E165ED">
        <w:t>.</w:t>
      </w:r>
    </w:p>
    <w:p w:rsidR="008E73CD" w:rsidRDefault="008E73CD" w:rsidP="008E73CD">
      <w:pPr>
        <w:pStyle w:val="Sansinterligne"/>
      </w:pPr>
    </w:p>
    <w:p w:rsidR="008E73CD" w:rsidRPr="008E73CD" w:rsidRDefault="008E73CD" w:rsidP="00E165ED">
      <w:pPr>
        <w:pStyle w:val="Sansinterligne"/>
        <w:ind w:firstLine="360"/>
      </w:pPr>
      <w:r>
        <w:lastRenderedPageBreak/>
        <w:t>Ces actions énoncées précédemment se trouvent dans les sous packages « anchor », « armband » et « maestro ». Les actions relatives aux antennes se trouvent dans le package « anchor », les actions relatives au</w:t>
      </w:r>
      <w:r w:rsidR="005E5A9B">
        <w:t>x</w:t>
      </w:r>
      <w:r>
        <w:t xml:space="preserve"> capteur</w:t>
      </w:r>
      <w:r w:rsidR="005E5A9B">
        <w:t>s</w:t>
      </w:r>
      <w:r>
        <w:t xml:space="preserve"> de pulsation cardiaque se trouve dans les sous package « armband » et les actions relatives à la communication avec le système Android se trouve dans le package « </w:t>
      </w:r>
      <w:r w:rsidR="00106017">
        <w:t>maestro ».</w:t>
      </w:r>
    </w:p>
    <w:p w:rsidR="008E73CD" w:rsidRDefault="008E73CD" w:rsidP="000F2789">
      <w:pPr>
        <w:pStyle w:val="Sansinterligne"/>
      </w:pPr>
    </w:p>
    <w:p w:rsidR="00156099" w:rsidRDefault="00156099" w:rsidP="00156099">
      <w:pPr>
        <w:pStyle w:val="Titre3"/>
      </w:pPr>
      <w:bookmarkStart w:id="17" w:name="_Toc505185289"/>
      <w:r>
        <w:t xml:space="preserve">Package </w:t>
      </w:r>
      <w:r w:rsidR="00CC336C">
        <w:t>« </w:t>
      </w:r>
      <w:r>
        <w:t>communication</w:t>
      </w:r>
      <w:r w:rsidR="00CC336C">
        <w:t> »</w:t>
      </w:r>
      <w:bookmarkEnd w:id="17"/>
    </w:p>
    <w:p w:rsidR="00156099" w:rsidRDefault="00156099" w:rsidP="00156099">
      <w:pPr>
        <w:pStyle w:val="Sansinterligne"/>
      </w:pPr>
    </w:p>
    <w:p w:rsidR="00156099" w:rsidRDefault="00156099" w:rsidP="00E165ED">
      <w:pPr>
        <w:pStyle w:val="Sansinterligne"/>
        <w:ind w:firstLine="708"/>
      </w:pPr>
      <w:r>
        <w:t xml:space="preserve">Le package </w:t>
      </w:r>
      <w:r w:rsidR="00E165ED">
        <w:t>« </w:t>
      </w:r>
      <w:r>
        <w:t>communication</w:t>
      </w:r>
      <w:r w:rsidR="00E165ED">
        <w:t> »</w:t>
      </w:r>
      <w:r>
        <w:t xml:space="preserve"> contient toutes les classes permettant d’implémenter les différentes communication</w:t>
      </w:r>
      <w:r w:rsidR="00B60AB4">
        <w:t xml:space="preserve">s. </w:t>
      </w:r>
      <w:r w:rsidR="00106017">
        <w:t>Le package communication se présente comme suit :</w:t>
      </w:r>
    </w:p>
    <w:p w:rsidR="00D73468" w:rsidRDefault="00D73468" w:rsidP="00156099">
      <w:pPr>
        <w:pStyle w:val="Sansinterligne"/>
      </w:pPr>
    </w:p>
    <w:p w:rsidR="00D73468" w:rsidRDefault="00106017" w:rsidP="00D73468">
      <w:pPr>
        <w:pStyle w:val="Sansinterligne"/>
        <w:keepNext/>
        <w:jc w:val="center"/>
      </w:pPr>
      <w:r>
        <w:rPr>
          <w:noProof/>
          <w:lang w:eastAsia="fr-FR"/>
        </w:rPr>
        <w:drawing>
          <wp:inline distT="0" distB="0" distL="0" distR="0" wp14:anchorId="0CD60C45" wp14:editId="0AA17C93">
            <wp:extent cx="2314575" cy="14573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4575" cy="1457325"/>
                    </a:xfrm>
                    <a:prstGeom prst="rect">
                      <a:avLst/>
                    </a:prstGeom>
                  </pic:spPr>
                </pic:pic>
              </a:graphicData>
            </a:graphic>
          </wp:inline>
        </w:drawing>
      </w:r>
    </w:p>
    <w:p w:rsidR="00106017" w:rsidRPr="00B5710D" w:rsidRDefault="00D73468" w:rsidP="00D73468">
      <w:pPr>
        <w:pStyle w:val="Lgende"/>
        <w:jc w:val="center"/>
        <w:rPr>
          <w:sz w:val="22"/>
        </w:rPr>
      </w:pPr>
      <w:bookmarkStart w:id="18" w:name="_Toc505176231"/>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6</w:t>
      </w:r>
      <w:r w:rsidRPr="00B5710D">
        <w:rPr>
          <w:sz w:val="22"/>
        </w:rPr>
        <w:fldChar w:fldCharType="end"/>
      </w:r>
      <w:r w:rsidRPr="00B5710D">
        <w:rPr>
          <w:sz w:val="22"/>
        </w:rPr>
        <w:t>: architecture du package "communication"</w:t>
      </w:r>
      <w:bookmarkEnd w:id="18"/>
    </w:p>
    <w:p w:rsidR="00106017" w:rsidRDefault="00106017" w:rsidP="00156099">
      <w:pPr>
        <w:pStyle w:val="Sansinterligne"/>
      </w:pPr>
    </w:p>
    <w:p w:rsidR="00106017" w:rsidRDefault="00106017" w:rsidP="00E165ED">
      <w:pPr>
        <w:pStyle w:val="Sansinterligne"/>
        <w:ind w:firstLine="708"/>
      </w:pPr>
      <w:r>
        <w:t xml:space="preserve">Ce package permet de rassembler les différentes communications en fonction du type d’objet avec </w:t>
      </w:r>
      <w:r w:rsidR="00E165ED">
        <w:t>lequel</w:t>
      </w:r>
      <w:r>
        <w:t xml:space="preserve"> communiquer. L’interface « ICommunicationState », implémentée par le « Brain » et possédée par les instances de communication des différents objets permet de notifier le « Brain » lors d’événement</w:t>
      </w:r>
      <w:r w:rsidR="00E165ED">
        <w:t>s</w:t>
      </w:r>
      <w:r>
        <w:t xml:space="preserve"> majeur</w:t>
      </w:r>
      <w:r w:rsidR="00E165ED">
        <w:t>s</w:t>
      </w:r>
      <w:r>
        <w:t xml:space="preserve"> </w:t>
      </w:r>
      <w:r w:rsidR="00E165ED">
        <w:t xml:space="preserve">liés </w:t>
      </w:r>
      <w:r>
        <w:t>à la communication (connexion et déconnexion). La classe « AbstractSocket » est utilisée pour les communications devant avoir un socket de connexion et un socket de communication.</w:t>
      </w:r>
    </w:p>
    <w:p w:rsidR="00106017" w:rsidRDefault="00106017" w:rsidP="00156099">
      <w:pPr>
        <w:pStyle w:val="Sansinterligne"/>
      </w:pPr>
      <w:r>
        <w:t xml:space="preserve">Dans l’ensemble des sous </w:t>
      </w:r>
      <w:r w:rsidR="007D3F17">
        <w:t>package</w:t>
      </w:r>
      <w:r>
        <w:t xml:space="preserve"> « anchor », « armband » et « maestro », l’architecture des communications respecte un pattern générique et contient différents objets de même nature. Ainsi, une instance appelée </w:t>
      </w:r>
      <w:r w:rsidR="007D3F17">
        <w:t>« </w:t>
      </w:r>
      <w:r>
        <w:t>XXXCommunication</w:t>
      </w:r>
      <w:r w:rsidR="007D3F17">
        <w:t> »</w:t>
      </w:r>
      <w:r>
        <w:t xml:space="preserve"> est l’instance </w:t>
      </w:r>
      <w:r w:rsidR="005E5A9B">
        <w:t xml:space="preserve">principale </w:t>
      </w:r>
      <w:r>
        <w:t xml:space="preserve">gérant un </w:t>
      </w:r>
      <w:r w:rsidR="007D3F17">
        <w:t>« </w:t>
      </w:r>
      <w:r>
        <w:t>XXXPostman</w:t>
      </w:r>
      <w:r w:rsidR="007D3F17">
        <w:t> »</w:t>
      </w:r>
      <w:r>
        <w:t xml:space="preserve">, un </w:t>
      </w:r>
      <w:r w:rsidR="007D3F17">
        <w:t>« </w:t>
      </w:r>
      <w:r>
        <w:t>XXXDistributor</w:t>
      </w:r>
      <w:r w:rsidR="007D3F17">
        <w:t> »</w:t>
      </w:r>
      <w:r>
        <w:t xml:space="preserve"> et un </w:t>
      </w:r>
      <w:r w:rsidR="007D3F17">
        <w:t>« </w:t>
      </w:r>
      <w:r>
        <w:t>XXXProxy</w:t>
      </w:r>
      <w:r w:rsidR="007D3F17">
        <w:t> »</w:t>
      </w:r>
      <w:r>
        <w:t xml:space="preserve">. Le </w:t>
      </w:r>
      <w:r w:rsidR="007D3F17">
        <w:t>« </w:t>
      </w:r>
      <w:r>
        <w:t>XXXPostman</w:t>
      </w:r>
      <w:r w:rsidR="007D3F17">
        <w:t> »</w:t>
      </w:r>
      <w:r>
        <w:t xml:space="preserve"> gère les différents sockets et s’occupe de lire et d’écrire sur le socket de communication. Le </w:t>
      </w:r>
      <w:r w:rsidR="007D3F17">
        <w:t>« </w:t>
      </w:r>
      <w:r>
        <w:t>XXXDistributor</w:t>
      </w:r>
      <w:r w:rsidR="007D3F17">
        <w:t> »</w:t>
      </w:r>
      <w:r>
        <w:t xml:space="preserve"> possède une liste de différent</w:t>
      </w:r>
      <w:r w:rsidR="005E5A9B">
        <w:t>s</w:t>
      </w:r>
      <w:r>
        <w:t xml:space="preserve"> </w:t>
      </w:r>
      <w:r w:rsidR="007D3F17">
        <w:t>« </w:t>
      </w:r>
      <w:r>
        <w:t>ProcessXXX</w:t>
      </w:r>
      <w:r w:rsidR="007D3F17">
        <w:t> »</w:t>
      </w:r>
      <w:r>
        <w:t xml:space="preserve"> convertissant les messages reçu</w:t>
      </w:r>
      <w:r w:rsidR="005E5A9B">
        <w:t>s</w:t>
      </w:r>
      <w:r>
        <w:t xml:space="preserve"> en modèle </w:t>
      </w:r>
      <w:r w:rsidR="00114E44">
        <w:t xml:space="preserve">(avec Gson) </w:t>
      </w:r>
      <w:r>
        <w:t>pour être interprété</w:t>
      </w:r>
      <w:r w:rsidR="00E165ED">
        <w:t>s</w:t>
      </w:r>
      <w:r w:rsidR="00114E44">
        <w:t>. L’interprétation de ces messages permet de retourner</w:t>
      </w:r>
      <w:r>
        <w:t xml:space="preserve"> des actions afin qu’elles soient exécutées par le « Brain ».</w:t>
      </w:r>
    </w:p>
    <w:p w:rsidR="00106017" w:rsidRDefault="00106017" w:rsidP="00156099">
      <w:pPr>
        <w:pStyle w:val="Sansinterligne"/>
      </w:pPr>
    </w:p>
    <w:p w:rsidR="00EB3C9B" w:rsidRDefault="00EB3C9B" w:rsidP="00156099">
      <w:pPr>
        <w:pStyle w:val="Sansinterligne"/>
      </w:pPr>
    </w:p>
    <w:p w:rsidR="00106017" w:rsidRDefault="00106017" w:rsidP="00106017">
      <w:pPr>
        <w:pStyle w:val="Titre4"/>
      </w:pPr>
      <w:bookmarkStart w:id="19" w:name="_Toc505185290"/>
      <w:r>
        <w:t>Package « maestro »</w:t>
      </w:r>
      <w:bookmarkEnd w:id="19"/>
    </w:p>
    <w:p w:rsidR="00EB3C9B" w:rsidRDefault="00EB3C9B" w:rsidP="00156099">
      <w:pPr>
        <w:pStyle w:val="Sansinterligne"/>
      </w:pPr>
    </w:p>
    <w:p w:rsidR="00106017" w:rsidRDefault="00106017" w:rsidP="00E165ED">
      <w:pPr>
        <w:pStyle w:val="Sansinterligne"/>
        <w:ind w:firstLine="708"/>
      </w:pPr>
      <w:r>
        <w:t>L</w:t>
      </w:r>
      <w:r w:rsidR="00EB3C9B">
        <w:t>e package « maestro » est le plus fourni des packages</w:t>
      </w:r>
      <w:r w:rsidR="001A2F12">
        <w:t xml:space="preserve"> de communication. En effet, celui-ci se présente comme suit :</w:t>
      </w:r>
    </w:p>
    <w:p w:rsidR="001A2F12" w:rsidRDefault="001A2F12" w:rsidP="00156099">
      <w:pPr>
        <w:pStyle w:val="Sansinterligne"/>
      </w:pPr>
    </w:p>
    <w:p w:rsidR="00D73468" w:rsidRDefault="001A2F12" w:rsidP="00D73468">
      <w:pPr>
        <w:pStyle w:val="Sansinterligne"/>
        <w:keepNext/>
        <w:jc w:val="center"/>
      </w:pPr>
      <w:r>
        <w:rPr>
          <w:noProof/>
          <w:lang w:eastAsia="fr-FR"/>
        </w:rPr>
        <w:lastRenderedPageBreak/>
        <w:drawing>
          <wp:inline distT="0" distB="0" distL="0" distR="0" wp14:anchorId="1909D2BC" wp14:editId="28E62B20">
            <wp:extent cx="3333750" cy="69246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750" cy="6924675"/>
                    </a:xfrm>
                    <a:prstGeom prst="rect">
                      <a:avLst/>
                    </a:prstGeom>
                  </pic:spPr>
                </pic:pic>
              </a:graphicData>
            </a:graphic>
          </wp:inline>
        </w:drawing>
      </w:r>
    </w:p>
    <w:p w:rsidR="001A2F12" w:rsidRPr="00B5710D" w:rsidRDefault="00D73468" w:rsidP="00D73468">
      <w:pPr>
        <w:pStyle w:val="Lgende"/>
        <w:jc w:val="center"/>
        <w:rPr>
          <w:sz w:val="22"/>
        </w:rPr>
      </w:pPr>
      <w:bookmarkStart w:id="20" w:name="_Toc505176232"/>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7</w:t>
      </w:r>
      <w:r w:rsidRPr="00B5710D">
        <w:rPr>
          <w:sz w:val="22"/>
        </w:rPr>
        <w:fldChar w:fldCharType="end"/>
      </w:r>
      <w:r w:rsidRPr="00B5710D">
        <w:rPr>
          <w:sz w:val="22"/>
        </w:rPr>
        <w:t>: architecture du package "maestro"</w:t>
      </w:r>
      <w:bookmarkEnd w:id="20"/>
    </w:p>
    <w:p w:rsidR="00106017" w:rsidRDefault="00106017" w:rsidP="00156099">
      <w:pPr>
        <w:pStyle w:val="Sansinterligne"/>
      </w:pPr>
    </w:p>
    <w:p w:rsidR="00106017" w:rsidRDefault="001A2F12" w:rsidP="00E165ED">
      <w:pPr>
        <w:pStyle w:val="Sansinterligne"/>
        <w:spacing w:after="240"/>
        <w:ind w:firstLine="360"/>
      </w:pPr>
      <w:r>
        <w:t>Ce package contient les différentes classes générique</w:t>
      </w:r>
      <w:r w:rsidR="00114E44">
        <w:t>s</w:t>
      </w:r>
      <w:r>
        <w:t xml:space="preserve"> au pattern de communication :</w:t>
      </w:r>
    </w:p>
    <w:p w:rsidR="001A2F12" w:rsidRDefault="00114E44" w:rsidP="001A2F12">
      <w:pPr>
        <w:pStyle w:val="Sansinterligne"/>
        <w:numPr>
          <w:ilvl w:val="0"/>
          <w:numId w:val="23"/>
        </w:numPr>
      </w:pPr>
      <w:r>
        <w:t>« ISocketState »</w:t>
      </w:r>
      <w:r w:rsidR="001A2F12">
        <w:t xml:space="preserve"> est une interface permettant de notifier le « MaestroCommunication » lors d’une connexion ou déconnexion du système.</w:t>
      </w:r>
    </w:p>
    <w:p w:rsidR="001A2F12" w:rsidRDefault="001A2F12" w:rsidP="001A2F12">
      <w:pPr>
        <w:pStyle w:val="Sansinterligne"/>
        <w:numPr>
          <w:ilvl w:val="0"/>
          <w:numId w:val="23"/>
        </w:numPr>
      </w:pPr>
      <w:r>
        <w:t>« MaestroCommunication » est un singleton qui gère les différents objets de la communication (expliqué précédemment).</w:t>
      </w:r>
    </w:p>
    <w:p w:rsidR="001A2F12" w:rsidRDefault="001A2F12" w:rsidP="001A2F12">
      <w:pPr>
        <w:pStyle w:val="Sansinterligne"/>
        <w:numPr>
          <w:ilvl w:val="0"/>
          <w:numId w:val="23"/>
        </w:numPr>
      </w:pPr>
      <w:r>
        <w:lastRenderedPageBreak/>
        <w:t xml:space="preserve">« MaestroDistributor » est un singleton permettant d’appeler les différents convertisseurs pour les messages </w:t>
      </w:r>
      <w:r w:rsidR="00E165ED">
        <w:t>circulant</w:t>
      </w:r>
      <w:r>
        <w:t xml:space="preserve"> de maestro vers cervo.</w:t>
      </w:r>
    </w:p>
    <w:p w:rsidR="001A2F12" w:rsidRDefault="001A2F12" w:rsidP="001A2F12">
      <w:pPr>
        <w:pStyle w:val="Sansinterligne"/>
        <w:numPr>
          <w:ilvl w:val="0"/>
          <w:numId w:val="23"/>
        </w:numPr>
      </w:pPr>
      <w:r>
        <w:t xml:space="preserve">« MaestroPostman » est un singleton s’occupant de gérer la communication sur les différents sockets se trouvant dans le sous package « socket ». </w:t>
      </w:r>
    </w:p>
    <w:p w:rsidR="001A2F12" w:rsidRDefault="001A2F12" w:rsidP="001A2F12">
      <w:pPr>
        <w:pStyle w:val="Sansinterligne"/>
        <w:numPr>
          <w:ilvl w:val="0"/>
          <w:numId w:val="23"/>
        </w:numPr>
      </w:pPr>
      <w:r>
        <w:t xml:space="preserve">« MaestroProxy » est un singleton gérant la conversion des messages </w:t>
      </w:r>
      <w:r w:rsidR="00E165ED">
        <w:t>allant</w:t>
      </w:r>
      <w:r>
        <w:t xml:space="preserve"> de cervo vers maestro.</w:t>
      </w:r>
    </w:p>
    <w:p w:rsidR="001A2F12" w:rsidRDefault="001A2F12" w:rsidP="001A2F12">
      <w:pPr>
        <w:pStyle w:val="Sansinterligne"/>
      </w:pPr>
    </w:p>
    <w:p w:rsidR="003B4EDC" w:rsidRPr="003B4EDC" w:rsidRDefault="003B4EDC" w:rsidP="001A2F12">
      <w:pPr>
        <w:pStyle w:val="Sansinterligne"/>
        <w:rPr>
          <w:b/>
          <w:u w:val="single"/>
        </w:rPr>
      </w:pPr>
      <w:r w:rsidRPr="003B4EDC">
        <w:rPr>
          <w:b/>
          <w:u w:val="single"/>
        </w:rPr>
        <w:t>Sous package « distribution.in »</w:t>
      </w:r>
    </w:p>
    <w:p w:rsidR="00156099" w:rsidRDefault="00156099" w:rsidP="00156099">
      <w:pPr>
        <w:pStyle w:val="Sansinterligne"/>
      </w:pPr>
    </w:p>
    <w:p w:rsidR="003B4EDC" w:rsidRDefault="003B4EDC" w:rsidP="00E165ED">
      <w:pPr>
        <w:pStyle w:val="Sansinterligne"/>
        <w:spacing w:after="240"/>
        <w:ind w:firstLine="360"/>
      </w:pPr>
      <w:r>
        <w:t xml:space="preserve">Ce sous package contient les différents convertisseurs des messages </w:t>
      </w:r>
      <w:r w:rsidR="00E165ED">
        <w:t>allant</w:t>
      </w:r>
      <w:r>
        <w:t xml:space="preserve"> de maestro vers cervo. Ces </w:t>
      </w:r>
      <w:r w:rsidR="00972B33">
        <w:t>convertisseurs implémentent l’interface « ICommandFromMaestro » pour permettre au distributor de n’avoir qu’une simple méthode à appeler</w:t>
      </w:r>
      <w:r w:rsidR="00114E44">
        <w:t xml:space="preserve"> (dispatch)</w:t>
      </w:r>
      <w:r w:rsidR="00972B33">
        <w:t xml:space="preserve"> pour la conversion des messages. Tous les convertisseurs retournent différentes actions qui seront ensuite envoyées au « Brain » pour être interprétées et exécutées. Voici les différentes actions :</w:t>
      </w:r>
    </w:p>
    <w:p w:rsidR="00972B33" w:rsidRDefault="00972B33" w:rsidP="00972B33">
      <w:pPr>
        <w:pStyle w:val="Sansinterligne"/>
        <w:numPr>
          <w:ilvl w:val="0"/>
          <w:numId w:val="24"/>
        </w:numPr>
      </w:pPr>
      <w:r>
        <w:t>« ProcessAskSensor » permettant de connaitre l’état des capteurs sur le réseau</w:t>
      </w:r>
      <w:r w:rsidR="00E165ED">
        <w:t>.</w:t>
      </w:r>
    </w:p>
    <w:p w:rsidR="00972B33" w:rsidRDefault="00972B33" w:rsidP="00972B33">
      <w:pPr>
        <w:pStyle w:val="Sansinterligne"/>
        <w:numPr>
          <w:ilvl w:val="0"/>
          <w:numId w:val="24"/>
        </w:numPr>
      </w:pPr>
      <w:r>
        <w:t>« ProcessDeleteSaving » notifiant le Cervo que la session en cours ne doit pas être sauvegardée</w:t>
      </w:r>
      <w:r w:rsidR="00E165ED">
        <w:t>.</w:t>
      </w:r>
    </w:p>
    <w:p w:rsidR="00972B33" w:rsidRDefault="00972B33" w:rsidP="00972B33">
      <w:pPr>
        <w:pStyle w:val="Sansinterligne"/>
        <w:numPr>
          <w:ilvl w:val="0"/>
          <w:numId w:val="24"/>
        </w:numPr>
      </w:pPr>
      <w:r>
        <w:t>« ProcessStartSaving » notifiant le Cervo que la session vient de commencer et qu’il faut enregistrer les données</w:t>
      </w:r>
      <w:r w:rsidR="00E165ED">
        <w:t>.</w:t>
      </w:r>
    </w:p>
    <w:p w:rsidR="00972B33" w:rsidRDefault="00972B33" w:rsidP="00972B33">
      <w:pPr>
        <w:pStyle w:val="Sansinterligne"/>
        <w:numPr>
          <w:ilvl w:val="0"/>
          <w:numId w:val="24"/>
        </w:numPr>
      </w:pPr>
      <w:r>
        <w:t>« ProcessStopSaving » notifiant le Cervo que la session vient de se terminer et qu’il faut envoyer les données à la tablette.</w:t>
      </w:r>
    </w:p>
    <w:p w:rsidR="003B4EDC" w:rsidRDefault="003B4EDC" w:rsidP="00156099">
      <w:pPr>
        <w:pStyle w:val="Sansinterligne"/>
      </w:pPr>
    </w:p>
    <w:p w:rsidR="00972B33" w:rsidRDefault="00972B33" w:rsidP="00156099">
      <w:pPr>
        <w:pStyle w:val="Sansinterligne"/>
      </w:pPr>
    </w:p>
    <w:p w:rsidR="00972B33" w:rsidRPr="003B4EDC" w:rsidRDefault="00972B33" w:rsidP="00972B33">
      <w:pPr>
        <w:pStyle w:val="Sansinterligne"/>
        <w:rPr>
          <w:b/>
          <w:u w:val="single"/>
        </w:rPr>
      </w:pPr>
      <w:r w:rsidRPr="003B4EDC">
        <w:rPr>
          <w:b/>
          <w:u w:val="single"/>
        </w:rPr>
        <w:t>Sous package « </w:t>
      </w:r>
      <w:r>
        <w:rPr>
          <w:b/>
          <w:u w:val="single"/>
        </w:rPr>
        <w:t>message</w:t>
      </w:r>
      <w:r w:rsidRPr="003B4EDC">
        <w:rPr>
          <w:b/>
          <w:u w:val="single"/>
        </w:rPr>
        <w:t> »</w:t>
      </w:r>
    </w:p>
    <w:p w:rsidR="00972B33" w:rsidRDefault="00972B33" w:rsidP="00156099">
      <w:pPr>
        <w:pStyle w:val="Sansinterligne"/>
      </w:pPr>
    </w:p>
    <w:p w:rsidR="00972B33" w:rsidRDefault="00972B33" w:rsidP="00E165ED">
      <w:pPr>
        <w:pStyle w:val="Sansinterligne"/>
        <w:ind w:firstLine="708"/>
      </w:pPr>
      <w:r>
        <w:t xml:space="preserve">Ce sous package contient l’ensemble des types de messages pouvant transiter entre cervo et maestro. Ces différents messages ont une racine de type « MaestroMessage » qui est le message générique de l’ensemble des messages. </w:t>
      </w:r>
      <w:r w:rsidR="00114E44">
        <w:t>Dans</w:t>
      </w:r>
      <w:r>
        <w:t xml:space="preserve"> l’ensemble de ces classes, les attributs possèdent une annotation appelée « @SerializedName » permettant de spécifier la clé qu’aura la donnée dans le </w:t>
      </w:r>
      <w:r w:rsidR="00E165ED">
        <w:t>J</w:t>
      </w:r>
      <w:r>
        <w:t xml:space="preserve">son. La valeur associée à cette clé sera la valeur de l’attribut. Pour plus d’information concernant la conversion Json en modèle ou de modèle à Json, la documentation sur Gson sera </w:t>
      </w:r>
      <w:r w:rsidR="00114E44">
        <w:t>fortement utile</w:t>
      </w:r>
      <w:r>
        <w:t>.</w:t>
      </w:r>
    </w:p>
    <w:p w:rsidR="00972B33" w:rsidRDefault="00972B33" w:rsidP="00156099">
      <w:pPr>
        <w:pStyle w:val="Sansinterligne"/>
      </w:pPr>
    </w:p>
    <w:p w:rsidR="00972B33" w:rsidRDefault="00972B33" w:rsidP="00156099">
      <w:pPr>
        <w:pStyle w:val="Sansinterligne"/>
        <w:rPr>
          <w:b/>
          <w:u w:val="single"/>
        </w:rPr>
      </w:pPr>
      <w:r w:rsidRPr="00972B33">
        <w:rPr>
          <w:b/>
          <w:u w:val="single"/>
        </w:rPr>
        <w:t>Sous package « protocol »</w:t>
      </w:r>
    </w:p>
    <w:p w:rsidR="00972B33" w:rsidRDefault="00972B33" w:rsidP="00156099">
      <w:pPr>
        <w:pStyle w:val="Sansinterligne"/>
      </w:pPr>
    </w:p>
    <w:p w:rsidR="00972B33" w:rsidRDefault="00972B33" w:rsidP="00E165ED">
      <w:pPr>
        <w:pStyle w:val="Sansinterligne"/>
        <w:spacing w:after="240"/>
        <w:ind w:firstLine="360"/>
      </w:pPr>
      <w:r>
        <w:t xml:space="preserve">Ce sous package contient l’ensemble des </w:t>
      </w:r>
      <w:r w:rsidR="00C43B4B">
        <w:t>chaines de caractères utilisées dans cette communication. En effet, ces 3 classes ne contiennent que des constantes :</w:t>
      </w:r>
    </w:p>
    <w:p w:rsidR="00C43B4B" w:rsidRDefault="00C43B4B" w:rsidP="00C43B4B">
      <w:pPr>
        <w:pStyle w:val="Sansinterligne"/>
        <w:numPr>
          <w:ilvl w:val="0"/>
          <w:numId w:val="25"/>
        </w:numPr>
      </w:pPr>
      <w:r>
        <w:t xml:space="preserve">« MaestroProcessIn » ne contient que les noms des commandes </w:t>
      </w:r>
      <w:r w:rsidR="00E165ED">
        <w:t>allant</w:t>
      </w:r>
      <w:r>
        <w:t xml:space="preserve"> de maestro vers cervo.</w:t>
      </w:r>
    </w:p>
    <w:p w:rsidR="00C43B4B" w:rsidRDefault="00C43B4B" w:rsidP="00C43B4B">
      <w:pPr>
        <w:pStyle w:val="Sansinterligne"/>
        <w:numPr>
          <w:ilvl w:val="0"/>
          <w:numId w:val="25"/>
        </w:numPr>
      </w:pPr>
      <w:r>
        <w:t xml:space="preserve">« MaestroProcessOut » ne contient que les noms des commandes </w:t>
      </w:r>
      <w:r w:rsidR="00E165ED">
        <w:t>transitant</w:t>
      </w:r>
      <w:r>
        <w:t xml:space="preserve"> de cervo vers maestro.</w:t>
      </w:r>
    </w:p>
    <w:p w:rsidR="00C43B4B" w:rsidRDefault="00C43B4B" w:rsidP="00C43B4B">
      <w:pPr>
        <w:pStyle w:val="Sansinterligne"/>
        <w:numPr>
          <w:ilvl w:val="0"/>
          <w:numId w:val="25"/>
        </w:numPr>
      </w:pPr>
      <w:r>
        <w:t xml:space="preserve">« MaestroProtocolVocabulary » ne contient que les clés qui sont utilisées par la communication lors d’envoi </w:t>
      </w:r>
      <w:r w:rsidR="00E165ED">
        <w:t xml:space="preserve">ou de réception </w:t>
      </w:r>
      <w:r>
        <w:t>de message</w:t>
      </w:r>
      <w:r w:rsidR="00E165ED">
        <w:t>s.</w:t>
      </w:r>
    </w:p>
    <w:p w:rsidR="00B5710D" w:rsidRDefault="00B5710D" w:rsidP="00C43B4B">
      <w:pPr>
        <w:pStyle w:val="Sansinterligne"/>
      </w:pPr>
    </w:p>
    <w:p w:rsidR="00C43B4B" w:rsidRDefault="00C43B4B" w:rsidP="00C43B4B">
      <w:pPr>
        <w:pStyle w:val="Titre4"/>
      </w:pPr>
      <w:bookmarkStart w:id="21" w:name="_Toc505185291"/>
      <w:r>
        <w:lastRenderedPageBreak/>
        <w:t>Package « anchor »</w:t>
      </w:r>
      <w:bookmarkEnd w:id="21"/>
    </w:p>
    <w:p w:rsidR="00C43B4B" w:rsidRDefault="00C43B4B" w:rsidP="00C43B4B">
      <w:pPr>
        <w:pStyle w:val="Sansinterligne"/>
      </w:pPr>
    </w:p>
    <w:p w:rsidR="00C43B4B" w:rsidRDefault="00C43B4B" w:rsidP="00E165ED">
      <w:pPr>
        <w:pStyle w:val="Sansinterligne"/>
        <w:ind w:firstLine="708"/>
      </w:pPr>
      <w:r>
        <w:t xml:space="preserve">Ce package contient toutes les </w:t>
      </w:r>
      <w:r w:rsidR="00114E44">
        <w:t>classes</w:t>
      </w:r>
      <w:r>
        <w:t xml:space="preserve"> de communication avec l’antenne mère. Il se présente comme suit :</w:t>
      </w:r>
    </w:p>
    <w:p w:rsidR="00C43B4B" w:rsidRDefault="00C43B4B" w:rsidP="00C43B4B">
      <w:pPr>
        <w:pStyle w:val="Sansinterligne"/>
      </w:pPr>
    </w:p>
    <w:p w:rsidR="00D73468" w:rsidRDefault="00C43B4B" w:rsidP="00D73468">
      <w:pPr>
        <w:pStyle w:val="Sansinterligne"/>
        <w:keepNext/>
        <w:jc w:val="center"/>
      </w:pPr>
      <w:r>
        <w:rPr>
          <w:noProof/>
          <w:lang w:eastAsia="fr-FR"/>
        </w:rPr>
        <w:drawing>
          <wp:inline distT="0" distB="0" distL="0" distR="0" wp14:anchorId="070094EF" wp14:editId="3C5E37AB">
            <wp:extent cx="2962275" cy="28956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2275" cy="2895600"/>
                    </a:xfrm>
                    <a:prstGeom prst="rect">
                      <a:avLst/>
                    </a:prstGeom>
                  </pic:spPr>
                </pic:pic>
              </a:graphicData>
            </a:graphic>
          </wp:inline>
        </w:drawing>
      </w:r>
    </w:p>
    <w:p w:rsidR="00C43B4B" w:rsidRPr="00B5710D" w:rsidRDefault="00D73468" w:rsidP="00D73468">
      <w:pPr>
        <w:pStyle w:val="Lgende"/>
        <w:jc w:val="center"/>
        <w:rPr>
          <w:sz w:val="22"/>
        </w:rPr>
      </w:pPr>
      <w:bookmarkStart w:id="22" w:name="_Toc505176233"/>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8</w:t>
      </w:r>
      <w:r w:rsidRPr="00B5710D">
        <w:rPr>
          <w:sz w:val="22"/>
        </w:rPr>
        <w:fldChar w:fldCharType="end"/>
      </w:r>
      <w:r w:rsidRPr="00B5710D">
        <w:rPr>
          <w:sz w:val="22"/>
        </w:rPr>
        <w:t>: architecture du package "anchor"</w:t>
      </w:r>
      <w:bookmarkEnd w:id="22"/>
    </w:p>
    <w:p w:rsidR="00C43B4B" w:rsidRDefault="00C43B4B" w:rsidP="00C43B4B">
      <w:pPr>
        <w:pStyle w:val="Sansinterligne"/>
      </w:pPr>
    </w:p>
    <w:p w:rsidR="00C43B4B" w:rsidRDefault="00C43B4B" w:rsidP="00E165ED">
      <w:pPr>
        <w:pStyle w:val="Sansinterligne"/>
        <w:ind w:firstLine="708"/>
      </w:pPr>
      <w:r>
        <w:t xml:space="preserve">On constate </w:t>
      </w:r>
      <w:r w:rsidR="00E165ED">
        <w:t xml:space="preserve">que </w:t>
      </w:r>
      <w:r>
        <w:t>les mêmes package</w:t>
      </w:r>
      <w:r w:rsidR="00114E44">
        <w:t>s</w:t>
      </w:r>
      <w:r>
        <w:t xml:space="preserve"> que le protocole précédent sont présents </w:t>
      </w:r>
      <w:r w:rsidR="00114E44">
        <w:t>dan</w:t>
      </w:r>
      <w:r w:rsidR="00E165ED">
        <w:t>s</w:t>
      </w:r>
      <w:r w:rsidR="00114E44">
        <w:t xml:space="preserve"> celui-ci</w:t>
      </w:r>
      <w:r w:rsidR="00E165ED">
        <w:t>,</w:t>
      </w:r>
      <w:r w:rsidR="00114E44">
        <w:t xml:space="preserve"> </w:t>
      </w:r>
      <w:r>
        <w:t>notamment le package « message » et le package « protocol » qui est de même nature qu’expliqu</w:t>
      </w:r>
      <w:r w:rsidR="00E165ED">
        <w:t>é</w:t>
      </w:r>
      <w:r>
        <w:t xml:space="preserve"> précédemment. </w:t>
      </w:r>
    </w:p>
    <w:p w:rsidR="00C43B4B" w:rsidRDefault="00C43B4B" w:rsidP="00C43B4B">
      <w:pPr>
        <w:pStyle w:val="Sansinterligne"/>
      </w:pPr>
      <w:r>
        <w:t xml:space="preserve">Concernant la classe « PreLoadedMessage », </w:t>
      </w:r>
      <w:r w:rsidR="00E165ED">
        <w:t>celle-ci</w:t>
      </w:r>
      <w:r>
        <w:t xml:space="preserve"> contient des messages tout fait </w:t>
      </w:r>
      <w:r w:rsidR="00E165ED">
        <w:t>destinés à</w:t>
      </w:r>
      <w:r>
        <w:t xml:space="preserve"> être envoyé</w:t>
      </w:r>
      <w:r w:rsidR="00114E44">
        <w:t>s</w:t>
      </w:r>
      <w:r>
        <w:t xml:space="preserve"> à l’antenne mère.</w:t>
      </w:r>
    </w:p>
    <w:p w:rsidR="00C43B4B" w:rsidRDefault="00C43B4B" w:rsidP="00C43B4B">
      <w:pPr>
        <w:pStyle w:val="Sansinterligne"/>
      </w:pPr>
    </w:p>
    <w:p w:rsidR="00F01AF5" w:rsidRDefault="00C43B4B" w:rsidP="00E165ED">
      <w:pPr>
        <w:pStyle w:val="Sansinterligne"/>
        <w:ind w:firstLine="708"/>
      </w:pPr>
      <w:r>
        <w:t>Les deux sous packages « tcp » et « udp » ont une hiérarchie qui respecte le pattern de communication évoqué précédemment.</w:t>
      </w:r>
    </w:p>
    <w:p w:rsidR="00F01AF5" w:rsidRDefault="00F01AF5" w:rsidP="00C43B4B">
      <w:pPr>
        <w:pStyle w:val="Sansinterligne"/>
      </w:pPr>
    </w:p>
    <w:p w:rsidR="00F01AF5" w:rsidRDefault="00F01AF5" w:rsidP="00F01AF5">
      <w:pPr>
        <w:pStyle w:val="Sansinterligne"/>
        <w:rPr>
          <w:b/>
          <w:u w:val="single"/>
        </w:rPr>
      </w:pPr>
      <w:r w:rsidRPr="00972B33">
        <w:rPr>
          <w:b/>
          <w:u w:val="single"/>
        </w:rPr>
        <w:t>Sous package « </w:t>
      </w:r>
      <w:r>
        <w:rPr>
          <w:b/>
          <w:u w:val="single"/>
        </w:rPr>
        <w:t>tcp</w:t>
      </w:r>
      <w:r w:rsidRPr="00972B33">
        <w:rPr>
          <w:b/>
          <w:u w:val="single"/>
        </w:rPr>
        <w:t> »</w:t>
      </w:r>
    </w:p>
    <w:p w:rsidR="00F01AF5" w:rsidRDefault="00F01AF5" w:rsidP="00C43B4B">
      <w:pPr>
        <w:pStyle w:val="Sansinterligne"/>
      </w:pPr>
    </w:p>
    <w:p w:rsidR="00F01AF5" w:rsidRDefault="00114E44" w:rsidP="00E165ED">
      <w:pPr>
        <w:pStyle w:val="Sansinterligne"/>
        <w:ind w:firstLine="708"/>
      </w:pPr>
      <w:r>
        <w:t>C</w:t>
      </w:r>
      <w:r w:rsidR="00F01AF5">
        <w:t>e sous package contient l</w:t>
      </w:r>
      <w:r w:rsidR="007D3F17">
        <w:t xml:space="preserve">es </w:t>
      </w:r>
      <w:r w:rsidR="00F01AF5">
        <w:t>in</w:t>
      </w:r>
      <w:r w:rsidR="007D3F17">
        <w:t>s</w:t>
      </w:r>
      <w:r w:rsidR="00F01AF5">
        <w:t>tance</w:t>
      </w:r>
      <w:r w:rsidR="007D3F17">
        <w:t>s de communication, distributor, postman et</w:t>
      </w:r>
      <w:r w:rsidR="00F01AF5">
        <w:t xml:space="preserve"> proxy</w:t>
      </w:r>
      <w:r w:rsidR="007D3F17">
        <w:t>.</w:t>
      </w:r>
    </w:p>
    <w:p w:rsidR="00F01AF5" w:rsidRDefault="00FD1A18" w:rsidP="00C43B4B">
      <w:pPr>
        <w:pStyle w:val="Sansinterligne"/>
      </w:pPr>
      <w:r>
        <w:t>Cette communication se présente comme suit :</w:t>
      </w:r>
    </w:p>
    <w:p w:rsidR="00D73468" w:rsidRDefault="00F01AF5" w:rsidP="00D73468">
      <w:pPr>
        <w:pStyle w:val="Sansinterligne"/>
        <w:keepNext/>
        <w:jc w:val="center"/>
      </w:pPr>
      <w:r>
        <w:rPr>
          <w:noProof/>
          <w:lang w:eastAsia="fr-FR"/>
        </w:rPr>
        <w:lastRenderedPageBreak/>
        <w:drawing>
          <wp:inline distT="0" distB="0" distL="0" distR="0" wp14:anchorId="0C077145" wp14:editId="557466C5">
            <wp:extent cx="2847975" cy="288607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7975" cy="2886075"/>
                    </a:xfrm>
                    <a:prstGeom prst="rect">
                      <a:avLst/>
                    </a:prstGeom>
                  </pic:spPr>
                </pic:pic>
              </a:graphicData>
            </a:graphic>
          </wp:inline>
        </w:drawing>
      </w:r>
    </w:p>
    <w:p w:rsidR="00C43B4B" w:rsidRPr="00B5710D" w:rsidRDefault="00D73468" w:rsidP="00D73468">
      <w:pPr>
        <w:pStyle w:val="Lgende"/>
        <w:jc w:val="center"/>
        <w:rPr>
          <w:sz w:val="22"/>
        </w:rPr>
      </w:pPr>
      <w:bookmarkStart w:id="23" w:name="_Toc505176234"/>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9</w:t>
      </w:r>
      <w:r w:rsidRPr="00B5710D">
        <w:rPr>
          <w:sz w:val="22"/>
        </w:rPr>
        <w:fldChar w:fldCharType="end"/>
      </w:r>
      <w:r w:rsidRPr="00B5710D">
        <w:rPr>
          <w:sz w:val="22"/>
        </w:rPr>
        <w:t>: architecture du package "tcp"</w:t>
      </w:r>
      <w:bookmarkEnd w:id="23"/>
    </w:p>
    <w:p w:rsidR="007D3F17" w:rsidRDefault="007D3F17" w:rsidP="00C43B4B">
      <w:pPr>
        <w:pStyle w:val="Sansinterligne"/>
      </w:pPr>
    </w:p>
    <w:p w:rsidR="007D3F17" w:rsidRDefault="007D3F17" w:rsidP="00E165ED">
      <w:pPr>
        <w:pStyle w:val="Sansinterligne"/>
        <w:ind w:firstLine="708"/>
      </w:pPr>
      <w:r>
        <w:t>Cette communication ne s’occupe que d’envoyer les différentes commandes à l’antenne mère et permet de recevoir les réponses aux commandes pour vérifier si elles ont bien été exécutées.</w:t>
      </w:r>
    </w:p>
    <w:p w:rsidR="007D3F17" w:rsidRDefault="007D3F17" w:rsidP="00C43B4B">
      <w:pPr>
        <w:pStyle w:val="Sansinterligne"/>
      </w:pPr>
    </w:p>
    <w:p w:rsidR="007D3F17" w:rsidRDefault="007D3F17" w:rsidP="00C43B4B">
      <w:pPr>
        <w:pStyle w:val="Sansinterligne"/>
      </w:pPr>
    </w:p>
    <w:p w:rsidR="007D3F17" w:rsidRDefault="007D3F17" w:rsidP="007D3F17">
      <w:pPr>
        <w:pStyle w:val="Sansinterligne"/>
        <w:rPr>
          <w:b/>
          <w:u w:val="single"/>
        </w:rPr>
      </w:pPr>
      <w:r w:rsidRPr="00972B33">
        <w:rPr>
          <w:b/>
          <w:u w:val="single"/>
        </w:rPr>
        <w:t>Sous package « </w:t>
      </w:r>
      <w:r>
        <w:rPr>
          <w:b/>
          <w:u w:val="single"/>
        </w:rPr>
        <w:t>udp</w:t>
      </w:r>
      <w:r w:rsidRPr="00972B33">
        <w:rPr>
          <w:b/>
          <w:u w:val="single"/>
        </w:rPr>
        <w:t> »</w:t>
      </w:r>
    </w:p>
    <w:p w:rsidR="007D3F17" w:rsidRDefault="007D3F17" w:rsidP="00C43B4B">
      <w:pPr>
        <w:pStyle w:val="Sansinterligne"/>
      </w:pPr>
    </w:p>
    <w:p w:rsidR="00FD1A18" w:rsidRDefault="00FD1A18" w:rsidP="00E165ED">
      <w:pPr>
        <w:pStyle w:val="Sansinterligne"/>
        <w:ind w:firstLine="708"/>
      </w:pPr>
      <w:r>
        <w:t>Ce sous package contient la classe convertissant les messages de l’antenne mère vers le cervo. Cette communication ne gère donc que les messages des tags pour en relever leur position. Voici le package « udp »</w:t>
      </w:r>
    </w:p>
    <w:p w:rsidR="00FD1A18" w:rsidRDefault="00FD1A18" w:rsidP="00C43B4B">
      <w:pPr>
        <w:pStyle w:val="Sansinterligne"/>
      </w:pPr>
    </w:p>
    <w:p w:rsidR="00D73468" w:rsidRDefault="00FD1A18" w:rsidP="00D73468">
      <w:pPr>
        <w:pStyle w:val="Sansinterligne"/>
        <w:keepNext/>
        <w:jc w:val="center"/>
      </w:pPr>
      <w:r>
        <w:rPr>
          <w:noProof/>
          <w:lang w:eastAsia="fr-FR"/>
        </w:rPr>
        <w:drawing>
          <wp:inline distT="0" distB="0" distL="0" distR="0" wp14:anchorId="0F391B94" wp14:editId="1CE3B09E">
            <wp:extent cx="2714625" cy="16954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4625" cy="1695450"/>
                    </a:xfrm>
                    <a:prstGeom prst="rect">
                      <a:avLst/>
                    </a:prstGeom>
                  </pic:spPr>
                </pic:pic>
              </a:graphicData>
            </a:graphic>
          </wp:inline>
        </w:drawing>
      </w:r>
    </w:p>
    <w:p w:rsidR="007D3F17" w:rsidRPr="00B5710D" w:rsidRDefault="00D73468" w:rsidP="00D73468">
      <w:pPr>
        <w:pStyle w:val="Lgende"/>
        <w:jc w:val="center"/>
        <w:rPr>
          <w:sz w:val="22"/>
        </w:rPr>
      </w:pPr>
      <w:bookmarkStart w:id="24" w:name="_Toc505176235"/>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10</w:t>
      </w:r>
      <w:r w:rsidRPr="00B5710D">
        <w:rPr>
          <w:sz w:val="22"/>
        </w:rPr>
        <w:fldChar w:fldCharType="end"/>
      </w:r>
      <w:r w:rsidRPr="00B5710D">
        <w:rPr>
          <w:sz w:val="22"/>
        </w:rPr>
        <w:t>: architecture du package "udp"</w:t>
      </w:r>
      <w:bookmarkEnd w:id="24"/>
    </w:p>
    <w:p w:rsidR="00FD1A18" w:rsidRDefault="00FD1A18" w:rsidP="00C43B4B">
      <w:pPr>
        <w:pStyle w:val="Sansinterligne"/>
      </w:pPr>
    </w:p>
    <w:p w:rsidR="00FD1A18" w:rsidRDefault="00FD1A18" w:rsidP="00FD1A18">
      <w:pPr>
        <w:pStyle w:val="Titre3"/>
      </w:pPr>
      <w:bookmarkStart w:id="25" w:name="_Toc505185292"/>
      <w:r>
        <w:t>Package « utils »</w:t>
      </w:r>
      <w:bookmarkEnd w:id="25"/>
    </w:p>
    <w:p w:rsidR="00FD1A18" w:rsidRDefault="00FD1A18" w:rsidP="00C43B4B">
      <w:pPr>
        <w:pStyle w:val="Sansinterligne"/>
      </w:pPr>
    </w:p>
    <w:p w:rsidR="00FD1A18" w:rsidRDefault="00FD1A18" w:rsidP="00E165ED">
      <w:pPr>
        <w:pStyle w:val="Sansinterligne"/>
        <w:ind w:firstLine="708"/>
      </w:pPr>
      <w:r>
        <w:t xml:space="preserve">Ce package contient les différentes classes permettant d’aider dans l’implémentation des différents algorithmes. L’ensemble des classes de ce package </w:t>
      </w:r>
      <w:r w:rsidR="002F3C3C">
        <w:lastRenderedPageBreak/>
        <w:t xml:space="preserve">possèdent des méthodes statiques qui peuvent être appelées à n’importe quel endroit du code. </w:t>
      </w:r>
      <w:r>
        <w:t>Ce package se présente comme suit :</w:t>
      </w:r>
    </w:p>
    <w:p w:rsidR="00B5710D" w:rsidRDefault="00B5710D" w:rsidP="00C43B4B">
      <w:pPr>
        <w:pStyle w:val="Sansinterligne"/>
      </w:pPr>
    </w:p>
    <w:p w:rsidR="00D73468" w:rsidRDefault="00FD1A18" w:rsidP="00D73468">
      <w:pPr>
        <w:pStyle w:val="Sansinterligne"/>
        <w:keepNext/>
        <w:jc w:val="center"/>
      </w:pPr>
      <w:r>
        <w:rPr>
          <w:noProof/>
          <w:lang w:eastAsia="fr-FR"/>
        </w:rPr>
        <w:drawing>
          <wp:inline distT="0" distB="0" distL="0" distR="0" wp14:anchorId="31F389D2" wp14:editId="66FB1E78">
            <wp:extent cx="2028825" cy="143827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8825" cy="1438275"/>
                    </a:xfrm>
                    <a:prstGeom prst="rect">
                      <a:avLst/>
                    </a:prstGeom>
                  </pic:spPr>
                </pic:pic>
              </a:graphicData>
            </a:graphic>
          </wp:inline>
        </w:drawing>
      </w:r>
    </w:p>
    <w:p w:rsidR="00FD1A18" w:rsidRPr="00B5710D" w:rsidRDefault="00D73468" w:rsidP="00D73468">
      <w:pPr>
        <w:pStyle w:val="Lgende"/>
        <w:jc w:val="center"/>
        <w:rPr>
          <w:sz w:val="22"/>
        </w:rPr>
      </w:pPr>
      <w:bookmarkStart w:id="26" w:name="_Toc505176236"/>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11</w:t>
      </w:r>
      <w:r w:rsidRPr="00B5710D">
        <w:rPr>
          <w:sz w:val="22"/>
        </w:rPr>
        <w:fldChar w:fldCharType="end"/>
      </w:r>
      <w:r w:rsidRPr="00B5710D">
        <w:rPr>
          <w:sz w:val="22"/>
        </w:rPr>
        <w:t>: architecture du package "utils"</w:t>
      </w:r>
      <w:bookmarkEnd w:id="26"/>
    </w:p>
    <w:p w:rsidR="00FD1A18" w:rsidRDefault="00FD1A18" w:rsidP="00C43B4B">
      <w:pPr>
        <w:pStyle w:val="Sansinterligne"/>
      </w:pPr>
    </w:p>
    <w:p w:rsidR="00FD1A18" w:rsidRDefault="00FD1A18" w:rsidP="00E165ED">
      <w:pPr>
        <w:pStyle w:val="Sansinterligne"/>
        <w:spacing w:after="240"/>
        <w:ind w:firstLine="360"/>
      </w:pPr>
      <w:r>
        <w:t>Dans ce package, on constate :</w:t>
      </w:r>
    </w:p>
    <w:p w:rsidR="00FD1A18" w:rsidRDefault="00FD1A18" w:rsidP="00FD1A18">
      <w:pPr>
        <w:pStyle w:val="Sansinterligne"/>
        <w:numPr>
          <w:ilvl w:val="0"/>
          <w:numId w:val="26"/>
        </w:numPr>
      </w:pPr>
      <w:r>
        <w:t xml:space="preserve">« DateUtils » </w:t>
      </w:r>
      <w:r w:rsidR="002F3C3C">
        <w:t xml:space="preserve">est utilisé pour convertir une date en chaine de caractère ou inversement </w:t>
      </w:r>
      <w:r w:rsidR="00E165ED">
        <w:t>ainsi que</w:t>
      </w:r>
      <w:r w:rsidR="002F3C3C">
        <w:t xml:space="preserve"> d’autres fonctions associées aux dates.</w:t>
      </w:r>
    </w:p>
    <w:p w:rsidR="002F3C3C" w:rsidRDefault="002F3C3C" w:rsidP="00FD1A18">
      <w:pPr>
        <w:pStyle w:val="Sansinterligne"/>
        <w:numPr>
          <w:ilvl w:val="0"/>
          <w:numId w:val="26"/>
        </w:numPr>
      </w:pPr>
      <w:r>
        <w:t>« FileUtils » est utilisé pour générer ou lire des fichiers.</w:t>
      </w:r>
    </w:p>
    <w:p w:rsidR="002F3C3C" w:rsidRDefault="002F3C3C" w:rsidP="00FD1A18">
      <w:pPr>
        <w:pStyle w:val="Sansinterligne"/>
        <w:numPr>
          <w:ilvl w:val="0"/>
          <w:numId w:val="26"/>
        </w:numPr>
      </w:pPr>
      <w:r>
        <w:t>« LogUtils » est utilisé pour écrire des messages de debug ou d’erreur sur la console.</w:t>
      </w:r>
    </w:p>
    <w:p w:rsidR="002F3C3C" w:rsidRDefault="002F3C3C" w:rsidP="00FD1A18">
      <w:pPr>
        <w:pStyle w:val="Sansinterligne"/>
        <w:numPr>
          <w:ilvl w:val="0"/>
          <w:numId w:val="26"/>
        </w:numPr>
      </w:pPr>
      <w:r>
        <w:t>« PositionFinderUtils » contient toutes les fonctions en rapport avec l’algorithme de trilatération.</w:t>
      </w:r>
    </w:p>
    <w:p w:rsidR="00266C8E" w:rsidRDefault="00266C8E" w:rsidP="00266C8E">
      <w:pPr>
        <w:pStyle w:val="Sansinterligne"/>
      </w:pPr>
    </w:p>
    <w:p w:rsidR="00266C8E" w:rsidRDefault="00266C8E" w:rsidP="00266C8E">
      <w:pPr>
        <w:pStyle w:val="Titre4"/>
        <w:numPr>
          <w:ilvl w:val="0"/>
          <w:numId w:val="3"/>
        </w:numPr>
        <w:ind w:left="2484"/>
      </w:pPr>
      <w:bookmarkStart w:id="27" w:name="_Toc505090017"/>
      <w:bookmarkStart w:id="28" w:name="_Toc505185293"/>
      <w:r>
        <w:t>Explication de l’algorithme de trilatération</w:t>
      </w:r>
      <w:bookmarkEnd w:id="27"/>
      <w:bookmarkEnd w:id="28"/>
    </w:p>
    <w:p w:rsidR="00266C8E" w:rsidRDefault="00266C8E" w:rsidP="00266C8E"/>
    <w:p w:rsidR="00266C8E" w:rsidRDefault="00266C8E" w:rsidP="00266C8E">
      <w:pPr>
        <w:pStyle w:val="Sansinterligne"/>
        <w:ind w:firstLine="708"/>
      </w:pPr>
      <w:r>
        <w:t>Les données envoyées par les antennes au système pour déterminer la position d’un joueur à un instant donné correspondent à un ensemble de cercles.</w:t>
      </w:r>
    </w:p>
    <w:p w:rsidR="00266C8E" w:rsidRDefault="00266C8E" w:rsidP="00266C8E">
      <w:pPr>
        <w:pStyle w:val="Sansinterligne"/>
        <w:ind w:firstLine="708"/>
      </w:pPr>
      <w:r>
        <w:t>Un cercle est défini par un centre : [coordonnée en x, coordonnée en y] et un rayon (toutes les valeurs étant en mètres). Chacun de ces cercles correspond à une mesure de la position du joueur réalisée par une antenne. Le centre du cercle correspond à la position de l’antenne qui a pris la mesure, et le rayon, à la distance du joueur par rapport à cette antenne.</w:t>
      </w:r>
    </w:p>
    <w:p w:rsidR="00266C8E" w:rsidRDefault="00266C8E" w:rsidP="00266C8E">
      <w:pPr>
        <w:pStyle w:val="Sansinterligne"/>
        <w:ind w:firstLine="708"/>
      </w:pPr>
      <w:r>
        <w:t>A partir d’un certain nombre de cercles (3 au minimum), on peut être en mesure de déterminer la position du joueur grâce à un algorithme de trilatération. Les distances étant imprécises (à cause des erreurs de mesures et du risque de perturbation des signaux par des obstacles), il est utile d’avoir un maximum de cercles à disposition pour que la mesure soit la plus précise possible. Ainsi, plus il y a d’antennes disposées autour du terrain, plus la position du joueur sera précise.</w:t>
      </w:r>
    </w:p>
    <w:p w:rsidR="00266C8E" w:rsidRDefault="00266C8E" w:rsidP="00266C8E">
      <w:pPr>
        <w:pStyle w:val="Sansinterligne"/>
        <w:ind w:firstLine="708"/>
      </w:pPr>
    </w:p>
    <w:p w:rsidR="00944BA3" w:rsidRDefault="00266C8E" w:rsidP="00530F87">
      <w:pPr>
        <w:pStyle w:val="Sansinterligne"/>
        <w:spacing w:after="240"/>
        <w:ind w:firstLine="708"/>
      </w:pPr>
      <w:r>
        <w:t>Pour expliquer le fonctionnement de l’algorithme de trilatération, on utilisera un exemple de données telles qu’elles sont envoyées par les antennes au système. Le jeu de données utilisé pour l’exemple est le suivant (ce jeu de données a été obtenu dans la salle Fermi de l’ESEO) :</w:t>
      </w:r>
    </w:p>
    <w:p w:rsidR="00266C8E" w:rsidRDefault="00266C8E" w:rsidP="00266C8E">
      <w:pPr>
        <w:pStyle w:val="Sansinterligne"/>
        <w:numPr>
          <w:ilvl w:val="0"/>
          <w:numId w:val="31"/>
        </w:numPr>
      </w:pPr>
      <w:r>
        <w:t>C1 : [0, 0] à 8,929m</w:t>
      </w:r>
    </w:p>
    <w:p w:rsidR="00266C8E" w:rsidRDefault="00266C8E" w:rsidP="00266C8E">
      <w:pPr>
        <w:pStyle w:val="Sansinterligne"/>
        <w:numPr>
          <w:ilvl w:val="0"/>
          <w:numId w:val="31"/>
        </w:numPr>
      </w:pPr>
      <w:r>
        <w:t>C2 : [-6, -1] à 12,528m</w:t>
      </w:r>
    </w:p>
    <w:p w:rsidR="00266C8E" w:rsidRDefault="00266C8E" w:rsidP="00266C8E">
      <w:pPr>
        <w:pStyle w:val="Sansinterligne"/>
        <w:numPr>
          <w:ilvl w:val="0"/>
          <w:numId w:val="31"/>
        </w:numPr>
      </w:pPr>
      <w:r>
        <w:t>C3 : [8, -1] à 10,344m</w:t>
      </w:r>
    </w:p>
    <w:p w:rsidR="00266C8E" w:rsidRDefault="00266C8E" w:rsidP="00266C8E">
      <w:pPr>
        <w:pStyle w:val="Sansinterligne"/>
        <w:numPr>
          <w:ilvl w:val="0"/>
          <w:numId w:val="31"/>
        </w:numPr>
      </w:pPr>
      <w:r>
        <w:t>C4 : [-6, 11] à 7,002m</w:t>
      </w:r>
    </w:p>
    <w:p w:rsidR="00266C8E" w:rsidRDefault="00266C8E" w:rsidP="00266C8E">
      <w:pPr>
        <w:pStyle w:val="Sansinterligne"/>
        <w:numPr>
          <w:ilvl w:val="0"/>
          <w:numId w:val="31"/>
        </w:numPr>
      </w:pPr>
      <w:r>
        <w:lastRenderedPageBreak/>
        <w:t>C5 : [8, 11] à 5,029m</w:t>
      </w:r>
    </w:p>
    <w:p w:rsidR="00266C8E" w:rsidRDefault="00266C8E" w:rsidP="00266C8E">
      <w:pPr>
        <w:pStyle w:val="Sansinterligne"/>
      </w:pPr>
    </w:p>
    <w:p w:rsidR="00266C8E" w:rsidRDefault="00266C8E" w:rsidP="00266C8E">
      <w:pPr>
        <w:pStyle w:val="Sansinterligne"/>
        <w:ind w:firstLine="708"/>
      </w:pPr>
      <w:r>
        <w:t>L’antenne mère (C1) se trouve au niveau du bureau du professeur, en (0,0). Les 4 autres antennes (de C2 à C5) sont disposées autour de la salle (</w:t>
      </w:r>
      <w:r w:rsidR="00A73A5F">
        <w:t>respectivement</w:t>
      </w:r>
      <w:r>
        <w:t xml:space="preserve"> en (-6, -1), (8, -1), (-6, 11) et (8, 11)).</w:t>
      </w:r>
    </w:p>
    <w:p w:rsidR="00266C8E" w:rsidRDefault="00266C8E" w:rsidP="00266C8E">
      <w:pPr>
        <w:pStyle w:val="Sansinterligne"/>
      </w:pPr>
    </w:p>
    <w:p w:rsidR="00266C8E" w:rsidRDefault="00266C8E" w:rsidP="00266C8E">
      <w:pPr>
        <w:pStyle w:val="Sansinterligne"/>
        <w:keepNext/>
        <w:jc w:val="center"/>
      </w:pPr>
      <w:r>
        <w:rPr>
          <w:noProof/>
        </w:rPr>
        <w:drawing>
          <wp:inline distT="0" distB="0" distL="0" distR="0" wp14:anchorId="60B12EB8" wp14:editId="085A345F">
            <wp:extent cx="5581899" cy="4178852"/>
            <wp:effectExtent l="133350" t="114300" r="152400" b="1651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307" t="7783" r="12588" b="7880"/>
                    <a:stretch/>
                  </pic:blipFill>
                  <pic:spPr bwMode="auto">
                    <a:xfrm>
                      <a:off x="0" y="0"/>
                      <a:ext cx="5594367" cy="4188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66C8E" w:rsidRPr="00266C8E" w:rsidRDefault="00266C8E" w:rsidP="00266C8E">
      <w:pPr>
        <w:pStyle w:val="Lgende"/>
        <w:jc w:val="center"/>
        <w:rPr>
          <w:sz w:val="22"/>
        </w:rPr>
      </w:pPr>
      <w:bookmarkStart w:id="29" w:name="_Toc505176237"/>
      <w:r w:rsidRPr="00266C8E">
        <w:rPr>
          <w:sz w:val="22"/>
        </w:rPr>
        <w:t xml:space="preserve">Figure </w:t>
      </w:r>
      <w:r w:rsidRPr="00266C8E">
        <w:rPr>
          <w:sz w:val="22"/>
        </w:rPr>
        <w:fldChar w:fldCharType="begin"/>
      </w:r>
      <w:r w:rsidRPr="00266C8E">
        <w:rPr>
          <w:sz w:val="22"/>
        </w:rPr>
        <w:instrText xml:space="preserve"> SEQ Figure \* ARABIC </w:instrText>
      </w:r>
      <w:r w:rsidRPr="00266C8E">
        <w:rPr>
          <w:sz w:val="22"/>
        </w:rPr>
        <w:fldChar w:fldCharType="separate"/>
      </w:r>
      <w:r w:rsidR="001627F7">
        <w:rPr>
          <w:noProof/>
          <w:sz w:val="22"/>
        </w:rPr>
        <w:t>12</w:t>
      </w:r>
      <w:r w:rsidRPr="00266C8E">
        <w:rPr>
          <w:sz w:val="22"/>
        </w:rPr>
        <w:fldChar w:fldCharType="end"/>
      </w:r>
      <w:r w:rsidRPr="00266C8E">
        <w:rPr>
          <w:sz w:val="22"/>
        </w:rPr>
        <w:t xml:space="preserve">: Graphique </w:t>
      </w:r>
      <w:r>
        <w:rPr>
          <w:sz w:val="22"/>
        </w:rPr>
        <w:t>représentant le jeu de données exemple provenant des antennes</w:t>
      </w:r>
      <w:bookmarkEnd w:id="29"/>
    </w:p>
    <w:p w:rsidR="00266C8E" w:rsidRDefault="00266C8E" w:rsidP="00266C8E">
      <w:pPr>
        <w:pStyle w:val="Sansinterligne"/>
        <w:ind w:firstLine="708"/>
      </w:pPr>
      <w:r>
        <w:t>Comme on peut l’observer sur le graphique ci-dessus, les cercles ne se recoupent pas parfaitement en un point unique. L’algorithme de trilatération doit donc essayer d’approximer la position du joueur.</w:t>
      </w:r>
    </w:p>
    <w:p w:rsidR="00266C8E" w:rsidRDefault="00266C8E" w:rsidP="00266C8E">
      <w:pPr>
        <w:pStyle w:val="Sansinterligne"/>
        <w:ind w:firstLine="708"/>
      </w:pPr>
    </w:p>
    <w:p w:rsidR="00266C8E" w:rsidRDefault="00266C8E" w:rsidP="00530F87">
      <w:pPr>
        <w:pStyle w:val="Sansinterligne"/>
        <w:spacing w:after="240"/>
        <w:ind w:firstLine="708"/>
      </w:pPr>
      <w:r>
        <w:t>Pour cela, l’algorithme va dans un premier temps prendre chaque couple possible de cercles et déterminer leurs points d’intersections. Avec l’exemple, cela donne donc :</w:t>
      </w:r>
    </w:p>
    <w:p w:rsidR="00266C8E" w:rsidRDefault="00266C8E" w:rsidP="00266C8E">
      <w:pPr>
        <w:pStyle w:val="Sansinterligne"/>
        <w:numPr>
          <w:ilvl w:val="0"/>
          <w:numId w:val="32"/>
        </w:numPr>
      </w:pPr>
      <w:r>
        <w:t>C1-C2</w:t>
      </w:r>
    </w:p>
    <w:p w:rsidR="00266C8E" w:rsidRDefault="00266C8E" w:rsidP="00266C8E">
      <w:pPr>
        <w:pStyle w:val="Sansinterligne"/>
        <w:numPr>
          <w:ilvl w:val="0"/>
          <w:numId w:val="32"/>
        </w:numPr>
      </w:pPr>
      <w:r>
        <w:t>C1-C3</w:t>
      </w:r>
    </w:p>
    <w:p w:rsidR="00266C8E" w:rsidRDefault="00266C8E" w:rsidP="00266C8E">
      <w:pPr>
        <w:pStyle w:val="Sansinterligne"/>
        <w:numPr>
          <w:ilvl w:val="0"/>
          <w:numId w:val="32"/>
        </w:numPr>
      </w:pPr>
      <w:r>
        <w:t>C1-C4</w:t>
      </w:r>
    </w:p>
    <w:p w:rsidR="00266C8E" w:rsidRDefault="00266C8E" w:rsidP="00266C8E">
      <w:pPr>
        <w:pStyle w:val="Sansinterligne"/>
        <w:numPr>
          <w:ilvl w:val="0"/>
          <w:numId w:val="32"/>
        </w:numPr>
      </w:pPr>
      <w:r>
        <w:t>C1-C5</w:t>
      </w:r>
    </w:p>
    <w:p w:rsidR="00266C8E" w:rsidRDefault="00266C8E" w:rsidP="00266C8E">
      <w:pPr>
        <w:pStyle w:val="Sansinterligne"/>
        <w:numPr>
          <w:ilvl w:val="0"/>
          <w:numId w:val="32"/>
        </w:numPr>
      </w:pPr>
      <w:r>
        <w:t>C2-C3</w:t>
      </w:r>
    </w:p>
    <w:p w:rsidR="00266C8E" w:rsidRDefault="00266C8E" w:rsidP="00266C8E">
      <w:pPr>
        <w:pStyle w:val="Sansinterligne"/>
        <w:numPr>
          <w:ilvl w:val="0"/>
          <w:numId w:val="32"/>
        </w:numPr>
      </w:pPr>
      <w:r>
        <w:t>C2-C4</w:t>
      </w:r>
    </w:p>
    <w:p w:rsidR="00266C8E" w:rsidRDefault="00266C8E" w:rsidP="00266C8E">
      <w:pPr>
        <w:pStyle w:val="Sansinterligne"/>
        <w:numPr>
          <w:ilvl w:val="0"/>
          <w:numId w:val="32"/>
        </w:numPr>
      </w:pPr>
      <w:r>
        <w:t>C2-C5</w:t>
      </w:r>
    </w:p>
    <w:p w:rsidR="00266C8E" w:rsidRDefault="00266C8E" w:rsidP="00266C8E">
      <w:pPr>
        <w:pStyle w:val="Sansinterligne"/>
        <w:numPr>
          <w:ilvl w:val="0"/>
          <w:numId w:val="32"/>
        </w:numPr>
      </w:pPr>
      <w:r>
        <w:t>C3-C4</w:t>
      </w:r>
    </w:p>
    <w:p w:rsidR="00266C8E" w:rsidRDefault="00266C8E" w:rsidP="00266C8E">
      <w:pPr>
        <w:pStyle w:val="Sansinterligne"/>
        <w:numPr>
          <w:ilvl w:val="0"/>
          <w:numId w:val="32"/>
        </w:numPr>
      </w:pPr>
      <w:r>
        <w:t>C3-C5</w:t>
      </w:r>
    </w:p>
    <w:p w:rsidR="00266C8E" w:rsidRDefault="00266C8E" w:rsidP="00266C8E">
      <w:pPr>
        <w:pStyle w:val="Sansinterligne"/>
        <w:numPr>
          <w:ilvl w:val="0"/>
          <w:numId w:val="32"/>
        </w:numPr>
      </w:pPr>
      <w:r>
        <w:lastRenderedPageBreak/>
        <w:t>C4-C5</w:t>
      </w:r>
    </w:p>
    <w:p w:rsidR="00266C8E" w:rsidRDefault="00266C8E" w:rsidP="00266C8E">
      <w:pPr>
        <w:pStyle w:val="Sansinterligne"/>
      </w:pPr>
    </w:p>
    <w:p w:rsidR="00266C8E" w:rsidRDefault="00266C8E" w:rsidP="00266C8E">
      <w:pPr>
        <w:pStyle w:val="Sansinterligne"/>
      </w:pPr>
      <w:r>
        <w:t>Il y a 3 types d’intersection possible entre deux cercles.</w:t>
      </w:r>
    </w:p>
    <w:p w:rsidR="00266C8E" w:rsidRDefault="00266C8E" w:rsidP="00266C8E">
      <w:pPr>
        <w:pStyle w:val="Sansinterligne"/>
        <w:ind w:firstLine="708"/>
      </w:pPr>
    </w:p>
    <w:p w:rsidR="00266C8E" w:rsidRDefault="00266C8E" w:rsidP="00266C8E">
      <w:pPr>
        <w:pStyle w:val="Sansinterligne"/>
        <w:ind w:firstLine="708"/>
      </w:pPr>
      <w:r>
        <w:t>1</w:t>
      </w:r>
      <w:r w:rsidR="00530F87">
        <w:t>)</w:t>
      </w:r>
      <w:r>
        <w:t xml:space="preserve"> Soit les deux cercles sont éloignés et ne se coupent pas. Dans ce cas, on prendra le point situé à égale distance des deux cercles. Le point sera considéré comme solitaire et sera affiché en jaune dans les représentations graphiques</w:t>
      </w:r>
      <w:r w:rsidR="00530F87">
        <w:t>.</w:t>
      </w:r>
    </w:p>
    <w:p w:rsidR="00266C8E" w:rsidRDefault="00266C8E" w:rsidP="00266C8E">
      <w:pPr>
        <w:pStyle w:val="Sansinterligne"/>
      </w:pPr>
    </w:p>
    <w:p w:rsidR="00266C8E" w:rsidRDefault="00266C8E" w:rsidP="00266C8E">
      <w:pPr>
        <w:pStyle w:val="Sansinterligne"/>
        <w:ind w:firstLine="708"/>
      </w:pPr>
      <w:r>
        <w:t>Pour prendre en charge le cas où les deux cercles n’ont pas le même rayon, on ne peut pas se contenter de prendre le point se trouvant à égale distance des deux centres.</w:t>
      </w:r>
    </w:p>
    <w:p w:rsidR="00266C8E" w:rsidRDefault="00266C8E" w:rsidP="00266C8E">
      <w:pPr>
        <w:pStyle w:val="Sansinterligne"/>
      </w:pPr>
    </w:p>
    <w:p w:rsidR="00266C8E" w:rsidRDefault="00266C8E" w:rsidP="00266C8E">
      <w:pPr>
        <w:pStyle w:val="Sansinterligne"/>
        <w:keepNext/>
        <w:jc w:val="center"/>
      </w:pPr>
      <w:r>
        <w:rPr>
          <w:noProof/>
        </w:rPr>
        <w:drawing>
          <wp:inline distT="0" distB="0" distL="0" distR="0" wp14:anchorId="0797C6BB" wp14:editId="64AF9979">
            <wp:extent cx="3787164" cy="2310296"/>
            <wp:effectExtent l="133350" t="114300" r="156210" b="1473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3302" cy="2314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66C8E" w:rsidRPr="00944BA3" w:rsidRDefault="00266C8E" w:rsidP="00266C8E">
      <w:pPr>
        <w:pStyle w:val="Lgende"/>
        <w:jc w:val="center"/>
        <w:rPr>
          <w:sz w:val="22"/>
        </w:rPr>
      </w:pPr>
      <w:bookmarkStart w:id="30" w:name="_Toc505176238"/>
      <w:r w:rsidRPr="00944BA3">
        <w:rPr>
          <w:sz w:val="22"/>
        </w:rPr>
        <w:t xml:space="preserve">Figure </w:t>
      </w:r>
      <w:r w:rsidRPr="00944BA3">
        <w:rPr>
          <w:sz w:val="22"/>
        </w:rPr>
        <w:fldChar w:fldCharType="begin"/>
      </w:r>
      <w:r w:rsidRPr="00944BA3">
        <w:rPr>
          <w:sz w:val="22"/>
        </w:rPr>
        <w:instrText xml:space="preserve"> SEQ Figure \* ARABIC </w:instrText>
      </w:r>
      <w:r w:rsidRPr="00944BA3">
        <w:rPr>
          <w:sz w:val="22"/>
        </w:rPr>
        <w:fldChar w:fldCharType="separate"/>
      </w:r>
      <w:r w:rsidR="001627F7">
        <w:rPr>
          <w:noProof/>
          <w:sz w:val="22"/>
        </w:rPr>
        <w:t>13</w:t>
      </w:r>
      <w:r w:rsidRPr="00944BA3">
        <w:rPr>
          <w:sz w:val="22"/>
        </w:rPr>
        <w:fldChar w:fldCharType="end"/>
      </w:r>
      <w:r w:rsidRPr="00944BA3">
        <w:rPr>
          <w:sz w:val="22"/>
        </w:rPr>
        <w:t>: Intersection pour deux cercles ne se touchant pas</w:t>
      </w:r>
      <w:bookmarkEnd w:id="30"/>
    </w:p>
    <w:p w:rsidR="00266C8E" w:rsidRDefault="00266C8E" w:rsidP="00266C8E">
      <w:pPr>
        <w:pStyle w:val="Sansinterligne"/>
      </w:pPr>
    </w:p>
    <w:p w:rsidR="00266C8E" w:rsidRDefault="00266C8E" w:rsidP="00266C8E">
      <w:pPr>
        <w:pStyle w:val="Sansinterligne"/>
        <w:ind w:firstLine="708"/>
      </w:pPr>
      <w:r>
        <w:t>Pour déterminer l’emplacement de ce point (le point jaune dans l’exemple ci-dessus), l’algorithme va commencer par déterminer l’équation de la droite passant par les centres des deux cercles (ici, l’axe des abscisses).</w:t>
      </w:r>
    </w:p>
    <w:p w:rsidR="00266C8E" w:rsidRDefault="00266C8E" w:rsidP="00266C8E">
      <w:pPr>
        <w:pStyle w:val="Sansinterligne"/>
        <w:ind w:firstLine="708"/>
      </w:pPr>
      <w:r>
        <w:t>Puis, pour chacun des deux cercles, on va chercher les points vérifiant le système d’équations suivant :</w:t>
      </w:r>
    </w:p>
    <w:p w:rsidR="00266C8E" w:rsidRDefault="00266C8E" w:rsidP="00266C8E">
      <w:pPr>
        <w:pStyle w:val="Sansinterligne"/>
      </w:pPr>
    </w:p>
    <w:p w:rsidR="00266C8E" w:rsidRDefault="00030D6E" w:rsidP="00266C8E">
      <w:pPr>
        <w:pStyle w:val="Sansinterligne"/>
      </w:pPr>
      <m:oMathPara>
        <m:oMath>
          <m:d>
            <m:dPr>
              <m:begChr m:val="{"/>
              <m:endChr m:val=""/>
              <m:ctrlPr>
                <w:rPr>
                  <w:rFonts w:ascii="Cambria Math" w:hAnsi="Cambria Math"/>
                </w:rPr>
              </m:ctrlPr>
            </m:dPr>
            <m:e>
              <m:r>
                <w:rPr>
                  <w:rFonts w:ascii="Cambria Math" w:hAnsi="Cambria Math"/>
                </w:rPr>
                <m:t xml:space="preserve"> </m:t>
              </m:r>
              <m:eqArr>
                <m:eqArrPr>
                  <m:ctrlPr>
                    <w:rPr>
                      <w:rFonts w:ascii="Cambria Math" w:hAnsi="Cambria Math"/>
                    </w:rPr>
                  </m:ctrlPr>
                </m:eqArrPr>
                <m:e>
                  <m:r>
                    <w:rPr>
                      <w:rFonts w:ascii="Cambria Math" w:hAnsi="Cambria Math"/>
                    </w:rPr>
                    <m:t>Le</m:t>
                  </m:r>
                  <m:r>
                    <m:rPr>
                      <m:sty m:val="p"/>
                    </m:rPr>
                    <w:rPr>
                      <w:rFonts w:ascii="Cambria Math" w:hAnsi="Cambria Math"/>
                    </w:rPr>
                    <m:t xml:space="preserve"> </m:t>
                  </m:r>
                  <m:r>
                    <w:rPr>
                      <w:rFonts w:ascii="Cambria Math" w:hAnsi="Cambria Math"/>
                    </w:rPr>
                    <m:t>point</m:t>
                  </m:r>
                  <m:r>
                    <m:rPr>
                      <m:sty m:val="p"/>
                    </m:rPr>
                    <w:rPr>
                      <w:rFonts w:ascii="Cambria Math" w:hAnsi="Cambria Math"/>
                    </w:rPr>
                    <m:t xml:space="preserve"> </m:t>
                  </m:r>
                  <m:r>
                    <w:rPr>
                      <w:rFonts w:ascii="Cambria Math" w:hAnsi="Cambria Math"/>
                    </w:rPr>
                    <m:t>appartient</m:t>
                  </m:r>
                  <m:r>
                    <m:rPr>
                      <m:sty m:val="p"/>
                    </m:rPr>
                    <w:rPr>
                      <w:rFonts w:ascii="Cambria Math" w:hAnsi="Cambria Math"/>
                    </w:rPr>
                    <m:t xml:space="preserve"> </m:t>
                  </m:r>
                  <m:r>
                    <w:rPr>
                      <w:rFonts w:ascii="Cambria Math" w:hAnsi="Cambria Math"/>
                    </w:rPr>
                    <m:t>au</m:t>
                  </m:r>
                  <m:r>
                    <m:rPr>
                      <m:sty m:val="p"/>
                    </m:rPr>
                    <w:rPr>
                      <w:rFonts w:ascii="Cambria Math" w:hAnsi="Cambria Math"/>
                    </w:rPr>
                    <m:t xml:space="preserve"> </m:t>
                  </m:r>
                  <m:r>
                    <w:rPr>
                      <w:rFonts w:ascii="Cambria Math" w:hAnsi="Cambria Math"/>
                    </w:rPr>
                    <m:t>cercle</m:t>
                  </m:r>
                </m:e>
                <m:e>
                  <m:r>
                    <w:rPr>
                      <w:rFonts w:ascii="Cambria Math" w:hAnsi="Cambria Math"/>
                    </w:rPr>
                    <m:t xml:space="preserve"> Le</m:t>
                  </m:r>
                  <m:r>
                    <m:rPr>
                      <m:sty m:val="p"/>
                    </m:rPr>
                    <w:rPr>
                      <w:rFonts w:ascii="Cambria Math" w:hAnsi="Cambria Math"/>
                    </w:rPr>
                    <m:t xml:space="preserve"> </m:t>
                  </m:r>
                  <m:r>
                    <w:rPr>
                      <w:rFonts w:ascii="Cambria Math" w:hAnsi="Cambria Math"/>
                    </w:rPr>
                    <m:t>point</m:t>
                  </m:r>
                  <m:r>
                    <m:rPr>
                      <m:sty m:val="p"/>
                    </m:rPr>
                    <w:rPr>
                      <w:rFonts w:ascii="Cambria Math" w:hAnsi="Cambria Math"/>
                    </w:rPr>
                    <m:t xml:space="preserve"> </m:t>
                  </m:r>
                  <m:r>
                    <w:rPr>
                      <w:rFonts w:ascii="Cambria Math" w:hAnsi="Cambria Math"/>
                    </w:rPr>
                    <m:t>appartient</m:t>
                  </m:r>
                  <m:r>
                    <m:rPr>
                      <m:sty m:val="p"/>
                    </m:rPr>
                    <w:rPr>
                      <w:rFonts w:ascii="Cambria Math" w:hAnsi="Cambria Math"/>
                    </w:rPr>
                    <m:t xml:space="preserve"> à </m:t>
                  </m:r>
                  <m:r>
                    <w:rPr>
                      <w:rFonts w:ascii="Cambria Math" w:hAnsi="Cambria Math"/>
                    </w:rPr>
                    <m:t>la</m:t>
                  </m:r>
                  <m:r>
                    <m:rPr>
                      <m:sty m:val="p"/>
                    </m:rPr>
                    <w:rPr>
                      <w:rFonts w:ascii="Cambria Math" w:hAnsi="Cambria Math"/>
                    </w:rPr>
                    <m:t xml:space="preserve"> </m:t>
                  </m:r>
                  <m:r>
                    <w:rPr>
                      <w:rFonts w:ascii="Cambria Math" w:hAnsi="Cambria Math"/>
                    </w:rPr>
                    <m:t>droite</m:t>
                  </m:r>
                </m:e>
              </m:eqArr>
            </m:e>
          </m:d>
        </m:oMath>
      </m:oMathPara>
    </w:p>
    <w:p w:rsidR="00266C8E" w:rsidRDefault="00266C8E" w:rsidP="00266C8E">
      <w:pPr>
        <w:pStyle w:val="Sansinterligne"/>
      </w:pPr>
    </w:p>
    <w:p w:rsidR="00266C8E" w:rsidRDefault="00266C8E" w:rsidP="00530F87">
      <w:pPr>
        <w:pStyle w:val="Sansinterligne"/>
        <w:spacing w:after="240"/>
        <w:ind w:firstLine="708"/>
      </w:pPr>
      <w:r>
        <w:t>On obtient pour chacun des deux cercles deux points :</w:t>
      </w:r>
    </w:p>
    <w:p w:rsidR="00266C8E" w:rsidRPr="004D31B2" w:rsidRDefault="00266C8E" w:rsidP="00266C8E">
      <w:pPr>
        <w:pStyle w:val="Sansinterligne"/>
        <w:numPr>
          <w:ilvl w:val="0"/>
          <w:numId w:val="32"/>
        </w:numPr>
      </w:pPr>
      <w:r>
        <w:t>En (-1, 0) et en (1, 0) pour le cercle de gauche</w:t>
      </w:r>
    </w:p>
    <w:p w:rsidR="00266C8E" w:rsidRPr="004D31B2" w:rsidRDefault="00266C8E" w:rsidP="00266C8E">
      <w:pPr>
        <w:pStyle w:val="Sansinterligne"/>
        <w:numPr>
          <w:ilvl w:val="0"/>
          <w:numId w:val="32"/>
        </w:numPr>
      </w:pPr>
      <w:r>
        <w:t>En (2, 0) et en (6, 0) pour le cercle de droite</w:t>
      </w:r>
    </w:p>
    <w:p w:rsidR="00266C8E" w:rsidRDefault="00266C8E" w:rsidP="00266C8E">
      <w:pPr>
        <w:pStyle w:val="Sansinterligne"/>
      </w:pPr>
    </w:p>
    <w:p w:rsidR="00266C8E" w:rsidRDefault="00266C8E" w:rsidP="00530F87">
      <w:pPr>
        <w:pStyle w:val="Sansinterligne"/>
        <w:spacing w:after="240"/>
        <w:ind w:firstLine="708"/>
      </w:pPr>
      <w:r>
        <w:t>Pour chacun des deux cercles, on va déterminer quel est le point le plus proche du centre de l’autre cercle. On obtient :</w:t>
      </w:r>
    </w:p>
    <w:p w:rsidR="00266C8E" w:rsidRPr="004D31B2" w:rsidRDefault="00266C8E" w:rsidP="00266C8E">
      <w:pPr>
        <w:pStyle w:val="Sansinterligne"/>
        <w:numPr>
          <w:ilvl w:val="0"/>
          <w:numId w:val="32"/>
        </w:numPr>
      </w:pPr>
      <w:r>
        <w:t>(1, 0) pour le cercle de gauche</w:t>
      </w:r>
    </w:p>
    <w:p w:rsidR="00266C8E" w:rsidRDefault="00266C8E" w:rsidP="00266C8E">
      <w:pPr>
        <w:pStyle w:val="Sansinterligne"/>
        <w:numPr>
          <w:ilvl w:val="0"/>
          <w:numId w:val="32"/>
        </w:numPr>
      </w:pPr>
      <w:r>
        <w:t>(2, 0) pour le cercle de droite</w:t>
      </w:r>
    </w:p>
    <w:p w:rsidR="00266C8E" w:rsidRDefault="00266C8E" w:rsidP="00266C8E">
      <w:pPr>
        <w:pStyle w:val="Sansinterligne"/>
      </w:pPr>
    </w:p>
    <w:p w:rsidR="00266C8E" w:rsidRDefault="00266C8E" w:rsidP="00266C8E">
      <w:pPr>
        <w:pStyle w:val="Sansinterligne"/>
        <w:ind w:firstLine="708"/>
      </w:pPr>
      <w:r>
        <w:lastRenderedPageBreak/>
        <w:t>Ensuite, on détermine quel est le point se situant au milieu de ces deux points. On obtient finalement le point en jaune se trouvant en (1.5, 0).</w:t>
      </w:r>
    </w:p>
    <w:p w:rsidR="00266C8E" w:rsidRDefault="00266C8E" w:rsidP="00266C8E">
      <w:pPr>
        <w:pStyle w:val="Sansinterligne"/>
      </w:pPr>
    </w:p>
    <w:p w:rsidR="00266C8E" w:rsidRDefault="00266C8E" w:rsidP="00266C8E">
      <w:pPr>
        <w:pStyle w:val="Sansinterligne"/>
      </w:pPr>
    </w:p>
    <w:p w:rsidR="00266C8E" w:rsidRDefault="00266C8E" w:rsidP="00266C8E">
      <w:pPr>
        <w:pStyle w:val="Sansinterligne"/>
        <w:ind w:firstLine="708"/>
      </w:pPr>
      <w:r>
        <w:t>2</w:t>
      </w:r>
      <w:r w:rsidR="00530F87">
        <w:t>)</w:t>
      </w:r>
      <w:r>
        <w:t xml:space="preserve"> Soit les deux cercles se touchent en un point. Le point sera considéré comme solitaire et sera affiché en jaune dans les représentations graphiques :</w:t>
      </w:r>
    </w:p>
    <w:p w:rsidR="00266C8E" w:rsidRDefault="00266C8E" w:rsidP="00266C8E">
      <w:pPr>
        <w:pStyle w:val="Sansinterligne"/>
      </w:pPr>
    </w:p>
    <w:p w:rsidR="00266C8E" w:rsidRDefault="00266C8E" w:rsidP="00266C8E">
      <w:pPr>
        <w:pStyle w:val="Sansinterligne"/>
        <w:keepNext/>
        <w:jc w:val="center"/>
      </w:pPr>
      <w:r>
        <w:rPr>
          <w:noProof/>
        </w:rPr>
        <w:drawing>
          <wp:inline distT="0" distB="0" distL="0" distR="0" wp14:anchorId="3F9F90DF" wp14:editId="678593A6">
            <wp:extent cx="2993589" cy="2193868"/>
            <wp:effectExtent l="114300" t="114300" r="111760" b="14986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6332" cy="2210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66C8E" w:rsidRPr="00944BA3" w:rsidRDefault="00266C8E" w:rsidP="00266C8E">
      <w:pPr>
        <w:pStyle w:val="Lgende"/>
        <w:jc w:val="center"/>
        <w:rPr>
          <w:sz w:val="22"/>
        </w:rPr>
      </w:pPr>
      <w:bookmarkStart w:id="31" w:name="_Toc505176239"/>
      <w:r w:rsidRPr="00944BA3">
        <w:rPr>
          <w:sz w:val="22"/>
        </w:rPr>
        <w:t xml:space="preserve">Figure </w:t>
      </w:r>
      <w:r w:rsidRPr="00944BA3">
        <w:rPr>
          <w:sz w:val="22"/>
        </w:rPr>
        <w:fldChar w:fldCharType="begin"/>
      </w:r>
      <w:r w:rsidRPr="00944BA3">
        <w:rPr>
          <w:sz w:val="22"/>
        </w:rPr>
        <w:instrText xml:space="preserve"> SEQ Figure \* ARABIC </w:instrText>
      </w:r>
      <w:r w:rsidRPr="00944BA3">
        <w:rPr>
          <w:sz w:val="22"/>
        </w:rPr>
        <w:fldChar w:fldCharType="separate"/>
      </w:r>
      <w:r w:rsidR="001627F7">
        <w:rPr>
          <w:noProof/>
          <w:sz w:val="22"/>
        </w:rPr>
        <w:t>14</w:t>
      </w:r>
      <w:r w:rsidRPr="00944BA3">
        <w:rPr>
          <w:sz w:val="22"/>
        </w:rPr>
        <w:fldChar w:fldCharType="end"/>
      </w:r>
      <w:r w:rsidRPr="00944BA3">
        <w:rPr>
          <w:sz w:val="22"/>
        </w:rPr>
        <w:t>: Intersection pour deux cercles se coupant en un point</w:t>
      </w:r>
      <w:bookmarkEnd w:id="31"/>
    </w:p>
    <w:p w:rsidR="00266C8E" w:rsidRDefault="00266C8E" w:rsidP="00266C8E">
      <w:pPr>
        <w:pStyle w:val="Sansinterligne"/>
      </w:pPr>
    </w:p>
    <w:p w:rsidR="00266C8E" w:rsidRDefault="00266C8E" w:rsidP="00266C8E">
      <w:pPr>
        <w:pStyle w:val="Sansinterligne"/>
        <w:ind w:firstLine="708"/>
      </w:pPr>
      <w:r>
        <w:t>Dans ce cas, le point doit juste vérifier le système d’équations suivant :</w:t>
      </w:r>
    </w:p>
    <w:p w:rsidR="00266C8E" w:rsidRDefault="00266C8E" w:rsidP="00266C8E">
      <w:pPr>
        <w:pStyle w:val="Sansinterligne"/>
        <w:ind w:firstLine="708"/>
      </w:pPr>
    </w:p>
    <w:p w:rsidR="00266C8E" w:rsidRDefault="00030D6E" w:rsidP="00266C8E">
      <w:pPr>
        <w:pStyle w:val="Sansinterligne"/>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Le</m:t>
                  </m:r>
                  <m:r>
                    <m:rPr>
                      <m:sty m:val="p"/>
                    </m:rPr>
                    <w:rPr>
                      <w:rFonts w:ascii="Cambria Math" w:hAnsi="Cambria Math"/>
                    </w:rPr>
                    <m:t xml:space="preserve"> </m:t>
                  </m:r>
                  <m:r>
                    <w:rPr>
                      <w:rFonts w:ascii="Cambria Math" w:hAnsi="Cambria Math"/>
                    </w:rPr>
                    <m:t>point</m:t>
                  </m:r>
                  <m:r>
                    <m:rPr>
                      <m:sty m:val="p"/>
                    </m:rPr>
                    <w:rPr>
                      <w:rFonts w:ascii="Cambria Math" w:hAnsi="Cambria Math"/>
                    </w:rPr>
                    <m:t xml:space="preserve"> </m:t>
                  </m:r>
                  <m:r>
                    <w:rPr>
                      <w:rFonts w:ascii="Cambria Math" w:hAnsi="Cambria Math"/>
                    </w:rPr>
                    <m:t>appartient</m:t>
                  </m:r>
                  <m:r>
                    <m:rPr>
                      <m:sty m:val="p"/>
                    </m:rPr>
                    <w:rPr>
                      <w:rFonts w:ascii="Cambria Math" w:hAnsi="Cambria Math"/>
                    </w:rPr>
                    <m:t xml:space="preserve"> </m:t>
                  </m:r>
                  <m:r>
                    <w:rPr>
                      <w:rFonts w:ascii="Cambria Math" w:hAnsi="Cambria Math"/>
                    </w:rPr>
                    <m:t>au</m:t>
                  </m:r>
                  <m:r>
                    <m:rPr>
                      <m:sty m:val="p"/>
                    </m:rPr>
                    <w:rPr>
                      <w:rFonts w:ascii="Cambria Math" w:hAnsi="Cambria Math"/>
                    </w:rPr>
                    <m:t xml:space="preserve"> 1er </m:t>
                  </m:r>
                  <m:r>
                    <w:rPr>
                      <w:rFonts w:ascii="Cambria Math" w:hAnsi="Cambria Math"/>
                    </w:rPr>
                    <m:t>cercle</m:t>
                  </m:r>
                </m:e>
                <m:e>
                  <m:r>
                    <w:rPr>
                      <w:rFonts w:ascii="Cambria Math" w:hAnsi="Cambria Math"/>
                    </w:rPr>
                    <m:t xml:space="preserve">  Le</m:t>
                  </m:r>
                  <m:r>
                    <m:rPr>
                      <m:sty m:val="p"/>
                    </m:rPr>
                    <w:rPr>
                      <w:rFonts w:ascii="Cambria Math" w:hAnsi="Cambria Math"/>
                    </w:rPr>
                    <m:t xml:space="preserve"> </m:t>
                  </m:r>
                  <m:r>
                    <w:rPr>
                      <w:rFonts w:ascii="Cambria Math" w:hAnsi="Cambria Math"/>
                    </w:rPr>
                    <m:t>point</m:t>
                  </m:r>
                  <m:r>
                    <m:rPr>
                      <m:sty m:val="p"/>
                    </m:rPr>
                    <w:rPr>
                      <w:rFonts w:ascii="Cambria Math" w:hAnsi="Cambria Math"/>
                    </w:rPr>
                    <m:t xml:space="preserve"> </m:t>
                  </m:r>
                  <m:r>
                    <w:rPr>
                      <w:rFonts w:ascii="Cambria Math" w:hAnsi="Cambria Math"/>
                    </w:rPr>
                    <m:t>appartient</m:t>
                  </m:r>
                  <m:r>
                    <m:rPr>
                      <m:sty m:val="p"/>
                    </m:rPr>
                    <w:rPr>
                      <w:rFonts w:ascii="Cambria Math" w:hAnsi="Cambria Math"/>
                    </w:rPr>
                    <m:t xml:space="preserve"> </m:t>
                  </m:r>
                  <m:r>
                    <w:rPr>
                      <w:rFonts w:ascii="Cambria Math" w:hAnsi="Cambria Math"/>
                    </w:rPr>
                    <m:t>au</m:t>
                  </m:r>
                  <m:r>
                    <m:rPr>
                      <m:sty m:val="p"/>
                    </m:rPr>
                    <w:rPr>
                      <w:rFonts w:ascii="Cambria Math" w:hAnsi="Cambria Math"/>
                    </w:rPr>
                    <m:t xml:space="preserve"> 2ème </m:t>
                  </m:r>
                  <m:r>
                    <w:rPr>
                      <w:rFonts w:ascii="Cambria Math" w:hAnsi="Cambria Math"/>
                    </w:rPr>
                    <m:t>cercle</m:t>
                  </m:r>
                </m:e>
              </m:eqArr>
            </m:e>
          </m:d>
        </m:oMath>
      </m:oMathPara>
    </w:p>
    <w:p w:rsidR="00266C8E" w:rsidRDefault="00266C8E" w:rsidP="00266C8E">
      <w:pPr>
        <w:pStyle w:val="Sansinterligne"/>
      </w:pPr>
    </w:p>
    <w:p w:rsidR="00266C8E" w:rsidRDefault="00266C8E" w:rsidP="00266C8E">
      <w:pPr>
        <w:pStyle w:val="Sansinterligne"/>
        <w:ind w:firstLine="708"/>
      </w:pPr>
      <w:r>
        <w:t>On obtient finalement le point en jaune se trouvant en (1, 0).</w:t>
      </w:r>
    </w:p>
    <w:p w:rsidR="00266C8E" w:rsidRDefault="00266C8E" w:rsidP="00266C8E">
      <w:pPr>
        <w:pStyle w:val="Sansinterligne"/>
      </w:pPr>
    </w:p>
    <w:p w:rsidR="00266C8E" w:rsidRDefault="00266C8E" w:rsidP="00266C8E">
      <w:pPr>
        <w:pStyle w:val="Sansinterligne"/>
        <w:ind w:firstLine="708"/>
      </w:pPr>
      <w:r>
        <w:t>3</w:t>
      </w:r>
      <w:r w:rsidR="00530F87">
        <w:t>)</w:t>
      </w:r>
      <w:r>
        <w:t xml:space="preserve"> Soit les deux cercles se coupent en deux points. Ils seront considérés comme faisant partie de la même famille (un couple) et seront affichés en rose dans les représentations graphiques :</w:t>
      </w:r>
    </w:p>
    <w:p w:rsidR="00266C8E" w:rsidRDefault="00266C8E" w:rsidP="00266C8E">
      <w:pPr>
        <w:pStyle w:val="Sansinterligne"/>
      </w:pPr>
    </w:p>
    <w:p w:rsidR="00266C8E" w:rsidRDefault="00266C8E" w:rsidP="00266C8E">
      <w:pPr>
        <w:pStyle w:val="Sansinterligne"/>
        <w:keepNext/>
        <w:jc w:val="center"/>
      </w:pPr>
      <w:r>
        <w:rPr>
          <w:noProof/>
        </w:rPr>
        <w:drawing>
          <wp:inline distT="0" distB="0" distL="0" distR="0" wp14:anchorId="0A7E42F1" wp14:editId="28DABFCA">
            <wp:extent cx="2683538" cy="2094462"/>
            <wp:effectExtent l="133350" t="114300" r="154940" b="1536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8998" cy="21065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66C8E" w:rsidRPr="00944BA3" w:rsidRDefault="00266C8E" w:rsidP="00266C8E">
      <w:pPr>
        <w:pStyle w:val="Lgende"/>
        <w:jc w:val="center"/>
        <w:rPr>
          <w:sz w:val="22"/>
        </w:rPr>
      </w:pPr>
      <w:bookmarkStart w:id="32" w:name="_Toc505176240"/>
      <w:r w:rsidRPr="00944BA3">
        <w:rPr>
          <w:sz w:val="22"/>
        </w:rPr>
        <w:t xml:space="preserve">Figure </w:t>
      </w:r>
      <w:r w:rsidRPr="00944BA3">
        <w:rPr>
          <w:sz w:val="22"/>
        </w:rPr>
        <w:fldChar w:fldCharType="begin"/>
      </w:r>
      <w:r w:rsidRPr="00944BA3">
        <w:rPr>
          <w:sz w:val="22"/>
        </w:rPr>
        <w:instrText xml:space="preserve"> SEQ Figure \* ARABIC </w:instrText>
      </w:r>
      <w:r w:rsidRPr="00944BA3">
        <w:rPr>
          <w:sz w:val="22"/>
        </w:rPr>
        <w:fldChar w:fldCharType="separate"/>
      </w:r>
      <w:r w:rsidR="001627F7">
        <w:rPr>
          <w:noProof/>
          <w:sz w:val="22"/>
        </w:rPr>
        <w:t>15</w:t>
      </w:r>
      <w:r w:rsidRPr="00944BA3">
        <w:rPr>
          <w:sz w:val="22"/>
        </w:rPr>
        <w:fldChar w:fldCharType="end"/>
      </w:r>
      <w:r w:rsidRPr="00944BA3">
        <w:rPr>
          <w:sz w:val="22"/>
        </w:rPr>
        <w:t>: Intersection pour deux cercles se coupant en deux points</w:t>
      </w:r>
      <w:bookmarkEnd w:id="32"/>
    </w:p>
    <w:p w:rsidR="00266C8E" w:rsidRDefault="00266C8E" w:rsidP="00266C8E">
      <w:pPr>
        <w:pStyle w:val="Sansinterligne"/>
      </w:pPr>
    </w:p>
    <w:p w:rsidR="00266C8E" w:rsidRDefault="00266C8E" w:rsidP="00266C8E">
      <w:pPr>
        <w:pStyle w:val="Sansinterligne"/>
        <w:ind w:firstLine="708"/>
      </w:pPr>
      <w:r>
        <w:t>Dans ce cas, le point doit juste vérifier le système d’équations suivant :</w:t>
      </w:r>
    </w:p>
    <w:p w:rsidR="00266C8E" w:rsidRDefault="00266C8E" w:rsidP="00266C8E">
      <w:pPr>
        <w:pStyle w:val="Sansinterligne"/>
        <w:ind w:firstLine="708"/>
      </w:pPr>
    </w:p>
    <w:p w:rsidR="00266C8E" w:rsidRDefault="00030D6E" w:rsidP="00266C8E">
      <w:pPr>
        <w:pStyle w:val="Sansinterligne"/>
        <w:ind w:firstLine="708"/>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Les</m:t>
                  </m:r>
                  <m:r>
                    <m:rPr>
                      <m:sty m:val="p"/>
                    </m:rPr>
                    <w:rPr>
                      <w:rFonts w:ascii="Cambria Math" w:hAnsi="Cambria Math"/>
                    </w:rPr>
                    <m:t xml:space="preserve"> </m:t>
                  </m:r>
                  <m:r>
                    <w:rPr>
                      <w:rFonts w:ascii="Cambria Math" w:hAnsi="Cambria Math"/>
                    </w:rPr>
                    <m:t>points</m:t>
                  </m:r>
                  <m:r>
                    <m:rPr>
                      <m:sty m:val="p"/>
                    </m:rPr>
                    <w:rPr>
                      <w:rFonts w:ascii="Cambria Math" w:hAnsi="Cambria Math"/>
                    </w:rPr>
                    <m:t xml:space="preserve"> </m:t>
                  </m:r>
                  <m:r>
                    <w:rPr>
                      <w:rFonts w:ascii="Cambria Math" w:hAnsi="Cambria Math"/>
                    </w:rPr>
                    <m:t>appartiennent</m:t>
                  </m:r>
                  <m:r>
                    <m:rPr>
                      <m:sty m:val="p"/>
                    </m:rPr>
                    <w:rPr>
                      <w:rFonts w:ascii="Cambria Math" w:hAnsi="Cambria Math"/>
                    </w:rPr>
                    <m:t xml:space="preserve"> </m:t>
                  </m:r>
                  <m:r>
                    <w:rPr>
                      <w:rFonts w:ascii="Cambria Math" w:hAnsi="Cambria Math"/>
                    </w:rPr>
                    <m:t>au</m:t>
                  </m:r>
                  <m:r>
                    <m:rPr>
                      <m:sty m:val="p"/>
                    </m:rPr>
                    <w:rPr>
                      <w:rFonts w:ascii="Cambria Math" w:hAnsi="Cambria Math"/>
                    </w:rPr>
                    <m:t xml:space="preserve"> 1er </m:t>
                  </m:r>
                  <m:r>
                    <w:rPr>
                      <w:rFonts w:ascii="Cambria Math" w:hAnsi="Cambria Math"/>
                    </w:rPr>
                    <m:t>cercle</m:t>
                  </m:r>
                </m:e>
                <m:e>
                  <m:r>
                    <w:rPr>
                      <w:rFonts w:ascii="Cambria Math" w:hAnsi="Cambria Math"/>
                    </w:rPr>
                    <m:t>Les</m:t>
                  </m:r>
                  <m:r>
                    <m:rPr>
                      <m:sty m:val="p"/>
                    </m:rPr>
                    <w:rPr>
                      <w:rFonts w:ascii="Cambria Math" w:hAnsi="Cambria Math"/>
                    </w:rPr>
                    <m:t xml:space="preserve"> </m:t>
                  </m:r>
                  <m:r>
                    <w:rPr>
                      <w:rFonts w:ascii="Cambria Math" w:hAnsi="Cambria Math"/>
                    </w:rPr>
                    <m:t>points</m:t>
                  </m:r>
                  <m:r>
                    <m:rPr>
                      <m:sty m:val="p"/>
                    </m:rPr>
                    <w:rPr>
                      <w:rFonts w:ascii="Cambria Math" w:hAnsi="Cambria Math"/>
                    </w:rPr>
                    <m:t xml:space="preserve"> </m:t>
                  </m:r>
                  <m:r>
                    <w:rPr>
                      <w:rFonts w:ascii="Cambria Math" w:hAnsi="Cambria Math"/>
                    </w:rPr>
                    <m:t>appartiennent</m:t>
                  </m:r>
                  <m:r>
                    <m:rPr>
                      <m:sty m:val="p"/>
                    </m:rPr>
                    <w:rPr>
                      <w:rFonts w:ascii="Cambria Math" w:hAnsi="Cambria Math"/>
                    </w:rPr>
                    <m:t xml:space="preserve"> </m:t>
                  </m:r>
                  <m:r>
                    <w:rPr>
                      <w:rFonts w:ascii="Cambria Math" w:hAnsi="Cambria Math"/>
                    </w:rPr>
                    <m:t>au</m:t>
                  </m:r>
                  <m:r>
                    <m:rPr>
                      <m:sty m:val="p"/>
                    </m:rPr>
                    <w:rPr>
                      <w:rFonts w:ascii="Cambria Math" w:hAnsi="Cambria Math"/>
                    </w:rPr>
                    <m:t xml:space="preserve"> 2er </m:t>
                  </m:r>
                  <m:r>
                    <w:rPr>
                      <w:rFonts w:ascii="Cambria Math" w:hAnsi="Cambria Math"/>
                    </w:rPr>
                    <m:t>cercle</m:t>
                  </m:r>
                </m:e>
              </m:eqArr>
            </m:e>
          </m:d>
        </m:oMath>
      </m:oMathPara>
    </w:p>
    <w:p w:rsidR="00266C8E" w:rsidRDefault="00266C8E" w:rsidP="00266C8E">
      <w:pPr>
        <w:pStyle w:val="Sansinterligne"/>
        <w:ind w:firstLine="708"/>
      </w:pPr>
    </w:p>
    <w:p w:rsidR="00266C8E" w:rsidRDefault="00266C8E" w:rsidP="00266C8E">
      <w:pPr>
        <w:pStyle w:val="Sansinterligne"/>
        <w:ind w:firstLine="708"/>
      </w:pPr>
      <w:r>
        <w:t>On obtient finalement les deux points en rose.</w:t>
      </w:r>
    </w:p>
    <w:p w:rsidR="00266C8E" w:rsidRDefault="00266C8E" w:rsidP="00266C8E">
      <w:pPr>
        <w:pStyle w:val="Sansinterligne"/>
        <w:ind w:firstLine="708"/>
      </w:pPr>
    </w:p>
    <w:p w:rsidR="00266C8E" w:rsidRDefault="00266C8E" w:rsidP="00266C8E">
      <w:pPr>
        <w:pStyle w:val="Sansinterligne"/>
        <w:ind w:firstLine="708"/>
      </w:pPr>
      <w:r>
        <w:t>En appliquant ce principe à l’ensemble des cercles deux à deux, on obtient un nuage de points comme présenté sur la figure suivante :</w:t>
      </w:r>
    </w:p>
    <w:p w:rsidR="00266C8E" w:rsidRDefault="00266C8E" w:rsidP="00266C8E">
      <w:pPr>
        <w:pStyle w:val="Sansinterligne"/>
      </w:pPr>
    </w:p>
    <w:p w:rsidR="00266C8E" w:rsidRDefault="00266C8E" w:rsidP="00266C8E">
      <w:pPr>
        <w:pStyle w:val="Sansinterligne"/>
        <w:keepNext/>
        <w:jc w:val="center"/>
      </w:pPr>
      <w:r>
        <w:rPr>
          <w:noProof/>
        </w:rPr>
        <w:drawing>
          <wp:inline distT="0" distB="0" distL="0" distR="0" wp14:anchorId="6AFC709D" wp14:editId="717914C5">
            <wp:extent cx="5555483" cy="4173008"/>
            <wp:effectExtent l="133350" t="114300" r="140970" b="1708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527" t="7704" r="12485" b="7812"/>
                    <a:stretch/>
                  </pic:blipFill>
                  <pic:spPr bwMode="auto">
                    <a:xfrm>
                      <a:off x="0" y="0"/>
                      <a:ext cx="5571286" cy="41848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66C8E" w:rsidRPr="00944BA3" w:rsidRDefault="00266C8E" w:rsidP="00944BA3">
      <w:pPr>
        <w:pStyle w:val="Lgende"/>
        <w:jc w:val="center"/>
        <w:rPr>
          <w:sz w:val="22"/>
        </w:rPr>
      </w:pPr>
      <w:bookmarkStart w:id="33" w:name="_Toc505176241"/>
      <w:r w:rsidRPr="00944BA3">
        <w:rPr>
          <w:sz w:val="22"/>
        </w:rPr>
        <w:t xml:space="preserve">Figure </w:t>
      </w:r>
      <w:r w:rsidRPr="00944BA3">
        <w:rPr>
          <w:sz w:val="22"/>
        </w:rPr>
        <w:fldChar w:fldCharType="begin"/>
      </w:r>
      <w:r w:rsidRPr="00944BA3">
        <w:rPr>
          <w:sz w:val="22"/>
        </w:rPr>
        <w:instrText xml:space="preserve"> SEQ Figure \* ARABIC </w:instrText>
      </w:r>
      <w:r w:rsidRPr="00944BA3">
        <w:rPr>
          <w:sz w:val="22"/>
        </w:rPr>
        <w:fldChar w:fldCharType="separate"/>
      </w:r>
      <w:r w:rsidR="001627F7">
        <w:rPr>
          <w:noProof/>
          <w:sz w:val="22"/>
        </w:rPr>
        <w:t>16</w:t>
      </w:r>
      <w:r w:rsidRPr="00944BA3">
        <w:rPr>
          <w:sz w:val="22"/>
        </w:rPr>
        <w:fldChar w:fldCharType="end"/>
      </w:r>
      <w:r w:rsidRPr="00944BA3">
        <w:rPr>
          <w:sz w:val="22"/>
        </w:rPr>
        <w:t xml:space="preserve">: Graphique </w:t>
      </w:r>
      <w:r w:rsidR="00944BA3">
        <w:rPr>
          <w:sz w:val="22"/>
        </w:rPr>
        <w:t>d</w:t>
      </w:r>
      <w:r w:rsidRPr="00944BA3">
        <w:rPr>
          <w:sz w:val="22"/>
        </w:rPr>
        <w:t>es points d'intersections des cercles du jeu de données exemple</w:t>
      </w:r>
      <w:bookmarkEnd w:id="33"/>
    </w:p>
    <w:p w:rsidR="00266C8E" w:rsidRDefault="00266C8E" w:rsidP="00266C8E">
      <w:pPr>
        <w:pStyle w:val="Sansinterligne"/>
        <w:ind w:firstLine="708"/>
      </w:pPr>
      <w:r>
        <w:t>On peut voir un certain nombre de points solitaires en jaune, ainsi qu’un certain nombre de points en couples en rose.</w:t>
      </w:r>
    </w:p>
    <w:p w:rsidR="00266C8E" w:rsidRDefault="00266C8E" w:rsidP="00266C8E">
      <w:pPr>
        <w:pStyle w:val="Sansinterligne"/>
        <w:ind w:firstLine="708"/>
      </w:pPr>
    </w:p>
    <w:p w:rsidR="00266C8E" w:rsidRDefault="00266C8E" w:rsidP="00266C8E">
      <w:pPr>
        <w:pStyle w:val="Sansinterligne"/>
        <w:ind w:firstLine="708"/>
      </w:pPr>
      <w:r>
        <w:t>L’objectif va donc être de déterminer pour chaque couple quel est le point à supprimer et quel est le point à conserver.</w:t>
      </w:r>
    </w:p>
    <w:p w:rsidR="00266C8E" w:rsidRDefault="00266C8E" w:rsidP="00266C8E">
      <w:pPr>
        <w:pStyle w:val="Sansinterligne"/>
        <w:ind w:firstLine="708"/>
      </w:pPr>
    </w:p>
    <w:p w:rsidR="00266C8E" w:rsidRDefault="00266C8E" w:rsidP="00530F87">
      <w:pPr>
        <w:pStyle w:val="Sansinterligne"/>
        <w:spacing w:after="240"/>
        <w:ind w:firstLine="708"/>
      </w:pPr>
      <w:r>
        <w:t>Deux cas se présentent alors :</w:t>
      </w:r>
    </w:p>
    <w:p w:rsidR="00266C8E" w:rsidRDefault="00266C8E" w:rsidP="00266C8E">
      <w:pPr>
        <w:pStyle w:val="Sansinterligne"/>
        <w:ind w:firstLine="708"/>
      </w:pPr>
      <w:r>
        <w:t>1° Le nuage de points dispose de point(s) « solitaire(s) ».</w:t>
      </w:r>
    </w:p>
    <w:p w:rsidR="00266C8E" w:rsidRDefault="00266C8E" w:rsidP="00266C8E">
      <w:pPr>
        <w:pStyle w:val="Sansinterligne"/>
        <w:ind w:firstLine="708"/>
      </w:pPr>
      <w:r>
        <w:t>2° Le nuage de points est constitué exclusivement de points doubles.</w:t>
      </w:r>
    </w:p>
    <w:p w:rsidR="00266C8E" w:rsidRDefault="00266C8E" w:rsidP="00266C8E">
      <w:pPr>
        <w:pStyle w:val="Sansinterligne"/>
        <w:ind w:firstLine="708"/>
      </w:pPr>
    </w:p>
    <w:p w:rsidR="00266C8E" w:rsidRDefault="00266C8E" w:rsidP="00266C8E">
      <w:pPr>
        <w:pStyle w:val="Sansinterligne"/>
        <w:ind w:firstLine="708"/>
      </w:pPr>
      <w:r>
        <w:lastRenderedPageBreak/>
        <w:t>Pour le cas 1°, il suffit simplement de trouver le barycentre des points solitaires et déterminer quel point du couple en est le plus proche. Ce sera ce point qu’il faudra conserver.</w:t>
      </w:r>
    </w:p>
    <w:p w:rsidR="00266C8E" w:rsidRDefault="00266C8E" w:rsidP="00266C8E">
      <w:pPr>
        <w:pStyle w:val="Sansinterligne"/>
        <w:ind w:firstLine="708"/>
      </w:pPr>
    </w:p>
    <w:p w:rsidR="00266C8E" w:rsidRDefault="00266C8E" w:rsidP="00266C8E">
      <w:pPr>
        <w:pStyle w:val="Sansinterligne"/>
        <w:ind w:firstLine="708"/>
      </w:pPr>
      <w:r>
        <w:t>Pour le cas 2°, il s’agit d’un cas particulier où l’ensemble des cercles coupe individuellement chacun des autres cercles en deux points exclusivement (comme montré dans l’exemple suivant) :</w:t>
      </w:r>
    </w:p>
    <w:p w:rsidR="00266C8E" w:rsidRDefault="00266C8E" w:rsidP="00266C8E">
      <w:pPr>
        <w:pStyle w:val="Sansinterligne"/>
      </w:pPr>
    </w:p>
    <w:p w:rsidR="00944BA3" w:rsidRDefault="00266C8E" w:rsidP="00944BA3">
      <w:pPr>
        <w:pStyle w:val="Sansinterligne"/>
        <w:keepNext/>
        <w:jc w:val="center"/>
      </w:pPr>
      <w:r>
        <w:rPr>
          <w:noProof/>
        </w:rPr>
        <w:drawing>
          <wp:inline distT="0" distB="0" distL="0" distR="0" wp14:anchorId="4D1EAC65" wp14:editId="2CC88F03">
            <wp:extent cx="2773263" cy="2333588"/>
            <wp:effectExtent l="133350" t="114300" r="141605" b="1435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851"/>
                    <a:stretch/>
                  </pic:blipFill>
                  <pic:spPr bwMode="auto">
                    <a:xfrm>
                      <a:off x="0" y="0"/>
                      <a:ext cx="2782033" cy="234096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66C8E" w:rsidRPr="00944BA3" w:rsidRDefault="00944BA3" w:rsidP="00944BA3">
      <w:pPr>
        <w:pStyle w:val="Lgende"/>
        <w:jc w:val="center"/>
        <w:rPr>
          <w:sz w:val="22"/>
        </w:rPr>
      </w:pPr>
      <w:bookmarkStart w:id="34" w:name="_Toc505176242"/>
      <w:r w:rsidRPr="00944BA3">
        <w:rPr>
          <w:sz w:val="22"/>
        </w:rPr>
        <w:t xml:space="preserve">Figure </w:t>
      </w:r>
      <w:r w:rsidRPr="00944BA3">
        <w:rPr>
          <w:sz w:val="22"/>
        </w:rPr>
        <w:fldChar w:fldCharType="begin"/>
      </w:r>
      <w:r w:rsidRPr="00944BA3">
        <w:rPr>
          <w:sz w:val="22"/>
        </w:rPr>
        <w:instrText xml:space="preserve"> SEQ Figure \* ARABIC </w:instrText>
      </w:r>
      <w:r w:rsidRPr="00944BA3">
        <w:rPr>
          <w:sz w:val="22"/>
        </w:rPr>
        <w:fldChar w:fldCharType="separate"/>
      </w:r>
      <w:r w:rsidR="001627F7">
        <w:rPr>
          <w:noProof/>
          <w:sz w:val="22"/>
        </w:rPr>
        <w:t>17</w:t>
      </w:r>
      <w:r w:rsidRPr="00944BA3">
        <w:rPr>
          <w:sz w:val="22"/>
        </w:rPr>
        <w:fldChar w:fldCharType="end"/>
      </w:r>
      <w:r w:rsidRPr="00944BA3">
        <w:rPr>
          <w:sz w:val="22"/>
        </w:rPr>
        <w:t xml:space="preserve">: Exemple de cercles </w:t>
      </w:r>
      <w:r>
        <w:rPr>
          <w:sz w:val="22"/>
        </w:rPr>
        <w:t>sans point solitaire</w:t>
      </w:r>
      <w:bookmarkEnd w:id="34"/>
    </w:p>
    <w:p w:rsidR="00266C8E" w:rsidRDefault="00266C8E" w:rsidP="00266C8E">
      <w:pPr>
        <w:pStyle w:val="Sansinterligne"/>
        <w:ind w:firstLine="708"/>
      </w:pPr>
      <w:r>
        <w:t>Dans ce cas, il suffit simplement de ne conserver que les points qui se trouvent sur les trois disques (c’est-à-dire, les points qui se trouvent</w:t>
      </w:r>
      <w:r w:rsidR="00530F87">
        <w:t>,</w:t>
      </w:r>
      <w:r>
        <w:t xml:space="preserve"> vis-à-vis du centre de chaque cercle</w:t>
      </w:r>
      <w:r w:rsidR="00530F87">
        <w:t>,</w:t>
      </w:r>
      <w:r>
        <w:t xml:space="preserve"> à une distance inférieure ou égale au rayon de ce cercle).</w:t>
      </w:r>
      <w:r w:rsidRPr="00134272">
        <w:t xml:space="preserve"> </w:t>
      </w:r>
      <w:r>
        <w:t>On obtient alors les points orange suivants :</w:t>
      </w:r>
    </w:p>
    <w:p w:rsidR="00266C8E" w:rsidRDefault="00266C8E" w:rsidP="00266C8E">
      <w:pPr>
        <w:pStyle w:val="Sansinterligne"/>
        <w:ind w:firstLine="708"/>
      </w:pPr>
    </w:p>
    <w:p w:rsidR="00944BA3" w:rsidRDefault="00266C8E" w:rsidP="00944BA3">
      <w:pPr>
        <w:pStyle w:val="Sansinterligne"/>
        <w:keepNext/>
        <w:jc w:val="center"/>
      </w:pPr>
      <w:r>
        <w:rPr>
          <w:noProof/>
        </w:rPr>
        <w:drawing>
          <wp:inline distT="0" distB="0" distL="0" distR="0" wp14:anchorId="25232448" wp14:editId="5033AEDA">
            <wp:extent cx="2779545" cy="2517219"/>
            <wp:effectExtent l="133350" t="114300" r="154305" b="1689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0401" cy="252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66C8E" w:rsidRPr="00944BA3" w:rsidRDefault="00944BA3" w:rsidP="00944BA3">
      <w:pPr>
        <w:pStyle w:val="Lgende"/>
        <w:jc w:val="center"/>
        <w:rPr>
          <w:sz w:val="22"/>
        </w:rPr>
      </w:pPr>
      <w:bookmarkStart w:id="35" w:name="_Toc505176243"/>
      <w:r w:rsidRPr="00944BA3">
        <w:rPr>
          <w:sz w:val="22"/>
        </w:rPr>
        <w:t xml:space="preserve">Figure </w:t>
      </w:r>
      <w:r w:rsidRPr="00944BA3">
        <w:rPr>
          <w:sz w:val="22"/>
        </w:rPr>
        <w:fldChar w:fldCharType="begin"/>
      </w:r>
      <w:r w:rsidRPr="00944BA3">
        <w:rPr>
          <w:sz w:val="22"/>
        </w:rPr>
        <w:instrText xml:space="preserve"> SEQ Figure \* ARABIC </w:instrText>
      </w:r>
      <w:r w:rsidRPr="00944BA3">
        <w:rPr>
          <w:sz w:val="22"/>
        </w:rPr>
        <w:fldChar w:fldCharType="separate"/>
      </w:r>
      <w:r w:rsidR="001627F7">
        <w:rPr>
          <w:noProof/>
          <w:sz w:val="22"/>
        </w:rPr>
        <w:t>18</w:t>
      </w:r>
      <w:r w:rsidRPr="00944BA3">
        <w:rPr>
          <w:sz w:val="22"/>
        </w:rPr>
        <w:fldChar w:fldCharType="end"/>
      </w:r>
      <w:r w:rsidRPr="00944BA3">
        <w:rPr>
          <w:sz w:val="22"/>
        </w:rPr>
        <w:t>: Exemple de détermination des points à conserver</w:t>
      </w:r>
      <w:bookmarkEnd w:id="35"/>
    </w:p>
    <w:p w:rsidR="00266C8E" w:rsidRDefault="00266C8E" w:rsidP="00266C8E">
      <w:pPr>
        <w:pStyle w:val="Sansinterligne"/>
        <w:ind w:firstLine="708"/>
      </w:pPr>
      <w:r>
        <w:t>Dans notre exemple, une fois le tri du nuage de point effectué, on ne conservera plus que les points en orange représenté dans le graphique suivant :</w:t>
      </w:r>
    </w:p>
    <w:p w:rsidR="00266C8E" w:rsidRDefault="00266C8E" w:rsidP="00266C8E">
      <w:pPr>
        <w:pStyle w:val="Sansinterligne"/>
        <w:ind w:firstLine="708"/>
      </w:pPr>
    </w:p>
    <w:p w:rsidR="00944BA3" w:rsidRDefault="00266C8E" w:rsidP="00944BA3">
      <w:pPr>
        <w:pStyle w:val="Sansinterligne"/>
        <w:keepNext/>
        <w:jc w:val="center"/>
      </w:pPr>
      <w:r>
        <w:rPr>
          <w:noProof/>
        </w:rPr>
        <w:lastRenderedPageBreak/>
        <w:drawing>
          <wp:inline distT="0" distB="0" distL="0" distR="0" wp14:anchorId="69C7D316" wp14:editId="31F9D06E">
            <wp:extent cx="4972490" cy="3729599"/>
            <wp:effectExtent l="133350" t="114300" r="152400" b="1568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525" t="7781" r="12436" b="7799"/>
                    <a:stretch/>
                  </pic:blipFill>
                  <pic:spPr bwMode="auto">
                    <a:xfrm>
                      <a:off x="0" y="0"/>
                      <a:ext cx="4991700" cy="3744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66C8E" w:rsidRPr="00944BA3" w:rsidRDefault="00944BA3" w:rsidP="00944BA3">
      <w:pPr>
        <w:pStyle w:val="Lgende"/>
        <w:jc w:val="center"/>
        <w:rPr>
          <w:sz w:val="22"/>
        </w:rPr>
      </w:pPr>
      <w:bookmarkStart w:id="36" w:name="_Toc505176244"/>
      <w:r w:rsidRPr="00944BA3">
        <w:rPr>
          <w:sz w:val="22"/>
        </w:rPr>
        <w:t xml:space="preserve">Figure </w:t>
      </w:r>
      <w:r w:rsidRPr="00944BA3">
        <w:rPr>
          <w:sz w:val="22"/>
        </w:rPr>
        <w:fldChar w:fldCharType="begin"/>
      </w:r>
      <w:r w:rsidRPr="00944BA3">
        <w:rPr>
          <w:sz w:val="22"/>
        </w:rPr>
        <w:instrText xml:space="preserve"> SEQ Figure \* ARABIC </w:instrText>
      </w:r>
      <w:r w:rsidRPr="00944BA3">
        <w:rPr>
          <w:sz w:val="22"/>
        </w:rPr>
        <w:fldChar w:fldCharType="separate"/>
      </w:r>
      <w:r w:rsidR="001627F7">
        <w:rPr>
          <w:noProof/>
          <w:sz w:val="22"/>
        </w:rPr>
        <w:t>19</w:t>
      </w:r>
      <w:r w:rsidRPr="00944BA3">
        <w:rPr>
          <w:sz w:val="22"/>
        </w:rPr>
        <w:fldChar w:fldCharType="end"/>
      </w:r>
      <w:r w:rsidRPr="00944BA3">
        <w:rPr>
          <w:sz w:val="22"/>
        </w:rPr>
        <w:t xml:space="preserve">: Graphique </w:t>
      </w:r>
      <w:r>
        <w:rPr>
          <w:sz w:val="22"/>
        </w:rPr>
        <w:t>d</w:t>
      </w:r>
      <w:r w:rsidRPr="00944BA3">
        <w:rPr>
          <w:sz w:val="22"/>
        </w:rPr>
        <w:t>es points d'intersections triés du jeu de données exemple</w:t>
      </w:r>
      <w:bookmarkEnd w:id="36"/>
    </w:p>
    <w:p w:rsidR="00266C8E" w:rsidRDefault="00266C8E" w:rsidP="00944BA3">
      <w:pPr>
        <w:pStyle w:val="Sansinterligne"/>
        <w:ind w:firstLine="708"/>
      </w:pPr>
      <w:r>
        <w:t>Pour déterminer la position du joueur, il ne suffit plus qu’à déterminer le point moyen de ce nuage de point. On obtiendra alors, le point vert du graphique suivant :</w:t>
      </w:r>
    </w:p>
    <w:p w:rsidR="00944BA3" w:rsidRDefault="00944BA3" w:rsidP="00944BA3">
      <w:pPr>
        <w:pStyle w:val="Sansinterligne"/>
        <w:ind w:firstLine="708"/>
      </w:pPr>
    </w:p>
    <w:p w:rsidR="00944BA3" w:rsidRDefault="00266C8E" w:rsidP="00944BA3">
      <w:pPr>
        <w:pStyle w:val="Sansinterligne"/>
        <w:keepNext/>
        <w:jc w:val="center"/>
      </w:pPr>
      <w:r>
        <w:rPr>
          <w:noProof/>
        </w:rPr>
        <w:drawing>
          <wp:inline distT="0" distB="0" distL="0" distR="0" wp14:anchorId="57BDD2D8" wp14:editId="284E7BDE">
            <wp:extent cx="4653401" cy="3494323"/>
            <wp:effectExtent l="133350" t="114300" r="109220" b="1638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527" t="7705" r="12534" b="7890"/>
                    <a:stretch/>
                  </pic:blipFill>
                  <pic:spPr bwMode="auto">
                    <a:xfrm>
                      <a:off x="0" y="0"/>
                      <a:ext cx="4666566" cy="350420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5710D" w:rsidRPr="00944BA3" w:rsidRDefault="00944BA3" w:rsidP="00944BA3">
      <w:pPr>
        <w:pStyle w:val="Lgende"/>
        <w:jc w:val="center"/>
        <w:rPr>
          <w:sz w:val="22"/>
        </w:rPr>
      </w:pPr>
      <w:bookmarkStart w:id="37" w:name="_Toc505176245"/>
      <w:r w:rsidRPr="00944BA3">
        <w:rPr>
          <w:sz w:val="22"/>
        </w:rPr>
        <w:t xml:space="preserve">Figure </w:t>
      </w:r>
      <w:r w:rsidRPr="00944BA3">
        <w:rPr>
          <w:sz w:val="22"/>
        </w:rPr>
        <w:fldChar w:fldCharType="begin"/>
      </w:r>
      <w:r w:rsidRPr="00944BA3">
        <w:rPr>
          <w:sz w:val="22"/>
        </w:rPr>
        <w:instrText xml:space="preserve"> SEQ Figure \* ARABIC </w:instrText>
      </w:r>
      <w:r w:rsidRPr="00944BA3">
        <w:rPr>
          <w:sz w:val="22"/>
        </w:rPr>
        <w:fldChar w:fldCharType="separate"/>
      </w:r>
      <w:r w:rsidR="001627F7">
        <w:rPr>
          <w:noProof/>
          <w:sz w:val="22"/>
        </w:rPr>
        <w:t>20</w:t>
      </w:r>
      <w:r w:rsidRPr="00944BA3">
        <w:rPr>
          <w:sz w:val="22"/>
        </w:rPr>
        <w:fldChar w:fldCharType="end"/>
      </w:r>
      <w:r w:rsidRPr="00944BA3">
        <w:rPr>
          <w:sz w:val="22"/>
        </w:rPr>
        <w:t xml:space="preserve">: Graphique </w:t>
      </w:r>
      <w:r>
        <w:rPr>
          <w:sz w:val="22"/>
        </w:rPr>
        <w:t xml:space="preserve">de </w:t>
      </w:r>
      <w:r w:rsidRPr="00944BA3">
        <w:rPr>
          <w:sz w:val="22"/>
        </w:rPr>
        <w:t>l</w:t>
      </w:r>
      <w:r>
        <w:rPr>
          <w:sz w:val="22"/>
        </w:rPr>
        <w:t>a</w:t>
      </w:r>
      <w:r w:rsidRPr="00944BA3">
        <w:rPr>
          <w:sz w:val="22"/>
        </w:rPr>
        <w:t xml:space="preserve"> position final</w:t>
      </w:r>
      <w:r>
        <w:rPr>
          <w:sz w:val="22"/>
        </w:rPr>
        <w:t>e</w:t>
      </w:r>
      <w:r w:rsidRPr="00944BA3">
        <w:rPr>
          <w:sz w:val="22"/>
        </w:rPr>
        <w:t xml:space="preserve"> du jeu de données exempl</w:t>
      </w:r>
      <w:r>
        <w:rPr>
          <w:sz w:val="22"/>
        </w:rPr>
        <w:t>e</w:t>
      </w:r>
      <w:bookmarkEnd w:id="37"/>
      <w:r w:rsidR="00B5710D">
        <w:br w:type="page"/>
      </w:r>
    </w:p>
    <w:p w:rsidR="00440CD9" w:rsidRDefault="00440CD9" w:rsidP="00440CD9">
      <w:pPr>
        <w:pStyle w:val="Titre1"/>
      </w:pPr>
      <w:bookmarkStart w:id="38" w:name="_Toc505185294"/>
      <w:r>
        <w:lastRenderedPageBreak/>
        <w:t xml:space="preserve">Architecture du </w:t>
      </w:r>
      <w:r w:rsidR="00106017">
        <w:t>« </w:t>
      </w:r>
      <w:r>
        <w:t>Brain</w:t>
      </w:r>
      <w:r w:rsidR="00106017">
        <w:t> »</w:t>
      </w:r>
      <w:bookmarkEnd w:id="38"/>
    </w:p>
    <w:p w:rsidR="00440CD9" w:rsidRDefault="00440CD9" w:rsidP="00440CD9">
      <w:pPr>
        <w:pStyle w:val="Sansinterligne"/>
      </w:pPr>
    </w:p>
    <w:p w:rsidR="00440CD9" w:rsidRDefault="00440CD9" w:rsidP="00E165ED">
      <w:pPr>
        <w:pStyle w:val="Sansinterligne"/>
        <w:ind w:firstLine="708"/>
      </w:pPr>
      <w:r>
        <w:t xml:space="preserve">La gestion des différentes actions et des différents événements sont réalisés par le </w:t>
      </w:r>
      <w:r w:rsidR="0074758F">
        <w:t>« </w:t>
      </w:r>
      <w:r>
        <w:t>Brain</w:t>
      </w:r>
      <w:r w:rsidR="0074758F">
        <w:t> ». L’architecture du « Brain » est représentée comme suit</w:t>
      </w:r>
      <w:r w:rsidR="002F3C3C">
        <w:t xml:space="preserve"> (les classes de communication ne sont pas complètes pour une meilleure visibilité)</w:t>
      </w:r>
      <w:r w:rsidR="0074758F">
        <w:t> :</w:t>
      </w:r>
    </w:p>
    <w:p w:rsidR="0013270E" w:rsidRDefault="0013270E" w:rsidP="000F2789">
      <w:pPr>
        <w:pStyle w:val="Sansinterligne"/>
      </w:pPr>
    </w:p>
    <w:p w:rsidR="0013270E" w:rsidRDefault="0013270E" w:rsidP="0013270E">
      <w:pPr>
        <w:pStyle w:val="Titre2"/>
      </w:pPr>
      <w:bookmarkStart w:id="39" w:name="_Toc505185295"/>
      <w:r>
        <w:t>Architecture générale</w:t>
      </w:r>
      <w:bookmarkEnd w:id="39"/>
    </w:p>
    <w:p w:rsidR="0013270E" w:rsidRDefault="0013270E" w:rsidP="000F2789">
      <w:pPr>
        <w:pStyle w:val="Sansinterligne"/>
      </w:pPr>
    </w:p>
    <w:p w:rsidR="0074758F" w:rsidRDefault="0074758F" w:rsidP="000F2789">
      <w:pPr>
        <w:pStyle w:val="Sansinterligne"/>
      </w:pPr>
    </w:p>
    <w:p w:rsidR="00D73468" w:rsidRDefault="00D453FD" w:rsidP="00D73468">
      <w:pPr>
        <w:pStyle w:val="Sansinterligne"/>
        <w:keepNext/>
        <w:jc w:val="center"/>
      </w:pPr>
      <w:r w:rsidRPr="00D453FD">
        <w:rPr>
          <w:noProof/>
          <w:lang w:eastAsia="fr-FR"/>
        </w:rPr>
        <w:drawing>
          <wp:inline distT="0" distB="0" distL="0" distR="0" wp14:anchorId="1ACE2F4A" wp14:editId="72F8F3C2">
            <wp:extent cx="5759450" cy="3359977"/>
            <wp:effectExtent l="0" t="0" r="0" b="0"/>
            <wp:docPr id="21" name="Image 21" descr="C:\Users\guill\Documents\Guillaume\Cours\ESEO\I3\PFE\Project\GIT\sportif_tracker\conception\ebauche\description_classes_generale\Schema\Cervo\Controller\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uill\Documents\Guillaume\Cours\ESEO\I3\PFE\Project\GIT\sportif_tracker\conception\ebauche\description_classes_generale\Schema\Cervo\Controller\Bra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3359977"/>
                    </a:xfrm>
                    <a:prstGeom prst="rect">
                      <a:avLst/>
                    </a:prstGeom>
                    <a:noFill/>
                    <a:ln>
                      <a:noFill/>
                    </a:ln>
                  </pic:spPr>
                </pic:pic>
              </a:graphicData>
            </a:graphic>
          </wp:inline>
        </w:drawing>
      </w:r>
    </w:p>
    <w:p w:rsidR="0074758F" w:rsidRPr="00B5710D" w:rsidRDefault="00D73468" w:rsidP="00D73468">
      <w:pPr>
        <w:pStyle w:val="Lgende"/>
        <w:jc w:val="center"/>
        <w:rPr>
          <w:sz w:val="22"/>
        </w:rPr>
      </w:pPr>
      <w:bookmarkStart w:id="40" w:name="_Toc505176246"/>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21</w:t>
      </w:r>
      <w:r w:rsidRPr="00B5710D">
        <w:rPr>
          <w:sz w:val="22"/>
        </w:rPr>
        <w:fldChar w:fldCharType="end"/>
      </w:r>
      <w:r w:rsidRPr="00B5710D">
        <w:rPr>
          <w:sz w:val="22"/>
        </w:rPr>
        <w:t>: architecture générale du "Brain"</w:t>
      </w:r>
      <w:bookmarkEnd w:id="40"/>
    </w:p>
    <w:p w:rsidR="00A8497A" w:rsidRDefault="00A8497A" w:rsidP="000F2789">
      <w:pPr>
        <w:pStyle w:val="Sansinterligne"/>
      </w:pPr>
    </w:p>
    <w:p w:rsidR="00647BF0" w:rsidRDefault="00647BF0" w:rsidP="000F2789">
      <w:pPr>
        <w:pStyle w:val="Sansinterligne"/>
      </w:pPr>
    </w:p>
    <w:p w:rsidR="00647BF0" w:rsidRDefault="00647BF0" w:rsidP="00C45920">
      <w:pPr>
        <w:pStyle w:val="Sansinterligne"/>
        <w:ind w:firstLine="708"/>
      </w:pPr>
      <w:r>
        <w:t>A la création du « Brain », les différents objets de communication sont instanciés</w:t>
      </w:r>
      <w:r w:rsidR="00C45920">
        <w:t>,</w:t>
      </w:r>
      <w:r>
        <w:t xml:space="preserve"> notamment « MaestroCommunication », « TcpAnchorCommunication », « UdpAnchorCommunication » et « ArmbandCommunication ». Le « Brain » du système implémente l’interface « ICommunicationState » qui permet de connaitre l’état des différentes connexions sur la carte mère</w:t>
      </w:r>
      <w:r w:rsidR="00D453FD">
        <w:t xml:space="preserve">. </w:t>
      </w:r>
    </w:p>
    <w:p w:rsidR="00D453FD" w:rsidRDefault="00D453FD" w:rsidP="00C45920">
      <w:pPr>
        <w:pStyle w:val="Sansinterligne"/>
        <w:spacing w:after="240"/>
      </w:pPr>
      <w:r>
        <w:t xml:space="preserve">Les différents attributs du </w:t>
      </w:r>
      <w:r w:rsidR="002F3C3C">
        <w:t>« </w:t>
      </w:r>
      <w:r>
        <w:t>Brain</w:t>
      </w:r>
      <w:r w:rsidR="002F3C3C">
        <w:t> »</w:t>
      </w:r>
      <w:r>
        <w:t xml:space="preserve"> sont expliqués comme suit :</w:t>
      </w:r>
    </w:p>
    <w:p w:rsidR="00D453FD" w:rsidRDefault="00D453FD" w:rsidP="002F3C3C">
      <w:pPr>
        <w:pStyle w:val="Sansinterligne"/>
        <w:numPr>
          <w:ilvl w:val="0"/>
          <w:numId w:val="27"/>
        </w:numPr>
      </w:pPr>
      <w:r>
        <w:t>Le « tcpAnchorCommunication » permet de gérer la communication TCP avec l’antenne mère.</w:t>
      </w:r>
    </w:p>
    <w:p w:rsidR="00D453FD" w:rsidRDefault="00D453FD" w:rsidP="002F3C3C">
      <w:pPr>
        <w:pStyle w:val="Sansinterligne"/>
        <w:numPr>
          <w:ilvl w:val="0"/>
          <w:numId w:val="27"/>
        </w:numPr>
      </w:pPr>
      <w:r>
        <w:t>L’« udpAnchorCommunication » permet de gérer la communication UDP avec l’antenne mère.</w:t>
      </w:r>
    </w:p>
    <w:p w:rsidR="002F3C3C" w:rsidRDefault="002F3C3C" w:rsidP="002F3C3C">
      <w:pPr>
        <w:pStyle w:val="Sansinterligne"/>
        <w:numPr>
          <w:ilvl w:val="0"/>
          <w:numId w:val="27"/>
        </w:numPr>
      </w:pPr>
      <w:r>
        <w:t>L’ « armbandCommunication » permet de gérer la communication pour récupérer les pulsations cardiaques d’un joueur.</w:t>
      </w:r>
    </w:p>
    <w:p w:rsidR="002F3C3C" w:rsidRDefault="002F3C3C" w:rsidP="002F3C3C">
      <w:pPr>
        <w:pStyle w:val="Sansinterligne"/>
        <w:numPr>
          <w:ilvl w:val="0"/>
          <w:numId w:val="27"/>
        </w:numPr>
      </w:pPr>
      <w:r>
        <w:lastRenderedPageBreak/>
        <w:t>Le « maestroCommunication » permet de gérer la communication avec l’Android.</w:t>
      </w:r>
    </w:p>
    <w:p w:rsidR="00D453FD" w:rsidRDefault="00D453FD" w:rsidP="002F3C3C">
      <w:pPr>
        <w:pStyle w:val="Sansinterligne"/>
        <w:numPr>
          <w:ilvl w:val="0"/>
          <w:numId w:val="27"/>
        </w:numPr>
      </w:pPr>
      <w:r>
        <w:t>Le boolean « savingData » permet de connaitre l’état du système : soit le système est en train de sauvegarder les données, soit le système n’es</w:t>
      </w:r>
      <w:r w:rsidR="002F3C3C">
        <w:t>t</w:t>
      </w:r>
      <w:r>
        <w:t xml:space="preserve"> pas en train de sauvegarder.</w:t>
      </w:r>
    </w:p>
    <w:p w:rsidR="002F3C3C" w:rsidRDefault="002F3C3C" w:rsidP="002F3C3C">
      <w:pPr>
        <w:pStyle w:val="Sansinterligne"/>
        <w:numPr>
          <w:ilvl w:val="0"/>
          <w:numId w:val="27"/>
        </w:numPr>
      </w:pPr>
      <w:r>
        <w:t>Le « watchdogTag » est une HashMap ayant pour clé l’identifiant d’un tag et comme valeur un timer. Dès qu’un tag est connecté au réseau, un timer est initialisé et lancé. Si aucun message de ce tag n’est reçu pendant un temps « TIME_MAX_FOR_TAG_POSITION », le tag est considéré comme déconnecté.</w:t>
      </w:r>
    </w:p>
    <w:p w:rsidR="0013270E" w:rsidRDefault="002F3C3C" w:rsidP="0013270E">
      <w:pPr>
        <w:pStyle w:val="Sansinterligne"/>
        <w:numPr>
          <w:ilvl w:val="0"/>
          <w:numId w:val="27"/>
        </w:numPr>
      </w:pPr>
      <w:r>
        <w:t>Le « watchdog</w:t>
      </w:r>
      <w:r w:rsidR="0013270E">
        <w:t xml:space="preserve">Armband » est une HashMap ayant pour clé l’identifiant d’un </w:t>
      </w:r>
      <w:r w:rsidR="00C45920">
        <w:t>brassard (capteur physiologique)</w:t>
      </w:r>
      <w:r w:rsidR="0013270E">
        <w:t xml:space="preserve"> et comme valeur un timer. Dès qu’un </w:t>
      </w:r>
      <w:r w:rsidR="00C45920">
        <w:t>capteur</w:t>
      </w:r>
      <w:r w:rsidR="0013270E">
        <w:t xml:space="preserve"> est connecté au réseau, un timer est initialisé et lancé. Si aucun message de ce </w:t>
      </w:r>
      <w:r w:rsidR="00C45920">
        <w:t>brassard</w:t>
      </w:r>
      <w:r w:rsidR="0013270E">
        <w:t xml:space="preserve"> n’est reçu pendant un temps « TIME_MAX_FOR_ARMBAND_BPM », le </w:t>
      </w:r>
      <w:r w:rsidR="00C45920">
        <w:t>capteur physiologique</w:t>
      </w:r>
      <w:r w:rsidR="0013270E">
        <w:t xml:space="preserve"> est considéré comme déconnecté.</w:t>
      </w:r>
    </w:p>
    <w:p w:rsidR="0013270E" w:rsidRDefault="0013270E" w:rsidP="0013270E">
      <w:pPr>
        <w:pStyle w:val="Sansinterligne"/>
        <w:numPr>
          <w:ilvl w:val="0"/>
          <w:numId w:val="27"/>
        </w:numPr>
      </w:pPr>
      <w:r>
        <w:t>Le « timerMaestroConnection » est un timer permettant d’envoyer tous les « TIME_FOR_CHECK_MAESTRO_CONNECTION » une requête « checkConnection » pour permettre de savoir si la communication est toujours opérationnelle sur le réseau.</w:t>
      </w:r>
    </w:p>
    <w:p w:rsidR="0013270E" w:rsidRDefault="0013270E" w:rsidP="0013270E">
      <w:pPr>
        <w:pStyle w:val="Sansinterligne"/>
        <w:numPr>
          <w:ilvl w:val="0"/>
          <w:numId w:val="27"/>
        </w:numPr>
      </w:pPr>
      <w:r>
        <w:t>L’HashMap « actionForBrain » contient l’ensemble des actions à effectuer sur l’ensemble du système en fonction des événements reçu par la communication.</w:t>
      </w:r>
    </w:p>
    <w:p w:rsidR="0013270E" w:rsidRDefault="0013270E" w:rsidP="0013270E">
      <w:pPr>
        <w:pStyle w:val="Sansinterligne"/>
      </w:pPr>
    </w:p>
    <w:p w:rsidR="0013270E" w:rsidRDefault="0013270E" w:rsidP="0013270E">
      <w:pPr>
        <w:pStyle w:val="Titre2"/>
      </w:pPr>
      <w:bookmarkStart w:id="41" w:name="_Toc505185296"/>
      <w:r>
        <w:t>Pattern commande</w:t>
      </w:r>
      <w:bookmarkEnd w:id="41"/>
    </w:p>
    <w:p w:rsidR="0013270E" w:rsidRDefault="0013270E" w:rsidP="00C45920">
      <w:pPr>
        <w:pStyle w:val="Sansinterligne"/>
        <w:ind w:firstLine="708"/>
      </w:pPr>
      <w:r>
        <w:t>Le pattern commande implémenté pour effectuer les différentes actions se présente comme suit :</w:t>
      </w:r>
    </w:p>
    <w:p w:rsidR="0013270E" w:rsidRDefault="0013270E" w:rsidP="0013270E">
      <w:pPr>
        <w:pStyle w:val="Sansinterligne"/>
      </w:pPr>
    </w:p>
    <w:p w:rsidR="00D73468" w:rsidRDefault="0013270E" w:rsidP="00D73468">
      <w:pPr>
        <w:pStyle w:val="Sansinterligne"/>
        <w:keepNext/>
        <w:jc w:val="center"/>
      </w:pPr>
      <w:r w:rsidRPr="0013270E">
        <w:rPr>
          <w:noProof/>
          <w:lang w:eastAsia="fr-FR"/>
        </w:rPr>
        <w:lastRenderedPageBreak/>
        <w:drawing>
          <wp:inline distT="0" distB="0" distL="0" distR="0" wp14:anchorId="3B48435B" wp14:editId="5E4CD146">
            <wp:extent cx="5759450" cy="4652610"/>
            <wp:effectExtent l="0" t="0" r="0" b="0"/>
            <wp:docPr id="25" name="Image 25" descr="C:\Users\guill\Documents\Guillaume\Cours\ESEO\I3\PFE\Project\GIT\sportif_tracker\conception\ebauche\description_classes_generale\Schema\Cervo\Controller\ControllerDistrib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Documents\Guillaume\Cours\ESEO\I3\PFE\Project\GIT\sportif_tracker\conception\ebauche\description_classes_generale\Schema\Cervo\Controller\ControllerDistributo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4652610"/>
                    </a:xfrm>
                    <a:prstGeom prst="rect">
                      <a:avLst/>
                    </a:prstGeom>
                    <a:noFill/>
                    <a:ln>
                      <a:noFill/>
                    </a:ln>
                  </pic:spPr>
                </pic:pic>
              </a:graphicData>
            </a:graphic>
          </wp:inline>
        </w:drawing>
      </w:r>
    </w:p>
    <w:p w:rsidR="0013270E" w:rsidRPr="00B5710D" w:rsidRDefault="00D73468" w:rsidP="00D73468">
      <w:pPr>
        <w:pStyle w:val="Lgende"/>
        <w:jc w:val="center"/>
        <w:rPr>
          <w:sz w:val="22"/>
        </w:rPr>
      </w:pPr>
      <w:bookmarkStart w:id="42" w:name="_Toc505176247"/>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22</w:t>
      </w:r>
      <w:r w:rsidRPr="00B5710D">
        <w:rPr>
          <w:sz w:val="22"/>
        </w:rPr>
        <w:fldChar w:fldCharType="end"/>
      </w:r>
      <w:r w:rsidRPr="00B5710D">
        <w:rPr>
          <w:sz w:val="22"/>
        </w:rPr>
        <w:t>: architecture des actions du "Brain"</w:t>
      </w:r>
      <w:bookmarkEnd w:id="42"/>
    </w:p>
    <w:p w:rsidR="0013270E" w:rsidRDefault="0013270E" w:rsidP="0013270E">
      <w:pPr>
        <w:pStyle w:val="Sansinterligne"/>
      </w:pPr>
    </w:p>
    <w:p w:rsidR="0013270E" w:rsidRDefault="0013270E" w:rsidP="00C45920">
      <w:pPr>
        <w:pStyle w:val="Sansinterligne"/>
        <w:ind w:firstLine="708"/>
      </w:pPr>
      <w:r>
        <w:t>Toutes les actions héritent de la classe « AbstractActionForBrain » qui possède en attribut le « brain » pour effectuer des actions sur celui-ci.</w:t>
      </w:r>
    </w:p>
    <w:p w:rsidR="0013270E" w:rsidRDefault="0013270E" w:rsidP="0013270E">
      <w:pPr>
        <w:pStyle w:val="Sansinterligne"/>
      </w:pPr>
      <w:r>
        <w:t>Les actions se présentent comme suit :</w:t>
      </w:r>
    </w:p>
    <w:p w:rsidR="0013270E" w:rsidRDefault="0013270E" w:rsidP="0013270E">
      <w:pPr>
        <w:pStyle w:val="Sansinterligne"/>
      </w:pPr>
    </w:p>
    <w:p w:rsidR="0013270E" w:rsidRPr="0013270E" w:rsidRDefault="0013270E" w:rsidP="0013270E">
      <w:pPr>
        <w:pStyle w:val="Sansinterligne"/>
        <w:rPr>
          <w:b/>
          <w:u w:val="single"/>
        </w:rPr>
      </w:pPr>
      <w:r w:rsidRPr="0013270E">
        <w:rPr>
          <w:b/>
          <w:u w:val="single"/>
        </w:rPr>
        <w:t>Action</w:t>
      </w:r>
      <w:r w:rsidR="00372A3C">
        <w:rPr>
          <w:b/>
          <w:u w:val="single"/>
        </w:rPr>
        <w:t>s</w:t>
      </w:r>
      <w:r w:rsidRPr="0013270E">
        <w:rPr>
          <w:b/>
          <w:u w:val="single"/>
        </w:rPr>
        <w:t xml:space="preserve"> relative</w:t>
      </w:r>
      <w:r w:rsidR="00372A3C">
        <w:rPr>
          <w:b/>
          <w:u w:val="single"/>
        </w:rPr>
        <w:t>s aux antennes et aux tags</w:t>
      </w:r>
    </w:p>
    <w:p w:rsidR="00D453FD" w:rsidRDefault="00D453FD" w:rsidP="000F2789">
      <w:pPr>
        <w:pStyle w:val="Sansinterligne"/>
      </w:pPr>
    </w:p>
    <w:p w:rsidR="0013270E" w:rsidRDefault="00372A3C" w:rsidP="00C45920">
      <w:pPr>
        <w:pStyle w:val="Sansinterligne"/>
        <w:spacing w:after="240"/>
        <w:ind w:firstLine="360"/>
      </w:pPr>
      <w:r>
        <w:t>Les actions relatives aux antennes et aux tags se trouvent dans le package « controller.distribution.anchor ». Ces différentes actions sont :</w:t>
      </w:r>
    </w:p>
    <w:p w:rsidR="0013270E" w:rsidRDefault="0013270E" w:rsidP="0013270E">
      <w:pPr>
        <w:pStyle w:val="Sansinterligne"/>
        <w:numPr>
          <w:ilvl w:val="0"/>
          <w:numId w:val="28"/>
        </w:numPr>
      </w:pPr>
      <w:r>
        <w:t>« ActionAskListTagAndAchors » permettant de demander au système UWB d’envoyer l’état des tags et des antennes sur le réseau</w:t>
      </w:r>
    </w:p>
    <w:p w:rsidR="0013270E" w:rsidRDefault="0013270E" w:rsidP="0013270E">
      <w:pPr>
        <w:pStyle w:val="Sansinterligne"/>
        <w:numPr>
          <w:ilvl w:val="0"/>
          <w:numId w:val="28"/>
        </w:numPr>
      </w:pPr>
      <w:r>
        <w:t>« ActionFind</w:t>
      </w:r>
      <w:r w:rsidR="00372A3C">
        <w:t>TagPosition » permettant d’appeler l’algorithme de trilatération pour trouver la position d’un tag en fonction des distances renvoyées par les antennes du système.</w:t>
      </w:r>
    </w:p>
    <w:p w:rsidR="00372A3C" w:rsidRDefault="00372A3C" w:rsidP="0013270E">
      <w:pPr>
        <w:pStyle w:val="Sansinterligne"/>
        <w:numPr>
          <w:ilvl w:val="0"/>
          <w:numId w:val="28"/>
        </w:numPr>
      </w:pPr>
      <w:r>
        <w:t>« ActionInitAnchorsAndPosition » permet de spécifier la position des antennes sur le réseau, de spécifier la fréquence d’envoi des positions des tags, le scan du système et la liste des antennes et des tags.</w:t>
      </w:r>
    </w:p>
    <w:p w:rsidR="00372A3C" w:rsidRDefault="00372A3C" w:rsidP="0013270E">
      <w:pPr>
        <w:pStyle w:val="Sansinterligne"/>
        <w:numPr>
          <w:ilvl w:val="0"/>
          <w:numId w:val="28"/>
        </w:numPr>
      </w:pPr>
      <w:r>
        <w:t>« ActionRelaunchWatchdogForTag » permet de demander au système de relancer le watchdog du tag ayant envoyé son signal sur le réseau.</w:t>
      </w:r>
    </w:p>
    <w:p w:rsidR="00372A3C" w:rsidRDefault="00372A3C" w:rsidP="00372A3C">
      <w:pPr>
        <w:pStyle w:val="Sansinterligne"/>
      </w:pPr>
    </w:p>
    <w:p w:rsidR="006B6E2F" w:rsidRDefault="006B6E2F" w:rsidP="00372A3C">
      <w:pPr>
        <w:pStyle w:val="Sansinterligne"/>
      </w:pPr>
    </w:p>
    <w:p w:rsidR="006B6E2F" w:rsidRDefault="006B6E2F" w:rsidP="00372A3C">
      <w:pPr>
        <w:pStyle w:val="Sansinterligne"/>
      </w:pPr>
    </w:p>
    <w:p w:rsidR="006B6E2F" w:rsidRDefault="006B6E2F" w:rsidP="00372A3C">
      <w:pPr>
        <w:pStyle w:val="Sansinterligne"/>
      </w:pPr>
    </w:p>
    <w:p w:rsidR="006B6E2F" w:rsidRDefault="006B6E2F" w:rsidP="00372A3C">
      <w:pPr>
        <w:pStyle w:val="Sansinterligne"/>
      </w:pPr>
    </w:p>
    <w:p w:rsidR="00372A3C" w:rsidRPr="0013270E" w:rsidRDefault="00372A3C" w:rsidP="00372A3C">
      <w:pPr>
        <w:pStyle w:val="Sansinterligne"/>
        <w:rPr>
          <w:b/>
          <w:u w:val="single"/>
        </w:rPr>
      </w:pPr>
      <w:r w:rsidRPr="0013270E">
        <w:rPr>
          <w:b/>
          <w:u w:val="single"/>
        </w:rPr>
        <w:t>Action</w:t>
      </w:r>
      <w:r>
        <w:rPr>
          <w:b/>
          <w:u w:val="single"/>
        </w:rPr>
        <w:t>s</w:t>
      </w:r>
      <w:r w:rsidRPr="0013270E">
        <w:rPr>
          <w:b/>
          <w:u w:val="single"/>
        </w:rPr>
        <w:t xml:space="preserve"> relative</w:t>
      </w:r>
      <w:r>
        <w:rPr>
          <w:b/>
          <w:u w:val="single"/>
        </w:rPr>
        <w:t>s au capteur de pulsation cardiaque</w:t>
      </w:r>
    </w:p>
    <w:p w:rsidR="00372A3C" w:rsidRDefault="00372A3C" w:rsidP="00372A3C">
      <w:pPr>
        <w:pStyle w:val="Sansinterligne"/>
      </w:pPr>
    </w:p>
    <w:p w:rsidR="00372A3C" w:rsidRDefault="00372A3C" w:rsidP="00C45920">
      <w:pPr>
        <w:pStyle w:val="Sansinterligne"/>
        <w:spacing w:after="240"/>
        <w:ind w:firstLine="360"/>
      </w:pPr>
      <w:r>
        <w:t>Les actions relatives au capteur physiologique se trouvent dans le package « controller.distribution.armband ». Ces différentes actions sont :</w:t>
      </w:r>
    </w:p>
    <w:p w:rsidR="00372A3C" w:rsidRDefault="00372A3C" w:rsidP="00372A3C">
      <w:pPr>
        <w:pStyle w:val="Sansinterligne"/>
        <w:numPr>
          <w:ilvl w:val="0"/>
          <w:numId w:val="29"/>
        </w:numPr>
      </w:pPr>
      <w:r>
        <w:t xml:space="preserve">« ActionManagePythonDisconnected » permettant de </w:t>
      </w:r>
      <w:r w:rsidR="00C45920">
        <w:t>commander</w:t>
      </w:r>
      <w:r>
        <w:t xml:space="preserve"> à la communication spécifique au « armband » de se relancer.</w:t>
      </w:r>
    </w:p>
    <w:p w:rsidR="00372A3C" w:rsidRDefault="00372A3C" w:rsidP="00372A3C">
      <w:pPr>
        <w:pStyle w:val="Sansinterligne"/>
        <w:numPr>
          <w:ilvl w:val="0"/>
          <w:numId w:val="29"/>
        </w:numPr>
      </w:pPr>
      <w:r>
        <w:t xml:space="preserve">« ActionRelaunchWatchdogForArmband » permet de demander au système de relancer le watchdog du </w:t>
      </w:r>
      <w:r w:rsidR="00C45920">
        <w:t>capteur</w:t>
      </w:r>
      <w:r>
        <w:t xml:space="preserve"> ayant envoyé son signal sur le réseau.</w:t>
      </w:r>
    </w:p>
    <w:p w:rsidR="0013270E" w:rsidRDefault="0013270E" w:rsidP="000F2789">
      <w:pPr>
        <w:pStyle w:val="Sansinterligne"/>
      </w:pPr>
    </w:p>
    <w:p w:rsidR="006B6E2F" w:rsidRDefault="006B6E2F" w:rsidP="000F2789">
      <w:pPr>
        <w:pStyle w:val="Sansinterligne"/>
      </w:pPr>
    </w:p>
    <w:p w:rsidR="00372A3C" w:rsidRPr="0013270E" w:rsidRDefault="00372A3C" w:rsidP="00372A3C">
      <w:pPr>
        <w:pStyle w:val="Sansinterligne"/>
        <w:rPr>
          <w:b/>
          <w:u w:val="single"/>
        </w:rPr>
      </w:pPr>
      <w:r w:rsidRPr="0013270E">
        <w:rPr>
          <w:b/>
          <w:u w:val="single"/>
        </w:rPr>
        <w:t>Action</w:t>
      </w:r>
      <w:r>
        <w:rPr>
          <w:b/>
          <w:u w:val="single"/>
        </w:rPr>
        <w:t>s</w:t>
      </w:r>
      <w:r w:rsidRPr="0013270E">
        <w:rPr>
          <w:b/>
          <w:u w:val="single"/>
        </w:rPr>
        <w:t xml:space="preserve"> relative</w:t>
      </w:r>
      <w:r>
        <w:rPr>
          <w:b/>
          <w:u w:val="single"/>
        </w:rPr>
        <w:t>s à l’Android (maestro)</w:t>
      </w:r>
    </w:p>
    <w:p w:rsidR="00372A3C" w:rsidRDefault="00372A3C" w:rsidP="00372A3C">
      <w:pPr>
        <w:pStyle w:val="Sansinterligne"/>
      </w:pPr>
    </w:p>
    <w:p w:rsidR="00372A3C" w:rsidRDefault="00372A3C" w:rsidP="00C45920">
      <w:pPr>
        <w:pStyle w:val="Sansinterligne"/>
        <w:spacing w:after="240"/>
        <w:ind w:firstLine="360"/>
      </w:pPr>
      <w:r>
        <w:t>Les actions relatives à l’Android se trouvent dans le package « controller.distribution.maestro ». Ces différentes actions sont :</w:t>
      </w:r>
    </w:p>
    <w:p w:rsidR="00372A3C" w:rsidRDefault="00372A3C" w:rsidP="00372A3C">
      <w:pPr>
        <w:pStyle w:val="Sansinterligne"/>
        <w:numPr>
          <w:ilvl w:val="0"/>
          <w:numId w:val="30"/>
        </w:numPr>
      </w:pPr>
      <w:r>
        <w:t xml:space="preserve">« ActionDeleteSaving » permettant </w:t>
      </w:r>
      <w:r w:rsidR="00C45920">
        <w:t xml:space="preserve">de </w:t>
      </w:r>
      <w:r>
        <w:t>demander la suppression des données enregistrées</w:t>
      </w:r>
    </w:p>
    <w:p w:rsidR="00372A3C" w:rsidRDefault="00372A3C" w:rsidP="00372A3C">
      <w:pPr>
        <w:pStyle w:val="Sansinterligne"/>
        <w:numPr>
          <w:ilvl w:val="0"/>
          <w:numId w:val="30"/>
        </w:numPr>
      </w:pPr>
      <w:r>
        <w:t xml:space="preserve">« ActionLaucnhTimerCheckMaestroConnection » permettant d’initialiser le timer pour vérifier si la connexion avec le système Android est </w:t>
      </w:r>
      <w:r w:rsidR="00C45920">
        <w:t>opérationnelle</w:t>
      </w:r>
      <w:r>
        <w:t>.</w:t>
      </w:r>
    </w:p>
    <w:p w:rsidR="00372A3C" w:rsidRDefault="00372A3C" w:rsidP="00372A3C">
      <w:pPr>
        <w:pStyle w:val="Sansinterligne"/>
        <w:numPr>
          <w:ilvl w:val="0"/>
          <w:numId w:val="30"/>
        </w:numPr>
      </w:pPr>
      <w:r>
        <w:t>« ActionSendAllSensorsForMaestro » permet d’envoyer toutes les données relatives aux capteurs pour l’Android</w:t>
      </w:r>
      <w:r w:rsidR="00C45920">
        <w:t>.</w:t>
      </w:r>
    </w:p>
    <w:p w:rsidR="00372A3C" w:rsidRDefault="00372A3C" w:rsidP="00372A3C">
      <w:pPr>
        <w:pStyle w:val="Sansinterligne"/>
        <w:numPr>
          <w:ilvl w:val="0"/>
          <w:numId w:val="30"/>
        </w:numPr>
      </w:pPr>
      <w:r>
        <w:t xml:space="preserve">« ActionSendAnchorDisconnected » permet d’envoyer </w:t>
      </w:r>
      <w:r w:rsidR="00C45920">
        <w:t xml:space="preserve">une notification </w:t>
      </w:r>
      <w:r>
        <w:t>au système Android lorsque la communication avec l’antenne mère ne fonctionne plus.</w:t>
      </w:r>
    </w:p>
    <w:p w:rsidR="00372A3C" w:rsidRDefault="00AD3DCC" w:rsidP="00372A3C">
      <w:pPr>
        <w:pStyle w:val="Sansinterligne"/>
        <w:numPr>
          <w:ilvl w:val="0"/>
          <w:numId w:val="30"/>
        </w:numPr>
      </w:pPr>
      <w:r>
        <w:t>« ActionSendTagConnected », « ActionSendTagDisconnected », « ActionSendArmbandConnected » et « ActionSendArmbandDisconnected » permettent d’envoyer l’état des tags et des capteurs de pulsation cardiaque à l’Android.</w:t>
      </w:r>
    </w:p>
    <w:p w:rsidR="00AD3DCC" w:rsidRDefault="00AD3DCC" w:rsidP="00372A3C">
      <w:pPr>
        <w:pStyle w:val="Sansinterligne"/>
        <w:numPr>
          <w:ilvl w:val="0"/>
          <w:numId w:val="30"/>
        </w:numPr>
      </w:pPr>
      <w:r>
        <w:t>« ActionStartSaving » permet de spécifier au système de sauvegarder les données reçues des capteurs.</w:t>
      </w:r>
    </w:p>
    <w:p w:rsidR="00AD3DCC" w:rsidRDefault="00AD3DCC" w:rsidP="00372A3C">
      <w:pPr>
        <w:pStyle w:val="Sansinterligne"/>
        <w:numPr>
          <w:ilvl w:val="0"/>
          <w:numId w:val="30"/>
        </w:numPr>
      </w:pPr>
      <w:r>
        <w:t>« ActionStopSavinAndSendData » permet de stopper la sauvegarde des données sur le réseau et d’envoyer l’ensemble des données au système Android.</w:t>
      </w:r>
    </w:p>
    <w:p w:rsidR="00AD3DCC" w:rsidRDefault="00AD3DCC" w:rsidP="00372A3C">
      <w:pPr>
        <w:pStyle w:val="Sansinterligne"/>
        <w:numPr>
          <w:ilvl w:val="0"/>
          <w:numId w:val="30"/>
        </w:numPr>
      </w:pPr>
      <w:r>
        <w:t xml:space="preserve">« ActionStopTimerCheckMaestroConnection » permet de stopper le timer </w:t>
      </w:r>
      <w:r w:rsidR="00C45920">
        <w:t xml:space="preserve">en </w:t>
      </w:r>
      <w:r>
        <w:t xml:space="preserve">vérifiant l’opérationnalité de la communication entre le cervo et maestro. </w:t>
      </w:r>
    </w:p>
    <w:p w:rsidR="00372A3C" w:rsidRDefault="00372A3C" w:rsidP="000F2789">
      <w:pPr>
        <w:pStyle w:val="Sansinterligne"/>
      </w:pPr>
    </w:p>
    <w:p w:rsidR="00B5710D" w:rsidRDefault="00B5710D" w:rsidP="000F2789">
      <w:pPr>
        <w:pStyle w:val="Sansinterligne"/>
      </w:pPr>
    </w:p>
    <w:p w:rsidR="00B5710D" w:rsidRDefault="00B5710D">
      <w:pPr>
        <w:rPr>
          <w:rFonts w:ascii="Arial" w:hAnsi="Arial" w:cs="Arial"/>
          <w:sz w:val="24"/>
          <w:szCs w:val="34"/>
        </w:rPr>
      </w:pPr>
      <w:r>
        <w:br w:type="page"/>
      </w:r>
    </w:p>
    <w:p w:rsidR="003466C5" w:rsidRDefault="008618D0" w:rsidP="00D029FF">
      <w:pPr>
        <w:pStyle w:val="Titre1"/>
      </w:pPr>
      <w:bookmarkStart w:id="43" w:name="_Toc505185297"/>
      <w:bookmarkEnd w:id="1"/>
      <w:r>
        <w:lastRenderedPageBreak/>
        <w:t>Communication du système</w:t>
      </w:r>
      <w:bookmarkEnd w:id="43"/>
    </w:p>
    <w:p w:rsidR="008618D0" w:rsidRDefault="008618D0" w:rsidP="00C45920">
      <w:pPr>
        <w:pStyle w:val="Sansinterligne"/>
        <w:ind w:firstLine="708"/>
      </w:pPr>
      <w:r>
        <w:t xml:space="preserve">La communication du système respecte un pattern générique qui a été utilisé pour l’ensemble des communications. </w:t>
      </w:r>
      <w:r w:rsidR="00106017">
        <w:t>Ce pattern générique a été expliqué en partie II.</w:t>
      </w:r>
    </w:p>
    <w:p w:rsidR="008D5DBE" w:rsidRPr="008618D0" w:rsidRDefault="008D5DBE" w:rsidP="008618D0">
      <w:pPr>
        <w:pStyle w:val="Sansinterligne"/>
      </w:pPr>
    </w:p>
    <w:p w:rsidR="003E6B7C" w:rsidRPr="00D029FF" w:rsidRDefault="008618D0" w:rsidP="00D029FF">
      <w:pPr>
        <w:pStyle w:val="Titre2"/>
      </w:pPr>
      <w:bookmarkStart w:id="44" w:name="_Toc505185298"/>
      <w:r>
        <w:t>Communication avec le système UWB</w:t>
      </w:r>
      <w:bookmarkEnd w:id="44"/>
    </w:p>
    <w:p w:rsidR="008D5DBE" w:rsidRDefault="008D5DBE" w:rsidP="00A52770">
      <w:pPr>
        <w:pStyle w:val="Sansinterligne"/>
      </w:pPr>
    </w:p>
    <w:p w:rsidR="008D5DBE" w:rsidRDefault="009E7185" w:rsidP="00C45920">
      <w:pPr>
        <w:pStyle w:val="Sansinterligne"/>
        <w:ind w:firstLine="708"/>
      </w:pPr>
      <w:r>
        <w:t xml:space="preserve">La communication avec le système UWB permet de communiquer avec l’antenne mère pour pouvoir récupérer les positions des tags sur le réseau. </w:t>
      </w:r>
      <w:r w:rsidR="00176181">
        <w:t xml:space="preserve">Cette communication </w:t>
      </w:r>
      <w:r>
        <w:t xml:space="preserve">se trouve dans le package « communication.anchor » dans le projet racine et </w:t>
      </w:r>
      <w:r w:rsidR="00176181">
        <w:t>se divise en deux parties :</w:t>
      </w:r>
      <w:r w:rsidR="008D5DBE">
        <w:t xml:space="preserve"> une communication TCP </w:t>
      </w:r>
      <w:r w:rsidR="00176181">
        <w:t xml:space="preserve">permettant de calibrer le système UWB et d’envoyer des commandes à l’antenne </w:t>
      </w:r>
      <w:r w:rsidR="008D5DBE">
        <w:t>mère</w:t>
      </w:r>
      <w:r w:rsidR="00C45920">
        <w:t>,</w:t>
      </w:r>
      <w:r w:rsidR="008D5DBE">
        <w:t xml:space="preserve"> et une communication UDP permettant de recevoir l’ensemble des données des tags et des antennes </w:t>
      </w:r>
      <w:r w:rsidR="00C45920">
        <w:t xml:space="preserve">présents </w:t>
      </w:r>
      <w:r w:rsidR="008D5DBE">
        <w:t>sur le réseau.</w:t>
      </w:r>
    </w:p>
    <w:p w:rsidR="008D5DBE" w:rsidRDefault="008D5DBE" w:rsidP="00A52770">
      <w:pPr>
        <w:pStyle w:val="Sansinterligne"/>
      </w:pPr>
    </w:p>
    <w:p w:rsidR="008D5DBE" w:rsidRDefault="009A41CE" w:rsidP="009A41CE">
      <w:pPr>
        <w:pStyle w:val="Titre3"/>
      </w:pPr>
      <w:bookmarkStart w:id="45" w:name="_Toc505185299"/>
      <w:r>
        <w:t>Communication TCP</w:t>
      </w:r>
      <w:bookmarkEnd w:id="45"/>
    </w:p>
    <w:p w:rsidR="008D5DBE" w:rsidRDefault="008D5DBE" w:rsidP="00A52770">
      <w:pPr>
        <w:pStyle w:val="Sansinterligne"/>
      </w:pPr>
    </w:p>
    <w:p w:rsidR="00176181" w:rsidRDefault="009A41CE" w:rsidP="00C45920">
      <w:pPr>
        <w:pStyle w:val="Sansinterligne"/>
        <w:ind w:firstLine="708"/>
      </w:pPr>
      <w:r>
        <w:t>Cette communication s’occupe d’envoyer des commandes à l’antenne mère pour calibrer le système</w:t>
      </w:r>
      <w:r w:rsidR="009E71DF">
        <w:t xml:space="preserve"> </w:t>
      </w:r>
      <w:r w:rsidR="00C45920">
        <w:t>ainsi que</w:t>
      </w:r>
      <w:r w:rsidR="009E71DF">
        <w:t xml:space="preserve"> de recevoir la réponse à </w:t>
      </w:r>
      <w:r w:rsidR="00C45920">
        <w:t>c</w:t>
      </w:r>
      <w:r w:rsidR="009E71DF">
        <w:t>es commandes</w:t>
      </w:r>
      <w:r>
        <w:t>. L</w:t>
      </w:r>
      <w:r w:rsidR="00176181">
        <w:t xml:space="preserve">es commandes sont : le positionnement des antennes, la fréquence d’envoi des </w:t>
      </w:r>
      <w:r w:rsidR="008D5DBE">
        <w:t>t</w:t>
      </w:r>
      <w:r w:rsidR="00176181">
        <w:t xml:space="preserve">ags et le scan du système </w:t>
      </w:r>
      <w:r w:rsidR="008D5DBE">
        <w:t xml:space="preserve">pour connaitre l’état des différents tags et des antennes </w:t>
      </w:r>
      <w:r w:rsidR="00C45920">
        <w:t xml:space="preserve">présents </w:t>
      </w:r>
      <w:r w:rsidR="008D5DBE">
        <w:t>sur le réseau.</w:t>
      </w:r>
    </w:p>
    <w:p w:rsidR="008D5DBE" w:rsidRDefault="008D5DBE" w:rsidP="00A52770">
      <w:pPr>
        <w:pStyle w:val="Sansinterligne"/>
      </w:pPr>
    </w:p>
    <w:p w:rsidR="00BB267D" w:rsidRDefault="00BB267D" w:rsidP="00BB267D">
      <w:pPr>
        <w:pStyle w:val="Titre4"/>
      </w:pPr>
      <w:bookmarkStart w:id="46" w:name="_Toc505185300"/>
      <w:r>
        <w:t>Création de la communication et envoi de message</w:t>
      </w:r>
      <w:bookmarkEnd w:id="46"/>
    </w:p>
    <w:p w:rsidR="00BB267D" w:rsidRDefault="00BB267D" w:rsidP="00A52770">
      <w:pPr>
        <w:pStyle w:val="Sansinterligne"/>
      </w:pPr>
    </w:p>
    <w:p w:rsidR="0078309C" w:rsidRDefault="0078309C" w:rsidP="00C45920">
      <w:pPr>
        <w:pStyle w:val="Sansinterligne"/>
        <w:ind w:firstLine="708"/>
      </w:pPr>
      <w:r>
        <w:t>L’architecture de la communication avec le système UWB se décompose comme suit :</w:t>
      </w:r>
    </w:p>
    <w:p w:rsidR="0078309C" w:rsidRDefault="0078309C" w:rsidP="00A52770">
      <w:pPr>
        <w:pStyle w:val="Sansinterligne"/>
      </w:pPr>
    </w:p>
    <w:p w:rsidR="00D73468" w:rsidRDefault="0078309C" w:rsidP="00D73468">
      <w:pPr>
        <w:pStyle w:val="Sansinterligne"/>
        <w:keepNext/>
        <w:jc w:val="center"/>
      </w:pPr>
      <w:r w:rsidRPr="0078309C">
        <w:rPr>
          <w:noProof/>
          <w:lang w:eastAsia="fr-FR"/>
        </w:rPr>
        <w:lastRenderedPageBreak/>
        <w:drawing>
          <wp:inline distT="0" distB="0" distL="0" distR="0" wp14:anchorId="4EB2477D" wp14:editId="286D6220">
            <wp:extent cx="5759450" cy="5776903"/>
            <wp:effectExtent l="0" t="0" r="0" b="0"/>
            <wp:docPr id="5" name="Image 5" descr="C:\Users\guill\Documents\Guillaume\Cours\ESEO\I3\PFE\Project\GIT\sportif_tracker\conception\ebauche\description_classes_generale\Schema\Cervo\Communication\AnchorTcp\DiagrammeCommunication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Documents\Guillaume\Cours\ESEO\I3\PFE\Project\GIT\sportif_tracker\conception\ebauche\description_classes_generale\Schema\Cervo\Communication\AnchorTcp\DiagrammeCommunicationPart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5776903"/>
                    </a:xfrm>
                    <a:prstGeom prst="rect">
                      <a:avLst/>
                    </a:prstGeom>
                    <a:noFill/>
                    <a:ln>
                      <a:noFill/>
                    </a:ln>
                  </pic:spPr>
                </pic:pic>
              </a:graphicData>
            </a:graphic>
          </wp:inline>
        </w:drawing>
      </w:r>
    </w:p>
    <w:p w:rsidR="0078309C" w:rsidRPr="00B5710D" w:rsidRDefault="00D73468" w:rsidP="00D73468">
      <w:pPr>
        <w:pStyle w:val="Lgende"/>
        <w:jc w:val="center"/>
        <w:rPr>
          <w:sz w:val="22"/>
        </w:rPr>
      </w:pPr>
      <w:bookmarkStart w:id="47" w:name="_Toc505176248"/>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23</w:t>
      </w:r>
      <w:r w:rsidRPr="00B5710D">
        <w:rPr>
          <w:sz w:val="22"/>
        </w:rPr>
        <w:fldChar w:fldCharType="end"/>
      </w:r>
      <w:r w:rsidRPr="00B5710D">
        <w:rPr>
          <w:sz w:val="22"/>
        </w:rPr>
        <w:t>: architecture de la communication TCP avec l'antenne mère</w:t>
      </w:r>
      <w:bookmarkEnd w:id="47"/>
    </w:p>
    <w:p w:rsidR="0078309C" w:rsidRDefault="0078309C" w:rsidP="00A52770">
      <w:pPr>
        <w:pStyle w:val="Sansinterligne"/>
      </w:pPr>
    </w:p>
    <w:p w:rsidR="0078309C" w:rsidRDefault="0078309C" w:rsidP="00A52770">
      <w:pPr>
        <w:pStyle w:val="Sansinterligne"/>
      </w:pPr>
    </w:p>
    <w:p w:rsidR="0078309C" w:rsidRDefault="0078309C" w:rsidP="00C45920">
      <w:pPr>
        <w:pStyle w:val="Sansinterligne"/>
        <w:ind w:firstLine="708"/>
      </w:pPr>
      <w:r>
        <w:t>Sur cette figure</w:t>
      </w:r>
      <w:r w:rsidR="00176181">
        <w:t xml:space="preserve"> on constate le TcpAnchorCommunication qui est une classe permettant de gérer le TcpAnchorProxy, le TcpAnchorPostmanClient et le TcpAnchorDistributor.</w:t>
      </w:r>
    </w:p>
    <w:p w:rsidR="009E7185" w:rsidRDefault="009E7185" w:rsidP="009E7185">
      <w:pPr>
        <w:pStyle w:val="Sansinterligne"/>
      </w:pPr>
    </w:p>
    <w:p w:rsidR="009E7185" w:rsidRDefault="009E7185" w:rsidP="00C45920">
      <w:pPr>
        <w:pStyle w:val="Sansinterligne"/>
        <w:ind w:firstLine="708"/>
      </w:pPr>
      <w:r>
        <w:t xml:space="preserve">Comme expliqué précédemment, le </w:t>
      </w:r>
      <w:r w:rsidR="009E71DF">
        <w:t>« </w:t>
      </w:r>
      <w:r>
        <w:t>TcpAnchorProxy</w:t>
      </w:r>
      <w:r w:rsidR="009E71DF">
        <w:t> »</w:t>
      </w:r>
      <w:r>
        <w:t xml:space="preserve"> s’occupe d’encoder les messages de type « AnchorMessage » en chaine Json avec l’outil Gson qui est un mapper permettant d’encoder </w:t>
      </w:r>
      <w:r w:rsidR="007023EC">
        <w:t>ou</w:t>
      </w:r>
      <w:r>
        <w:t xml:space="preserve"> de décoder les objets Json en </w:t>
      </w:r>
      <w:r w:rsidR="00C45920">
        <w:t>« </w:t>
      </w:r>
      <w:r>
        <w:t>model</w:t>
      </w:r>
      <w:r w:rsidR="00C45920">
        <w:t> »</w:t>
      </w:r>
      <w:r>
        <w:t xml:space="preserve"> et inversement</w:t>
      </w:r>
      <w:r w:rsidR="009E71DF">
        <w:t>. Une fois les message</w:t>
      </w:r>
      <w:r w:rsidR="00FB3BAF">
        <w:t>s encodés</w:t>
      </w:r>
      <w:r w:rsidR="009E71DF">
        <w:t>, le « TcpAnchorProxy » demande au « TcpAnchorPostmanClient » d’envoyer le message sur le socket.</w:t>
      </w:r>
    </w:p>
    <w:p w:rsidR="009E71DF" w:rsidRDefault="009E71DF" w:rsidP="009E7185">
      <w:pPr>
        <w:pStyle w:val="Sansinterligne"/>
      </w:pPr>
      <w:r>
        <w:t>L’objet « TcpAnchorDistributor » s’occupe de gérer les différents messages qui seront lu</w:t>
      </w:r>
      <w:r w:rsidR="00E236E6">
        <w:t>s</w:t>
      </w:r>
      <w:r>
        <w:t xml:space="preserve"> sur le socket. C’est-à-dire les messages qui seront envoyés par l’antenne mère. Ce</w:t>
      </w:r>
      <w:r w:rsidR="00C45920">
        <w:t xml:space="preserve"> point </w:t>
      </w:r>
      <w:r>
        <w:t>sera expliqué dans la partie suivante.</w:t>
      </w:r>
    </w:p>
    <w:p w:rsidR="00C45920" w:rsidRDefault="00C45920" w:rsidP="009E7185">
      <w:pPr>
        <w:pStyle w:val="Sansinterligne"/>
      </w:pPr>
    </w:p>
    <w:p w:rsidR="009E71DF" w:rsidRDefault="009E71DF" w:rsidP="00C45920">
      <w:pPr>
        <w:pStyle w:val="Sansinterligne"/>
        <w:ind w:firstLine="708"/>
      </w:pPr>
      <w:r>
        <w:lastRenderedPageBreak/>
        <w:t>Le thread « SetUpConnexion » permet de créer un socket client pour se connecter au socket server se trouvant sur l’antenne mère. Le thread « Write » permet au postman de pouvoir écrire sur ce socket pour envoyer des messages à l’antenne mère.</w:t>
      </w:r>
    </w:p>
    <w:p w:rsidR="009E7185" w:rsidRDefault="009E7185" w:rsidP="009E7185">
      <w:pPr>
        <w:pStyle w:val="Sansinterligne"/>
      </w:pPr>
    </w:p>
    <w:p w:rsidR="009E7185" w:rsidRDefault="009E7185" w:rsidP="00C45920">
      <w:pPr>
        <w:pStyle w:val="Sansinterligne"/>
        <w:spacing w:after="240"/>
      </w:pPr>
      <w:r w:rsidRPr="009E71DF">
        <w:rPr>
          <w:u w:val="single"/>
        </w:rPr>
        <w:t>Scénario</w:t>
      </w:r>
      <w:r>
        <w:t> :</w:t>
      </w:r>
    </w:p>
    <w:p w:rsidR="009E7185" w:rsidRDefault="00176181" w:rsidP="00C45920">
      <w:pPr>
        <w:pStyle w:val="Sansinterligne"/>
        <w:ind w:firstLine="708"/>
      </w:pPr>
      <w:r>
        <w:t xml:space="preserve">A la création du </w:t>
      </w:r>
      <w:r w:rsidR="009E71DF">
        <w:t>« </w:t>
      </w:r>
      <w:r>
        <w:t>TcpAnchorPostmanClient</w:t>
      </w:r>
      <w:r w:rsidR="009E71DF">
        <w:t> »</w:t>
      </w:r>
      <w:r>
        <w:t>, le socket client se connecte en TCP/IP au système UWB à l’adresse 192.168.11.192</w:t>
      </w:r>
      <w:r w:rsidR="009E7185">
        <w:t xml:space="preserve">. Une fois la connexion établie avec l’antenne mère, le système peut communiquer avec </w:t>
      </w:r>
      <w:r w:rsidR="00C45920">
        <w:t>celle-ci</w:t>
      </w:r>
      <w:r w:rsidR="009E71DF">
        <w:t xml:space="preserve"> L’objet « TcpAnchorCommunication » est notifié que la connexion a été établie et le thread « ReadThread » est créé</w:t>
      </w:r>
      <w:r w:rsidR="006E132F">
        <w:t>, permettant ainsi</w:t>
      </w:r>
      <w:r w:rsidR="009E71DF">
        <w:t xml:space="preserve"> de lire en scrutation les messages se trouvant sur ce socket. Ensuite, l</w:t>
      </w:r>
      <w:r w:rsidR="009E7185">
        <w:t>a méthode « onTcpAnchorConnected » de l’interface « ICommunicationState » implémentée par le « Brain » est appelée et permet ainsi d’envoyer une commande au « Brain » pour pouvoir initialiser le système</w:t>
      </w:r>
      <w:r w:rsidR="006E132F">
        <w:t>. Ceci</w:t>
      </w:r>
      <w:r w:rsidR="009E7185">
        <w:t xml:space="preserve"> sera expliqué dans les parties suivantes.</w:t>
      </w:r>
    </w:p>
    <w:p w:rsidR="009E7185" w:rsidRDefault="009E7185" w:rsidP="009E7185">
      <w:pPr>
        <w:pStyle w:val="Sansinterligne"/>
      </w:pPr>
    </w:p>
    <w:p w:rsidR="009E71DF" w:rsidRDefault="009E71DF" w:rsidP="006E132F">
      <w:pPr>
        <w:pStyle w:val="Sansinterligne"/>
        <w:ind w:firstLine="708"/>
      </w:pPr>
      <w:r>
        <w:t xml:space="preserve">Lors d’une demande d’envoi de message, le système fait simplement appel au proxy </w:t>
      </w:r>
      <w:r w:rsidR="006E132F">
        <w:t>qui exécute</w:t>
      </w:r>
      <w:r>
        <w:t xml:space="preserve"> la méthode « sendMessage » en spécifiant bien en paramètre le message à encoder et </w:t>
      </w:r>
      <w:r w:rsidR="006E132F">
        <w:t xml:space="preserve">à </w:t>
      </w:r>
      <w:r>
        <w:t>envoyer.</w:t>
      </w:r>
    </w:p>
    <w:p w:rsidR="009E71DF" w:rsidRDefault="009E71DF" w:rsidP="009E7185">
      <w:pPr>
        <w:pStyle w:val="Sansinterligne"/>
      </w:pPr>
    </w:p>
    <w:p w:rsidR="00E97966" w:rsidRDefault="00E97966" w:rsidP="00E97966">
      <w:pPr>
        <w:pStyle w:val="Titre4"/>
      </w:pPr>
      <w:bookmarkStart w:id="48" w:name="_Toc505185301"/>
      <w:r>
        <w:t>Décodage des messages</w:t>
      </w:r>
      <w:bookmarkEnd w:id="48"/>
    </w:p>
    <w:p w:rsidR="00E97966" w:rsidRDefault="00E97966" w:rsidP="006E132F">
      <w:pPr>
        <w:pStyle w:val="Sansinterligne"/>
        <w:ind w:firstLine="708"/>
      </w:pPr>
      <w:r>
        <w:t>Lorsque la communication a été initialisée en TCP, lors de la réception d’un message sur le « ReadThread », les décodeurs du distributor sont appelés en fonction de la commande envoyée. Les décodeurs sont des classes représenté</w:t>
      </w:r>
      <w:r w:rsidR="006E132F">
        <w:t>e</w:t>
      </w:r>
      <w:r>
        <w:t>s comme suit :</w:t>
      </w:r>
    </w:p>
    <w:p w:rsidR="00E97966" w:rsidRDefault="00E97966" w:rsidP="00E97966">
      <w:pPr>
        <w:pStyle w:val="Sansinterligne"/>
      </w:pPr>
    </w:p>
    <w:p w:rsidR="00D73468" w:rsidRDefault="002D7051" w:rsidP="00B5710D">
      <w:pPr>
        <w:pStyle w:val="Sansinterligne"/>
        <w:keepNext/>
        <w:jc w:val="center"/>
      </w:pPr>
      <w:r w:rsidRPr="002D7051">
        <w:rPr>
          <w:noProof/>
          <w:lang w:eastAsia="fr-FR"/>
        </w:rPr>
        <w:lastRenderedPageBreak/>
        <w:drawing>
          <wp:inline distT="0" distB="0" distL="0" distR="0">
            <wp:extent cx="5759450" cy="4875725"/>
            <wp:effectExtent l="0" t="0" r="0" b="1270"/>
            <wp:docPr id="12" name="Image 12" descr="C:\Users\guill\Documents\Guillaume\Cours\ESEO\I3\PFE\Project\GIT\sportif_tracker\conception\ebauche\description_classes_generale\Schema\Cervo\Communication\AnchorTcp\DiagrammeCommunication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l\Documents\Guillaume\Cours\ESEO\I3\PFE\Project\GIT\sportif_tracker\conception\ebauche\description_classes_generale\Schema\Cervo\Communication\AnchorTcp\DiagrammeCommunicationPart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875725"/>
                    </a:xfrm>
                    <a:prstGeom prst="rect">
                      <a:avLst/>
                    </a:prstGeom>
                    <a:noFill/>
                    <a:ln>
                      <a:noFill/>
                    </a:ln>
                  </pic:spPr>
                </pic:pic>
              </a:graphicData>
            </a:graphic>
          </wp:inline>
        </w:drawing>
      </w:r>
    </w:p>
    <w:p w:rsidR="00D73468" w:rsidRPr="00B5710D" w:rsidRDefault="00D73468" w:rsidP="00B5710D">
      <w:pPr>
        <w:pStyle w:val="Lgende"/>
        <w:jc w:val="center"/>
        <w:rPr>
          <w:sz w:val="22"/>
        </w:rPr>
      </w:pPr>
      <w:bookmarkStart w:id="49" w:name="_Toc505176249"/>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24</w:t>
      </w:r>
      <w:r w:rsidRPr="00B5710D">
        <w:rPr>
          <w:sz w:val="22"/>
        </w:rPr>
        <w:fldChar w:fldCharType="end"/>
      </w:r>
      <w:r w:rsidRPr="00B5710D">
        <w:rPr>
          <w:sz w:val="22"/>
        </w:rPr>
        <w:t>: architecture de la conversion des commandes de l'antenne mère vers cervo</w:t>
      </w:r>
      <w:bookmarkEnd w:id="49"/>
    </w:p>
    <w:p w:rsidR="00E97966" w:rsidRPr="00E97966" w:rsidRDefault="00E97966" w:rsidP="00E97966">
      <w:pPr>
        <w:pStyle w:val="Sansinterligne"/>
      </w:pPr>
      <w:r>
        <w:t xml:space="preserve"> </w:t>
      </w:r>
    </w:p>
    <w:p w:rsidR="00176181" w:rsidRDefault="009E7185" w:rsidP="009E7185">
      <w:pPr>
        <w:pStyle w:val="Sansinterligne"/>
      </w:pPr>
      <w:r>
        <w:t xml:space="preserve"> </w:t>
      </w:r>
    </w:p>
    <w:p w:rsidR="00E97966" w:rsidRDefault="00E97966" w:rsidP="006E132F">
      <w:pPr>
        <w:pStyle w:val="Sansinterligne"/>
        <w:ind w:firstLine="708"/>
      </w:pPr>
      <w:r>
        <w:t xml:space="preserve">On constate sur cette figure le « TcpAnchorDistributor » qui </w:t>
      </w:r>
      <w:r w:rsidR="006E132F">
        <w:t>possède</w:t>
      </w:r>
      <w:r>
        <w:t xml:space="preserve"> la méthode « dispatch » permettant d’appeler par l’intermédiaire d’un pattern commande les différents décodeur</w:t>
      </w:r>
      <w:r w:rsidR="002D7051">
        <w:t>s. Ces décodeurs implémentent l’interface « ICommandTcpAnchorIn », et n’implémente</w:t>
      </w:r>
      <w:r w:rsidR="006E132F">
        <w:t>nt</w:t>
      </w:r>
      <w:r w:rsidR="002D7051">
        <w:t xml:space="preserve"> qu’une seule méthode « convertAndGetAction(AnchorMessage) » permettant de convertir le message en model ou/et en événement pour le « Brain » par l’intermédiaire d’une liste appelée d’action</w:t>
      </w:r>
      <w:r w:rsidR="006E132F">
        <w:t>s</w:t>
      </w:r>
      <w:r w:rsidR="002D7051">
        <w:t xml:space="preserve"> de type « ArrayList&lt;ActionForBrain&gt; ».</w:t>
      </w:r>
    </w:p>
    <w:p w:rsidR="002D7051" w:rsidRDefault="002D7051" w:rsidP="009E7185">
      <w:pPr>
        <w:pStyle w:val="Sansinterligne"/>
      </w:pPr>
    </w:p>
    <w:p w:rsidR="002D7051" w:rsidRDefault="002D7051" w:rsidP="006E132F">
      <w:pPr>
        <w:pStyle w:val="Sansinterligne"/>
        <w:ind w:firstLine="708"/>
      </w:pPr>
      <w:r>
        <w:t xml:space="preserve">On constate de même les cinq procédures de réponses de l’antenne master après l’envoi des commandes. </w:t>
      </w:r>
    </w:p>
    <w:p w:rsidR="002D7051" w:rsidRDefault="002D7051" w:rsidP="009E7185">
      <w:pPr>
        <w:pStyle w:val="Sansinterligne"/>
      </w:pPr>
    </w:p>
    <w:p w:rsidR="002D7051" w:rsidRDefault="008E057D" w:rsidP="008E057D">
      <w:pPr>
        <w:pStyle w:val="Titre3"/>
      </w:pPr>
      <w:bookmarkStart w:id="50" w:name="_Toc505185302"/>
      <w:r>
        <w:t>Communication UDP</w:t>
      </w:r>
      <w:bookmarkEnd w:id="50"/>
    </w:p>
    <w:p w:rsidR="008E057D" w:rsidRDefault="008E057D" w:rsidP="008E057D">
      <w:pPr>
        <w:pStyle w:val="Sansinterligne"/>
      </w:pPr>
    </w:p>
    <w:p w:rsidR="008E057D" w:rsidRDefault="008E057D" w:rsidP="006E132F">
      <w:pPr>
        <w:pStyle w:val="Sansinterligne"/>
        <w:ind w:firstLine="708"/>
      </w:pPr>
      <w:r>
        <w:t xml:space="preserve">Cette communication permet de récupérer les différents messages envoyés par les antennes et les tags sur le réseau. En effet, le système permet de récupérer les différentes distances des tags par rapport aux antennes. </w:t>
      </w:r>
    </w:p>
    <w:p w:rsidR="008E057D" w:rsidRDefault="004D04E8" w:rsidP="006E132F">
      <w:pPr>
        <w:pStyle w:val="Sansinterligne"/>
        <w:ind w:firstLine="708"/>
      </w:pPr>
      <w:r>
        <w:lastRenderedPageBreak/>
        <w:t>Cette communication respecte la même architecture que la communication précédente et se présente comme suit :</w:t>
      </w:r>
    </w:p>
    <w:p w:rsidR="004D04E8" w:rsidRDefault="004D04E8" w:rsidP="008E057D">
      <w:pPr>
        <w:pStyle w:val="Sansinterligne"/>
      </w:pPr>
    </w:p>
    <w:p w:rsidR="00B5710D" w:rsidRDefault="004D04E8" w:rsidP="00B5710D">
      <w:pPr>
        <w:pStyle w:val="Sansinterligne"/>
        <w:keepNext/>
        <w:jc w:val="center"/>
      </w:pPr>
      <w:r w:rsidRPr="004D04E8">
        <w:rPr>
          <w:noProof/>
          <w:lang w:eastAsia="fr-FR"/>
        </w:rPr>
        <w:drawing>
          <wp:inline distT="0" distB="0" distL="0" distR="0" wp14:anchorId="14B971AD" wp14:editId="294AC753">
            <wp:extent cx="5759450" cy="4863536"/>
            <wp:effectExtent l="0" t="0" r="0" b="0"/>
            <wp:docPr id="14" name="Image 14" descr="C:\Users\guill\Documents\Guillaume\Cours\ESEO\I3\PFE\Project\GIT\sportif_tracker\conception\ebauche\description_classes_generale\Schema\Cervo\Communication\AnchorUdp\DiagrammeCommunication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l\Documents\Guillaume\Cours\ESEO\I3\PFE\Project\GIT\sportif_tracker\conception\ebauche\description_classes_generale\Schema\Cervo\Communication\AnchorUdp\DiagrammeCommunicationPart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4863536"/>
                    </a:xfrm>
                    <a:prstGeom prst="rect">
                      <a:avLst/>
                    </a:prstGeom>
                    <a:noFill/>
                    <a:ln>
                      <a:noFill/>
                    </a:ln>
                  </pic:spPr>
                </pic:pic>
              </a:graphicData>
            </a:graphic>
          </wp:inline>
        </w:drawing>
      </w:r>
    </w:p>
    <w:p w:rsidR="004D04E8" w:rsidRPr="00B5710D" w:rsidRDefault="00B5710D" w:rsidP="00B5710D">
      <w:pPr>
        <w:pStyle w:val="Lgende"/>
        <w:jc w:val="center"/>
        <w:rPr>
          <w:sz w:val="22"/>
        </w:rPr>
      </w:pPr>
      <w:bookmarkStart w:id="51" w:name="_Toc505176250"/>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25</w:t>
      </w:r>
      <w:r w:rsidRPr="00B5710D">
        <w:rPr>
          <w:sz w:val="22"/>
        </w:rPr>
        <w:fldChar w:fldCharType="end"/>
      </w:r>
      <w:r w:rsidRPr="00B5710D">
        <w:rPr>
          <w:sz w:val="22"/>
        </w:rPr>
        <w:t>: architecture de la communication "udp"</w:t>
      </w:r>
      <w:bookmarkEnd w:id="51"/>
    </w:p>
    <w:p w:rsidR="004D04E8" w:rsidRDefault="004D04E8" w:rsidP="008E057D">
      <w:pPr>
        <w:pStyle w:val="Sansinterligne"/>
      </w:pPr>
    </w:p>
    <w:p w:rsidR="00FB3BAF" w:rsidRDefault="004D04E8" w:rsidP="006E132F">
      <w:pPr>
        <w:pStyle w:val="Sansinterligne"/>
        <w:ind w:firstLine="708"/>
      </w:pPr>
      <w:r>
        <w:t>On constate sur cette figure le même « SetUpConnexion » et le même « ReadThread » que précédemment. On constate de même que l’ « UdpPostman » ne possède ni de thread « Write » ni de proxy car aucun message n</w:t>
      </w:r>
      <w:r w:rsidR="00FB3BAF">
        <w:t>’est envoyé</w:t>
      </w:r>
      <w:r>
        <w:t xml:space="preserve"> en udp</w:t>
      </w:r>
      <w:r w:rsidR="00FB3BAF">
        <w:t xml:space="preserve"> à l’antenne mère</w:t>
      </w:r>
      <w:r>
        <w:t xml:space="preserve">. </w:t>
      </w:r>
    </w:p>
    <w:p w:rsidR="00FB3BAF" w:rsidRDefault="00FB3BAF" w:rsidP="008E057D">
      <w:pPr>
        <w:pStyle w:val="Sansinterligne"/>
      </w:pPr>
    </w:p>
    <w:p w:rsidR="00FB3BAF" w:rsidRDefault="00FB3BAF" w:rsidP="006E132F">
      <w:pPr>
        <w:pStyle w:val="Sansinterligne"/>
        <w:ind w:firstLine="708"/>
      </w:pPr>
      <w:r>
        <w:t>La création de ce socket s’effectue sur le port 8787 imposé par le système OpenRTLS.</w:t>
      </w:r>
    </w:p>
    <w:p w:rsidR="00FB3BAF" w:rsidRDefault="00FB3BAF" w:rsidP="008E057D">
      <w:pPr>
        <w:pStyle w:val="Sansinterligne"/>
      </w:pPr>
    </w:p>
    <w:p w:rsidR="004D04E8" w:rsidRDefault="004D04E8" w:rsidP="006E132F">
      <w:pPr>
        <w:pStyle w:val="Sansinterligne"/>
        <w:ind w:firstLine="708"/>
      </w:pPr>
      <w:r>
        <w:t>Lorsqu’un message est lu sur ce socket dans le « ReadThread », le message est tout de suite envoyé au distributor qui s’occupe d’envoyer ce message au seul décodeur appelé « ProcessTwrJsonMessage » par la méthode « dispatch »</w:t>
      </w:r>
      <w:r w:rsidR="006E132F">
        <w:t>.</w:t>
      </w:r>
      <w:r>
        <w:t xml:space="preserve"> </w:t>
      </w:r>
      <w:r w:rsidR="006E132F">
        <w:t>Celle-ci permet</w:t>
      </w:r>
      <w:r>
        <w:t xml:space="preserve"> de décoder le message reçu par les tags et les antennes. </w:t>
      </w:r>
      <w:r w:rsidR="00FB3BAF">
        <w:t xml:space="preserve">Un seul type de message est envoyé par cette communication. </w:t>
      </w:r>
      <w:r>
        <w:t xml:space="preserve">C’est dans ce décodeur que l’algorithme de trilatération est appelé pour pouvoir récupérer un unique point </w:t>
      </w:r>
      <w:r w:rsidR="00FB3BAF">
        <w:t>dans un plan.</w:t>
      </w:r>
      <w:r w:rsidRPr="008E057D">
        <w:t xml:space="preserve"> </w:t>
      </w:r>
    </w:p>
    <w:p w:rsidR="00FB3BAF" w:rsidRDefault="00FB3BAF" w:rsidP="008E057D">
      <w:pPr>
        <w:pStyle w:val="Sansinterligne"/>
      </w:pPr>
    </w:p>
    <w:p w:rsidR="00FB3BAF" w:rsidRDefault="00FB3BAF" w:rsidP="008E057D">
      <w:pPr>
        <w:pStyle w:val="Sansinterligne"/>
      </w:pPr>
    </w:p>
    <w:p w:rsidR="00B5710D" w:rsidRDefault="00B5710D" w:rsidP="008E057D">
      <w:pPr>
        <w:pStyle w:val="Sansinterligne"/>
      </w:pPr>
    </w:p>
    <w:p w:rsidR="00FB3BAF" w:rsidRDefault="00FB3BAF" w:rsidP="005F4AF4">
      <w:pPr>
        <w:pStyle w:val="Titre2"/>
      </w:pPr>
      <w:bookmarkStart w:id="52" w:name="_Toc505185303"/>
      <w:r>
        <w:t>Communication avec le système bluetooth</w:t>
      </w:r>
      <w:bookmarkEnd w:id="52"/>
    </w:p>
    <w:p w:rsidR="005F4AF4" w:rsidRDefault="005F4AF4" w:rsidP="005F4AF4">
      <w:pPr>
        <w:pStyle w:val="Sansinterligne"/>
      </w:pPr>
    </w:p>
    <w:p w:rsidR="005F4AF4" w:rsidRDefault="005F4AF4" w:rsidP="006E132F">
      <w:pPr>
        <w:pStyle w:val="Sansinterligne"/>
        <w:ind w:firstLine="708"/>
      </w:pPr>
      <w:r>
        <w:t>Cette communication permet de récupérer le</w:t>
      </w:r>
      <w:r w:rsidR="006E132F">
        <w:t xml:space="preserve"> nombre de</w:t>
      </w:r>
      <w:r>
        <w:t xml:space="preserve"> pulsations cardiaques d’un joueur sur une plage de 10 secondes.</w:t>
      </w:r>
    </w:p>
    <w:p w:rsidR="005F4AF4" w:rsidRDefault="005F4AF4" w:rsidP="005F4AF4">
      <w:pPr>
        <w:pStyle w:val="Sansinterligne"/>
      </w:pPr>
      <w:r>
        <w:t>Cette communication possède une mécanique différente des autres communications du système. En effet, la communication avec le système bluetooth est indirectement réalisée par le Cervo. La communication bluetooth est réalisée</w:t>
      </w:r>
      <w:r w:rsidR="00185ED1">
        <w:t xml:space="preserve"> par une carte bluetooth annexe. Cette carte bluetooth communique en série (UART) avec la carte mère. Ainsi, la récupération des messages par communication série est réalisée par un code </w:t>
      </w:r>
      <w:r w:rsidR="006E132F">
        <w:t>P</w:t>
      </w:r>
      <w:r w:rsidR="00185ED1">
        <w:t>ython</w:t>
      </w:r>
      <w:r w:rsidR="006E132F">
        <w:t xml:space="preserve"> implémenté dans la carte mère et</w:t>
      </w:r>
      <w:r w:rsidR="00185ED1">
        <w:t xml:space="preserve"> fonctionnant comme un proxy. Ce code permet de récupérer les données reçues en série, d’</w:t>
      </w:r>
      <w:r w:rsidR="000F620F">
        <w:t>encoder le message en J</w:t>
      </w:r>
      <w:r w:rsidR="00185ED1">
        <w:t xml:space="preserve">son en spécifiant </w:t>
      </w:r>
      <w:r w:rsidR="000F620F">
        <w:t xml:space="preserve">le process, </w:t>
      </w:r>
      <w:r w:rsidR="00185ED1">
        <w:t>l’identifiant de la carte émettrice et l’</w:t>
      </w:r>
      <w:r w:rsidR="000F620F">
        <w:t>identifiant du</w:t>
      </w:r>
      <w:r w:rsidR="00185ED1">
        <w:t xml:space="preserve"> nombre de pulsation</w:t>
      </w:r>
      <w:r w:rsidR="006E132F">
        <w:t>s</w:t>
      </w:r>
      <w:r w:rsidR="00185ED1">
        <w:t xml:space="preserve"> reçu</w:t>
      </w:r>
      <w:r w:rsidR="006E132F">
        <w:t>es</w:t>
      </w:r>
      <w:r w:rsidR="00185ED1">
        <w:t xml:space="preserve"> sur la plage de 10 secondes. Une fois la donnée encodée, le message est envoyé sur un socket en TCP sur l’adresse </w:t>
      </w:r>
      <w:r w:rsidR="000F620F">
        <w:t>l</w:t>
      </w:r>
      <w:r w:rsidR="00185ED1">
        <w:t xml:space="preserve">ocal </w:t>
      </w:r>
      <w:r w:rsidR="000F620F">
        <w:t xml:space="preserve">et </w:t>
      </w:r>
      <w:r w:rsidR="00185ED1">
        <w:t xml:space="preserve">sur le port </w:t>
      </w:r>
      <w:r w:rsidR="0072715D">
        <w:t>55000</w:t>
      </w:r>
      <w:r w:rsidR="00185ED1">
        <w:t>.</w:t>
      </w:r>
    </w:p>
    <w:p w:rsidR="00185ED1" w:rsidRDefault="00185ED1" w:rsidP="005F4AF4">
      <w:pPr>
        <w:pStyle w:val="Sansinterligne"/>
      </w:pPr>
    </w:p>
    <w:p w:rsidR="005F4AF4" w:rsidRDefault="005F4AF4" w:rsidP="006E132F">
      <w:pPr>
        <w:pStyle w:val="Sansinterligne"/>
        <w:ind w:firstLine="708"/>
      </w:pPr>
      <w:r>
        <w:t>L’architecture de cette communication est représentée comme suit :</w:t>
      </w:r>
    </w:p>
    <w:p w:rsidR="005F4AF4" w:rsidRDefault="005F4AF4" w:rsidP="005F4AF4">
      <w:pPr>
        <w:pStyle w:val="Sansinterligne"/>
      </w:pPr>
    </w:p>
    <w:p w:rsidR="00B5710D" w:rsidRDefault="005F4AF4" w:rsidP="00B5710D">
      <w:pPr>
        <w:pStyle w:val="Sansinterligne"/>
        <w:keepNext/>
        <w:jc w:val="center"/>
      </w:pPr>
      <w:r w:rsidRPr="005F4AF4">
        <w:rPr>
          <w:noProof/>
          <w:lang w:eastAsia="fr-FR"/>
        </w:rPr>
        <w:drawing>
          <wp:inline distT="0" distB="0" distL="0" distR="0" wp14:anchorId="1C5EECB8" wp14:editId="00ABFD4E">
            <wp:extent cx="5759450" cy="3293414"/>
            <wp:effectExtent l="0" t="0" r="0" b="2540"/>
            <wp:docPr id="15" name="Image 15" descr="C:\Users\guill\Documents\Guillaume\Cours\ESEO\I3\PFE\Project\GIT\sportif_tracker\conception\ebauche\description_classes_generale\Schema\Cervo\Communication\ArmbandTcp\DiagrammeCommunication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l\Documents\Guillaume\Cours\ESEO\I3\PFE\Project\GIT\sportif_tracker\conception\ebauche\description_classes_generale\Schema\Cervo\Communication\ArmbandTcp\DiagrammeCommunicationPart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3293414"/>
                    </a:xfrm>
                    <a:prstGeom prst="rect">
                      <a:avLst/>
                    </a:prstGeom>
                    <a:noFill/>
                    <a:ln>
                      <a:noFill/>
                    </a:ln>
                  </pic:spPr>
                </pic:pic>
              </a:graphicData>
            </a:graphic>
          </wp:inline>
        </w:drawing>
      </w:r>
    </w:p>
    <w:p w:rsidR="005F4AF4" w:rsidRPr="00B5710D" w:rsidRDefault="00B5710D" w:rsidP="00B5710D">
      <w:pPr>
        <w:pStyle w:val="Lgende"/>
        <w:jc w:val="center"/>
        <w:rPr>
          <w:sz w:val="22"/>
        </w:rPr>
      </w:pPr>
      <w:bookmarkStart w:id="53" w:name="_Toc505176251"/>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26</w:t>
      </w:r>
      <w:r w:rsidRPr="00B5710D">
        <w:rPr>
          <w:sz w:val="22"/>
        </w:rPr>
        <w:fldChar w:fldCharType="end"/>
      </w:r>
      <w:r w:rsidRPr="00B5710D">
        <w:rPr>
          <w:sz w:val="22"/>
        </w:rPr>
        <w:t>: architecture de la communication avec les capteurs de pulsation cardiaque</w:t>
      </w:r>
      <w:bookmarkEnd w:id="53"/>
    </w:p>
    <w:p w:rsidR="00FB3BAF" w:rsidRDefault="00FB3BAF" w:rsidP="008E057D">
      <w:pPr>
        <w:pStyle w:val="Sansinterligne"/>
      </w:pPr>
    </w:p>
    <w:p w:rsidR="005F4AF4" w:rsidRDefault="000F620F" w:rsidP="006E132F">
      <w:pPr>
        <w:pStyle w:val="Sansinterligne"/>
        <w:ind w:firstLine="708"/>
      </w:pPr>
      <w:r>
        <w:t xml:space="preserve">Comme vu précédemment, on constate le « ReadThread » permettant de lire sur le socket TCP en scrutation. Le « ArmbandDistributor » permettant de décoder les messages reçus. Ne pouvant recevoir qu’un unique message </w:t>
      </w:r>
      <w:r w:rsidR="00146141">
        <w:t>sur ce socket appelé « sendBpm », la classe « ProcessSendBpm » permet de décoder le message reçu sur ce socket.</w:t>
      </w:r>
    </w:p>
    <w:p w:rsidR="00146141" w:rsidRDefault="00146141" w:rsidP="006E132F">
      <w:pPr>
        <w:pStyle w:val="Sansinterligne"/>
        <w:spacing w:after="240"/>
      </w:pPr>
      <w:r>
        <w:t>L’objet « ArmbandPythonTcpPostman » possède deux types de sockets :</w:t>
      </w:r>
    </w:p>
    <w:p w:rsidR="00146141" w:rsidRDefault="00146141" w:rsidP="00146141">
      <w:pPr>
        <w:pStyle w:val="Sansinterligne"/>
        <w:numPr>
          <w:ilvl w:val="0"/>
          <w:numId w:val="19"/>
        </w:numPr>
      </w:pPr>
      <w:r>
        <w:lastRenderedPageBreak/>
        <w:t>Un socket de connexion appelé « SocketArmbandConnexion » permettant de créer le socket de connexion pour permettre au socket client (</w:t>
      </w:r>
      <w:r w:rsidR="006E132F">
        <w:t>code</w:t>
      </w:r>
      <w:r>
        <w:t xml:space="preserve"> </w:t>
      </w:r>
      <w:r w:rsidR="006E132F">
        <w:t>P</w:t>
      </w:r>
      <w:r>
        <w:t>ython) de se connecter sur ce socket dans le thread « SetUpConnexion ».</w:t>
      </w:r>
    </w:p>
    <w:p w:rsidR="00146141" w:rsidRDefault="00146141" w:rsidP="00146141">
      <w:pPr>
        <w:pStyle w:val="Sansinterligne"/>
        <w:numPr>
          <w:ilvl w:val="0"/>
          <w:numId w:val="19"/>
        </w:numPr>
      </w:pPr>
      <w:r>
        <w:t xml:space="preserve">Un socket de communication appelé « SocketArmbandCommunication » permettant d’envoyer et de recevoir des messages. </w:t>
      </w:r>
    </w:p>
    <w:p w:rsidR="00146141" w:rsidRDefault="00146141" w:rsidP="00146141">
      <w:pPr>
        <w:pStyle w:val="Sansinterligne"/>
      </w:pPr>
    </w:p>
    <w:p w:rsidR="00146141" w:rsidRDefault="00146141" w:rsidP="006E132F">
      <w:pPr>
        <w:pStyle w:val="Sansinterligne"/>
        <w:ind w:firstLine="360"/>
      </w:pPr>
      <w:r>
        <w:t>La différence avec les autres instances de communication, le « PythonExecutor », permet d’exécuter dans un thread le code python sur la carte mère.</w:t>
      </w:r>
    </w:p>
    <w:p w:rsidR="00146141" w:rsidRDefault="00146141" w:rsidP="00146141">
      <w:pPr>
        <w:pStyle w:val="Sansinterligne"/>
      </w:pPr>
    </w:p>
    <w:p w:rsidR="00146141" w:rsidRDefault="00146141" w:rsidP="00146141">
      <w:pPr>
        <w:pStyle w:val="Titre2"/>
      </w:pPr>
      <w:bookmarkStart w:id="54" w:name="_Toc505185304"/>
      <w:r>
        <w:t>Communication avec Maestro</w:t>
      </w:r>
      <w:bookmarkEnd w:id="54"/>
    </w:p>
    <w:p w:rsidR="00146141" w:rsidRDefault="00146141" w:rsidP="006E132F">
      <w:pPr>
        <w:pStyle w:val="Sansinterligne"/>
        <w:ind w:firstLine="708"/>
      </w:pPr>
      <w:r>
        <w:t>La communication avec le système « Maestro » est une communication serveur</w:t>
      </w:r>
      <w:r w:rsidR="00426727">
        <w:t xml:space="preserve"> TCP/IP</w:t>
      </w:r>
      <w:r w:rsidR="00C85F6D">
        <w:t>. Elle permet au système Android de se connecter pour communiquer avec la carte mère. Cette communication respecte la même architecture de communication vue précédemment et est représentée comme suit :</w:t>
      </w:r>
    </w:p>
    <w:p w:rsidR="00C85F6D" w:rsidRDefault="00C85F6D" w:rsidP="00146141">
      <w:pPr>
        <w:pStyle w:val="Sansinterligne"/>
      </w:pPr>
    </w:p>
    <w:p w:rsidR="00B5710D" w:rsidRDefault="00C85F6D" w:rsidP="00B5710D">
      <w:pPr>
        <w:pStyle w:val="Sansinterligne"/>
        <w:keepNext/>
        <w:jc w:val="center"/>
      </w:pPr>
      <w:r w:rsidRPr="00C85F6D">
        <w:rPr>
          <w:noProof/>
          <w:sz w:val="22"/>
          <w:lang w:eastAsia="fr-FR"/>
        </w:rPr>
        <w:drawing>
          <wp:inline distT="0" distB="0" distL="0" distR="0" wp14:anchorId="26EA6E04" wp14:editId="0A8B4FF9">
            <wp:extent cx="5759450" cy="3008448"/>
            <wp:effectExtent l="0" t="0" r="0" b="1905"/>
            <wp:docPr id="17" name="Image 17" descr="C:\Users\guill\Documents\Guillaume\Cours\ESEO\I3\PFE\Project\GIT\sportif_tracker\conception\ebauche\description_classes_generale\Schema\Cervo\Communication\MaestroTcp\DiagrammeCommunication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l\Documents\Guillaume\Cours\ESEO\I3\PFE\Project\GIT\sportif_tracker\conception\ebauche\description_classes_generale\Schema\Cervo\Communication\MaestroTcp\DiagrammeCommunicationPart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3008448"/>
                    </a:xfrm>
                    <a:prstGeom prst="rect">
                      <a:avLst/>
                    </a:prstGeom>
                    <a:noFill/>
                    <a:ln>
                      <a:noFill/>
                    </a:ln>
                  </pic:spPr>
                </pic:pic>
              </a:graphicData>
            </a:graphic>
          </wp:inline>
        </w:drawing>
      </w:r>
    </w:p>
    <w:p w:rsidR="00C85F6D" w:rsidRPr="00B5710D" w:rsidRDefault="00B5710D" w:rsidP="00B5710D">
      <w:pPr>
        <w:pStyle w:val="Lgende"/>
        <w:jc w:val="center"/>
        <w:rPr>
          <w:sz w:val="28"/>
        </w:rPr>
      </w:pPr>
      <w:bookmarkStart w:id="55" w:name="_Toc505176252"/>
      <w:r w:rsidRPr="00B5710D">
        <w:rPr>
          <w:sz w:val="22"/>
        </w:rPr>
        <w:t xml:space="preserve">Figure </w:t>
      </w:r>
      <w:r w:rsidRPr="00B5710D">
        <w:rPr>
          <w:sz w:val="22"/>
        </w:rPr>
        <w:fldChar w:fldCharType="begin"/>
      </w:r>
      <w:r w:rsidRPr="00B5710D">
        <w:rPr>
          <w:sz w:val="22"/>
        </w:rPr>
        <w:instrText xml:space="preserve"> SEQ Figure \* ARABIC </w:instrText>
      </w:r>
      <w:r w:rsidRPr="00B5710D">
        <w:rPr>
          <w:sz w:val="22"/>
        </w:rPr>
        <w:fldChar w:fldCharType="separate"/>
      </w:r>
      <w:r w:rsidR="001627F7">
        <w:rPr>
          <w:noProof/>
          <w:sz w:val="22"/>
        </w:rPr>
        <w:t>27</w:t>
      </w:r>
      <w:r w:rsidRPr="00B5710D">
        <w:rPr>
          <w:sz w:val="22"/>
        </w:rPr>
        <w:fldChar w:fldCharType="end"/>
      </w:r>
      <w:r w:rsidRPr="00B5710D">
        <w:rPr>
          <w:sz w:val="22"/>
        </w:rPr>
        <w:t>: architecture de la communication avec maestro (Android)</w:t>
      </w:r>
      <w:bookmarkEnd w:id="55"/>
    </w:p>
    <w:p w:rsidR="00146141" w:rsidRDefault="00146141" w:rsidP="00146141">
      <w:pPr>
        <w:pStyle w:val="Sansinterligne"/>
      </w:pPr>
    </w:p>
    <w:p w:rsidR="00C85F6D" w:rsidRDefault="00C85F6D" w:rsidP="006E132F">
      <w:pPr>
        <w:pStyle w:val="Sansinterligne"/>
        <w:ind w:firstLine="708"/>
      </w:pPr>
      <w:r>
        <w:t>Sur cette communication, le « MaestroDistributor » possède 4 types de messages. Donc 4 types de messages peuvent être reçus sur ce socket.</w:t>
      </w:r>
    </w:p>
    <w:p w:rsidR="00C85F6D" w:rsidRDefault="00C85F6D" w:rsidP="00146141">
      <w:pPr>
        <w:pStyle w:val="Sansinterligne"/>
      </w:pPr>
      <w:r>
        <w:t>De plus, le « MaestroPostman » possède un socket de connexion et un socket de communication permettant d’envoyer et recevoir les messages sur ce socket.</w:t>
      </w:r>
    </w:p>
    <w:p w:rsidR="007331C8" w:rsidRDefault="007331C8" w:rsidP="006E132F">
      <w:pPr>
        <w:pStyle w:val="Sansinterligne"/>
        <w:spacing w:after="240"/>
      </w:pPr>
      <w:r>
        <w:t>Les différents messages pouvant être reçus sont :</w:t>
      </w:r>
    </w:p>
    <w:p w:rsidR="00C85F6D" w:rsidRDefault="00214C62" w:rsidP="00C85F6D">
      <w:pPr>
        <w:pStyle w:val="Sansinterligne"/>
        <w:numPr>
          <w:ilvl w:val="0"/>
          <w:numId w:val="19"/>
        </w:numPr>
      </w:pPr>
      <w:r>
        <w:t>« ProcessStartSaving » : permettant de commencer l’enregistrement des données sur la carte mère.</w:t>
      </w:r>
    </w:p>
    <w:p w:rsidR="00214C62" w:rsidRDefault="00214C62" w:rsidP="00C85F6D">
      <w:pPr>
        <w:pStyle w:val="Sansinterligne"/>
        <w:numPr>
          <w:ilvl w:val="0"/>
          <w:numId w:val="19"/>
        </w:numPr>
      </w:pPr>
      <w:r>
        <w:t>« ProcessAskSensors » : qui demande à la carte mère d’envoyer la liste des capteurs sur le réseau</w:t>
      </w:r>
      <w:r w:rsidR="006E132F">
        <w:t>.</w:t>
      </w:r>
    </w:p>
    <w:p w:rsidR="00214C62" w:rsidRDefault="00214C62" w:rsidP="00C85F6D">
      <w:pPr>
        <w:pStyle w:val="Sansinterligne"/>
        <w:numPr>
          <w:ilvl w:val="0"/>
          <w:numId w:val="19"/>
        </w:numPr>
      </w:pPr>
      <w:r>
        <w:t>« ProcessStopSaving » : qui demande à la carte mère d’arrêter l’enregistrement des données et d’envoyer la totalité des données à l’Android</w:t>
      </w:r>
      <w:r w:rsidR="006E132F">
        <w:t>.</w:t>
      </w:r>
    </w:p>
    <w:p w:rsidR="00214C62" w:rsidRDefault="00214C62" w:rsidP="00C85F6D">
      <w:pPr>
        <w:pStyle w:val="Sansinterligne"/>
        <w:numPr>
          <w:ilvl w:val="0"/>
          <w:numId w:val="19"/>
        </w:numPr>
      </w:pPr>
      <w:r>
        <w:lastRenderedPageBreak/>
        <w:t>« ProcessDeleteSaving » : qui demande à la carte mère d’arrêter l’enregistrement des données et de supprimer la session enregistrée.</w:t>
      </w:r>
    </w:p>
    <w:p w:rsidR="00FD2962" w:rsidRDefault="00FD2962" w:rsidP="00FD2962">
      <w:pPr>
        <w:pStyle w:val="Sansinterligne"/>
      </w:pPr>
    </w:p>
    <w:p w:rsidR="006E132F" w:rsidRDefault="00FD2962" w:rsidP="00FD2962">
      <w:pPr>
        <w:pStyle w:val="Sansinterligne"/>
      </w:pPr>
      <w:r>
        <w:t>La communication avec l’</w:t>
      </w:r>
      <w:r w:rsidR="006E132F">
        <w:t>A</w:t>
      </w:r>
      <w:r>
        <w:t xml:space="preserve">ndroid se fait sur le port </w:t>
      </w:r>
      <w:r w:rsidR="00160222">
        <w:t>13579</w:t>
      </w:r>
      <w:r w:rsidR="00440CD9">
        <w:t>.</w:t>
      </w:r>
    </w:p>
    <w:p w:rsidR="006E132F" w:rsidRDefault="006E132F">
      <w:pPr>
        <w:rPr>
          <w:rFonts w:ascii="Arial" w:hAnsi="Arial" w:cs="Arial"/>
          <w:sz w:val="24"/>
          <w:szCs w:val="34"/>
        </w:rPr>
      </w:pPr>
      <w:r>
        <w:br w:type="page"/>
      </w:r>
    </w:p>
    <w:p w:rsidR="00B5710D" w:rsidRDefault="00B5710D" w:rsidP="00B5710D">
      <w:pPr>
        <w:pStyle w:val="Titre1"/>
        <w:numPr>
          <w:ilvl w:val="0"/>
          <w:numId w:val="0"/>
        </w:numPr>
      </w:pPr>
      <w:bookmarkStart w:id="56" w:name="_Toc505185305"/>
      <w:r>
        <w:lastRenderedPageBreak/>
        <w:t>Table des illustrations</w:t>
      </w:r>
      <w:bookmarkEnd w:id="56"/>
    </w:p>
    <w:p w:rsidR="00B5710D" w:rsidRDefault="00B5710D" w:rsidP="00FD2962">
      <w:pPr>
        <w:pStyle w:val="Sansinterligne"/>
      </w:pPr>
    </w:p>
    <w:p w:rsidR="00944BA3" w:rsidRDefault="00B5710D">
      <w:pPr>
        <w:pStyle w:val="Tabledesillustrations"/>
        <w:tabs>
          <w:tab w:val="right" w:leader="dot" w:pos="9060"/>
        </w:tabs>
        <w:rPr>
          <w:rFonts w:eastAsiaTheme="minorEastAsia"/>
          <w:noProof/>
          <w:lang w:eastAsia="fr-FR"/>
        </w:rPr>
      </w:pPr>
      <w:r>
        <w:fldChar w:fldCharType="begin"/>
      </w:r>
      <w:r>
        <w:instrText xml:space="preserve"> TOC \h \z \c "Figure" </w:instrText>
      </w:r>
      <w:r>
        <w:fldChar w:fldCharType="separate"/>
      </w:r>
      <w:hyperlink w:anchor="_Toc505176226" w:history="1">
        <w:r w:rsidR="00944BA3" w:rsidRPr="00BD56E1">
          <w:rPr>
            <w:rStyle w:val="Lienhypertexte"/>
            <w:noProof/>
          </w:rPr>
          <w:t>Figure 1: architecture générale du projet</w:t>
        </w:r>
        <w:r w:rsidR="00944BA3">
          <w:rPr>
            <w:noProof/>
            <w:webHidden/>
          </w:rPr>
          <w:tab/>
        </w:r>
        <w:r w:rsidR="00944BA3">
          <w:rPr>
            <w:noProof/>
            <w:webHidden/>
          </w:rPr>
          <w:fldChar w:fldCharType="begin"/>
        </w:r>
        <w:r w:rsidR="00944BA3">
          <w:rPr>
            <w:noProof/>
            <w:webHidden/>
          </w:rPr>
          <w:instrText xml:space="preserve"> PAGEREF _Toc505176226 \h </w:instrText>
        </w:r>
        <w:r w:rsidR="00944BA3">
          <w:rPr>
            <w:noProof/>
            <w:webHidden/>
          </w:rPr>
        </w:r>
        <w:r w:rsidR="00944BA3">
          <w:rPr>
            <w:noProof/>
            <w:webHidden/>
          </w:rPr>
          <w:fldChar w:fldCharType="separate"/>
        </w:r>
        <w:r w:rsidR="001627F7">
          <w:rPr>
            <w:noProof/>
            <w:webHidden/>
          </w:rPr>
          <w:t>3</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27" w:history="1">
        <w:r w:rsidR="00944BA3" w:rsidRPr="00BD56E1">
          <w:rPr>
            <w:rStyle w:val="Lienhypertexte"/>
            <w:noProof/>
          </w:rPr>
          <w:t>Figure 2: architecture du dossier ".idea"</w:t>
        </w:r>
        <w:r w:rsidR="00944BA3">
          <w:rPr>
            <w:noProof/>
            <w:webHidden/>
          </w:rPr>
          <w:tab/>
        </w:r>
        <w:r w:rsidR="00944BA3">
          <w:rPr>
            <w:noProof/>
            <w:webHidden/>
          </w:rPr>
          <w:fldChar w:fldCharType="begin"/>
        </w:r>
        <w:r w:rsidR="00944BA3">
          <w:rPr>
            <w:noProof/>
            <w:webHidden/>
          </w:rPr>
          <w:instrText xml:space="preserve"> PAGEREF _Toc505176227 \h </w:instrText>
        </w:r>
        <w:r w:rsidR="00944BA3">
          <w:rPr>
            <w:noProof/>
            <w:webHidden/>
          </w:rPr>
        </w:r>
        <w:r w:rsidR="00944BA3">
          <w:rPr>
            <w:noProof/>
            <w:webHidden/>
          </w:rPr>
          <w:fldChar w:fldCharType="separate"/>
        </w:r>
        <w:r w:rsidR="001627F7">
          <w:rPr>
            <w:noProof/>
            <w:webHidden/>
          </w:rPr>
          <w:t>4</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28" w:history="1">
        <w:r w:rsidR="00944BA3" w:rsidRPr="00BD56E1">
          <w:rPr>
            <w:rStyle w:val="Lienhypertexte"/>
            <w:noProof/>
          </w:rPr>
          <w:t>Figure 3: architecture du dossier "src"</w:t>
        </w:r>
        <w:r w:rsidR="00944BA3">
          <w:rPr>
            <w:noProof/>
            <w:webHidden/>
          </w:rPr>
          <w:tab/>
        </w:r>
        <w:r w:rsidR="00944BA3">
          <w:rPr>
            <w:noProof/>
            <w:webHidden/>
          </w:rPr>
          <w:fldChar w:fldCharType="begin"/>
        </w:r>
        <w:r w:rsidR="00944BA3">
          <w:rPr>
            <w:noProof/>
            <w:webHidden/>
          </w:rPr>
          <w:instrText xml:space="preserve"> PAGEREF _Toc505176228 \h </w:instrText>
        </w:r>
        <w:r w:rsidR="00944BA3">
          <w:rPr>
            <w:noProof/>
            <w:webHidden/>
          </w:rPr>
        </w:r>
        <w:r w:rsidR="00944BA3">
          <w:rPr>
            <w:noProof/>
            <w:webHidden/>
          </w:rPr>
          <w:fldChar w:fldCharType="separate"/>
        </w:r>
        <w:r w:rsidR="001627F7">
          <w:rPr>
            <w:noProof/>
            <w:webHidden/>
          </w:rPr>
          <w:t>4</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29" w:history="1">
        <w:r w:rsidR="00944BA3" w:rsidRPr="00BD56E1">
          <w:rPr>
            <w:rStyle w:val="Lienhypertexte"/>
            <w:noProof/>
          </w:rPr>
          <w:t>Figure 4: architecture du package "model"</w:t>
        </w:r>
        <w:r w:rsidR="00944BA3">
          <w:rPr>
            <w:noProof/>
            <w:webHidden/>
          </w:rPr>
          <w:tab/>
        </w:r>
        <w:r w:rsidR="00944BA3">
          <w:rPr>
            <w:noProof/>
            <w:webHidden/>
          </w:rPr>
          <w:fldChar w:fldCharType="begin"/>
        </w:r>
        <w:r w:rsidR="00944BA3">
          <w:rPr>
            <w:noProof/>
            <w:webHidden/>
          </w:rPr>
          <w:instrText xml:space="preserve"> PAGEREF _Toc505176229 \h </w:instrText>
        </w:r>
        <w:r w:rsidR="00944BA3">
          <w:rPr>
            <w:noProof/>
            <w:webHidden/>
          </w:rPr>
        </w:r>
        <w:r w:rsidR="00944BA3">
          <w:rPr>
            <w:noProof/>
            <w:webHidden/>
          </w:rPr>
          <w:fldChar w:fldCharType="separate"/>
        </w:r>
        <w:r w:rsidR="001627F7">
          <w:rPr>
            <w:noProof/>
            <w:webHidden/>
          </w:rPr>
          <w:t>5</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30" w:history="1">
        <w:r w:rsidR="00944BA3" w:rsidRPr="00BD56E1">
          <w:rPr>
            <w:rStyle w:val="Lienhypertexte"/>
            <w:noProof/>
          </w:rPr>
          <w:t>Figure 5: architecture du package "controller"</w:t>
        </w:r>
        <w:r w:rsidR="00944BA3">
          <w:rPr>
            <w:noProof/>
            <w:webHidden/>
          </w:rPr>
          <w:tab/>
        </w:r>
        <w:r w:rsidR="00944BA3">
          <w:rPr>
            <w:noProof/>
            <w:webHidden/>
          </w:rPr>
          <w:fldChar w:fldCharType="begin"/>
        </w:r>
        <w:r w:rsidR="00944BA3">
          <w:rPr>
            <w:noProof/>
            <w:webHidden/>
          </w:rPr>
          <w:instrText xml:space="preserve"> PAGEREF _Toc505176230 \h </w:instrText>
        </w:r>
        <w:r w:rsidR="00944BA3">
          <w:rPr>
            <w:noProof/>
            <w:webHidden/>
          </w:rPr>
        </w:r>
        <w:r w:rsidR="00944BA3">
          <w:rPr>
            <w:noProof/>
            <w:webHidden/>
          </w:rPr>
          <w:fldChar w:fldCharType="separate"/>
        </w:r>
        <w:r w:rsidR="001627F7">
          <w:rPr>
            <w:noProof/>
            <w:webHidden/>
          </w:rPr>
          <w:t>7</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31" w:history="1">
        <w:r w:rsidR="00944BA3" w:rsidRPr="00BD56E1">
          <w:rPr>
            <w:rStyle w:val="Lienhypertexte"/>
            <w:noProof/>
          </w:rPr>
          <w:t>Figure 6: architecture du package "communication"</w:t>
        </w:r>
        <w:r w:rsidR="00944BA3">
          <w:rPr>
            <w:noProof/>
            <w:webHidden/>
          </w:rPr>
          <w:tab/>
        </w:r>
        <w:r w:rsidR="00944BA3">
          <w:rPr>
            <w:noProof/>
            <w:webHidden/>
          </w:rPr>
          <w:fldChar w:fldCharType="begin"/>
        </w:r>
        <w:r w:rsidR="00944BA3">
          <w:rPr>
            <w:noProof/>
            <w:webHidden/>
          </w:rPr>
          <w:instrText xml:space="preserve"> PAGEREF _Toc505176231 \h </w:instrText>
        </w:r>
        <w:r w:rsidR="00944BA3">
          <w:rPr>
            <w:noProof/>
            <w:webHidden/>
          </w:rPr>
        </w:r>
        <w:r w:rsidR="00944BA3">
          <w:rPr>
            <w:noProof/>
            <w:webHidden/>
          </w:rPr>
          <w:fldChar w:fldCharType="separate"/>
        </w:r>
        <w:r w:rsidR="001627F7">
          <w:rPr>
            <w:noProof/>
            <w:webHidden/>
          </w:rPr>
          <w:t>8</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32" w:history="1">
        <w:r w:rsidR="00944BA3" w:rsidRPr="00BD56E1">
          <w:rPr>
            <w:rStyle w:val="Lienhypertexte"/>
            <w:noProof/>
          </w:rPr>
          <w:t>Figure 7: architecture du package "maestro"</w:t>
        </w:r>
        <w:r w:rsidR="00944BA3">
          <w:rPr>
            <w:noProof/>
            <w:webHidden/>
          </w:rPr>
          <w:tab/>
        </w:r>
        <w:r w:rsidR="00944BA3">
          <w:rPr>
            <w:noProof/>
            <w:webHidden/>
          </w:rPr>
          <w:fldChar w:fldCharType="begin"/>
        </w:r>
        <w:r w:rsidR="00944BA3">
          <w:rPr>
            <w:noProof/>
            <w:webHidden/>
          </w:rPr>
          <w:instrText xml:space="preserve"> PAGEREF _Toc505176232 \h </w:instrText>
        </w:r>
        <w:r w:rsidR="00944BA3">
          <w:rPr>
            <w:noProof/>
            <w:webHidden/>
          </w:rPr>
        </w:r>
        <w:r w:rsidR="00944BA3">
          <w:rPr>
            <w:noProof/>
            <w:webHidden/>
          </w:rPr>
          <w:fldChar w:fldCharType="separate"/>
        </w:r>
        <w:r w:rsidR="001627F7">
          <w:rPr>
            <w:noProof/>
            <w:webHidden/>
          </w:rPr>
          <w:t>9</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33" w:history="1">
        <w:r w:rsidR="00944BA3" w:rsidRPr="00BD56E1">
          <w:rPr>
            <w:rStyle w:val="Lienhypertexte"/>
            <w:noProof/>
          </w:rPr>
          <w:t>Figure 8: architecture du package "anchor"</w:t>
        </w:r>
        <w:r w:rsidR="00944BA3">
          <w:rPr>
            <w:noProof/>
            <w:webHidden/>
          </w:rPr>
          <w:tab/>
        </w:r>
        <w:r w:rsidR="00944BA3">
          <w:rPr>
            <w:noProof/>
            <w:webHidden/>
          </w:rPr>
          <w:fldChar w:fldCharType="begin"/>
        </w:r>
        <w:r w:rsidR="00944BA3">
          <w:rPr>
            <w:noProof/>
            <w:webHidden/>
          </w:rPr>
          <w:instrText xml:space="preserve"> PAGEREF _Toc505176233 \h </w:instrText>
        </w:r>
        <w:r w:rsidR="00944BA3">
          <w:rPr>
            <w:noProof/>
            <w:webHidden/>
          </w:rPr>
        </w:r>
        <w:r w:rsidR="00944BA3">
          <w:rPr>
            <w:noProof/>
            <w:webHidden/>
          </w:rPr>
          <w:fldChar w:fldCharType="separate"/>
        </w:r>
        <w:r w:rsidR="001627F7">
          <w:rPr>
            <w:noProof/>
            <w:webHidden/>
          </w:rPr>
          <w:t>11</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34" w:history="1">
        <w:r w:rsidR="00944BA3" w:rsidRPr="00BD56E1">
          <w:rPr>
            <w:rStyle w:val="Lienhypertexte"/>
            <w:noProof/>
          </w:rPr>
          <w:t>Figure 9: architecture du package "tcp"</w:t>
        </w:r>
        <w:r w:rsidR="00944BA3">
          <w:rPr>
            <w:noProof/>
            <w:webHidden/>
          </w:rPr>
          <w:tab/>
        </w:r>
        <w:r w:rsidR="00944BA3">
          <w:rPr>
            <w:noProof/>
            <w:webHidden/>
          </w:rPr>
          <w:fldChar w:fldCharType="begin"/>
        </w:r>
        <w:r w:rsidR="00944BA3">
          <w:rPr>
            <w:noProof/>
            <w:webHidden/>
          </w:rPr>
          <w:instrText xml:space="preserve"> PAGEREF _Toc505176234 \h </w:instrText>
        </w:r>
        <w:r w:rsidR="00944BA3">
          <w:rPr>
            <w:noProof/>
            <w:webHidden/>
          </w:rPr>
        </w:r>
        <w:r w:rsidR="00944BA3">
          <w:rPr>
            <w:noProof/>
            <w:webHidden/>
          </w:rPr>
          <w:fldChar w:fldCharType="separate"/>
        </w:r>
        <w:r w:rsidR="001627F7">
          <w:rPr>
            <w:noProof/>
            <w:webHidden/>
          </w:rPr>
          <w:t>12</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35" w:history="1">
        <w:r w:rsidR="00944BA3" w:rsidRPr="00BD56E1">
          <w:rPr>
            <w:rStyle w:val="Lienhypertexte"/>
            <w:noProof/>
          </w:rPr>
          <w:t>Figure 10: architecture du package "udp"</w:t>
        </w:r>
        <w:r w:rsidR="00944BA3">
          <w:rPr>
            <w:noProof/>
            <w:webHidden/>
          </w:rPr>
          <w:tab/>
        </w:r>
        <w:r w:rsidR="00944BA3">
          <w:rPr>
            <w:noProof/>
            <w:webHidden/>
          </w:rPr>
          <w:fldChar w:fldCharType="begin"/>
        </w:r>
        <w:r w:rsidR="00944BA3">
          <w:rPr>
            <w:noProof/>
            <w:webHidden/>
          </w:rPr>
          <w:instrText xml:space="preserve"> PAGEREF _Toc505176235 \h </w:instrText>
        </w:r>
        <w:r w:rsidR="00944BA3">
          <w:rPr>
            <w:noProof/>
            <w:webHidden/>
          </w:rPr>
        </w:r>
        <w:r w:rsidR="00944BA3">
          <w:rPr>
            <w:noProof/>
            <w:webHidden/>
          </w:rPr>
          <w:fldChar w:fldCharType="separate"/>
        </w:r>
        <w:r w:rsidR="001627F7">
          <w:rPr>
            <w:noProof/>
            <w:webHidden/>
          </w:rPr>
          <w:t>12</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36" w:history="1">
        <w:r w:rsidR="00944BA3" w:rsidRPr="00BD56E1">
          <w:rPr>
            <w:rStyle w:val="Lienhypertexte"/>
            <w:noProof/>
          </w:rPr>
          <w:t>Figure 11: architecture du package "utils"</w:t>
        </w:r>
        <w:r w:rsidR="00944BA3">
          <w:rPr>
            <w:noProof/>
            <w:webHidden/>
          </w:rPr>
          <w:tab/>
        </w:r>
        <w:r w:rsidR="00944BA3">
          <w:rPr>
            <w:noProof/>
            <w:webHidden/>
          </w:rPr>
          <w:fldChar w:fldCharType="begin"/>
        </w:r>
        <w:r w:rsidR="00944BA3">
          <w:rPr>
            <w:noProof/>
            <w:webHidden/>
          </w:rPr>
          <w:instrText xml:space="preserve"> PAGEREF _Toc505176236 \h </w:instrText>
        </w:r>
        <w:r w:rsidR="00944BA3">
          <w:rPr>
            <w:noProof/>
            <w:webHidden/>
          </w:rPr>
        </w:r>
        <w:r w:rsidR="00944BA3">
          <w:rPr>
            <w:noProof/>
            <w:webHidden/>
          </w:rPr>
          <w:fldChar w:fldCharType="separate"/>
        </w:r>
        <w:r w:rsidR="001627F7">
          <w:rPr>
            <w:noProof/>
            <w:webHidden/>
          </w:rPr>
          <w:t>13</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37" w:history="1">
        <w:r w:rsidR="00944BA3" w:rsidRPr="00BD56E1">
          <w:rPr>
            <w:rStyle w:val="Lienhypertexte"/>
            <w:noProof/>
          </w:rPr>
          <w:t>Figure 12: Graphique représentant le jeu de données exemple provenant des antennes</w:t>
        </w:r>
        <w:r w:rsidR="00944BA3">
          <w:rPr>
            <w:noProof/>
            <w:webHidden/>
          </w:rPr>
          <w:tab/>
        </w:r>
        <w:r w:rsidR="00944BA3">
          <w:rPr>
            <w:noProof/>
            <w:webHidden/>
          </w:rPr>
          <w:fldChar w:fldCharType="begin"/>
        </w:r>
        <w:r w:rsidR="00944BA3">
          <w:rPr>
            <w:noProof/>
            <w:webHidden/>
          </w:rPr>
          <w:instrText xml:space="preserve"> PAGEREF _Toc505176237 \h </w:instrText>
        </w:r>
        <w:r w:rsidR="00944BA3">
          <w:rPr>
            <w:noProof/>
            <w:webHidden/>
          </w:rPr>
        </w:r>
        <w:r w:rsidR="00944BA3">
          <w:rPr>
            <w:noProof/>
            <w:webHidden/>
          </w:rPr>
          <w:fldChar w:fldCharType="separate"/>
        </w:r>
        <w:r w:rsidR="001627F7">
          <w:rPr>
            <w:noProof/>
            <w:webHidden/>
          </w:rPr>
          <w:t>14</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38" w:history="1">
        <w:r w:rsidR="00944BA3" w:rsidRPr="00BD56E1">
          <w:rPr>
            <w:rStyle w:val="Lienhypertexte"/>
            <w:noProof/>
          </w:rPr>
          <w:t>Figure 13: Intersection pour deux cercles ne se touchant pas</w:t>
        </w:r>
        <w:r w:rsidR="00944BA3">
          <w:rPr>
            <w:noProof/>
            <w:webHidden/>
          </w:rPr>
          <w:tab/>
        </w:r>
        <w:r w:rsidR="00944BA3">
          <w:rPr>
            <w:noProof/>
            <w:webHidden/>
          </w:rPr>
          <w:fldChar w:fldCharType="begin"/>
        </w:r>
        <w:r w:rsidR="00944BA3">
          <w:rPr>
            <w:noProof/>
            <w:webHidden/>
          </w:rPr>
          <w:instrText xml:space="preserve"> PAGEREF _Toc505176238 \h </w:instrText>
        </w:r>
        <w:r w:rsidR="00944BA3">
          <w:rPr>
            <w:noProof/>
            <w:webHidden/>
          </w:rPr>
        </w:r>
        <w:r w:rsidR="00944BA3">
          <w:rPr>
            <w:noProof/>
            <w:webHidden/>
          </w:rPr>
          <w:fldChar w:fldCharType="separate"/>
        </w:r>
        <w:r w:rsidR="001627F7">
          <w:rPr>
            <w:noProof/>
            <w:webHidden/>
          </w:rPr>
          <w:t>15</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39" w:history="1">
        <w:r w:rsidR="00944BA3" w:rsidRPr="00BD56E1">
          <w:rPr>
            <w:rStyle w:val="Lienhypertexte"/>
            <w:noProof/>
          </w:rPr>
          <w:t>Figure 14: Intersection pour deux cercles se coupant en un point</w:t>
        </w:r>
        <w:r w:rsidR="00944BA3">
          <w:rPr>
            <w:noProof/>
            <w:webHidden/>
          </w:rPr>
          <w:tab/>
        </w:r>
        <w:r w:rsidR="00944BA3">
          <w:rPr>
            <w:noProof/>
            <w:webHidden/>
          </w:rPr>
          <w:fldChar w:fldCharType="begin"/>
        </w:r>
        <w:r w:rsidR="00944BA3">
          <w:rPr>
            <w:noProof/>
            <w:webHidden/>
          </w:rPr>
          <w:instrText xml:space="preserve"> PAGEREF _Toc505176239 \h </w:instrText>
        </w:r>
        <w:r w:rsidR="00944BA3">
          <w:rPr>
            <w:noProof/>
            <w:webHidden/>
          </w:rPr>
        </w:r>
        <w:r w:rsidR="00944BA3">
          <w:rPr>
            <w:noProof/>
            <w:webHidden/>
          </w:rPr>
          <w:fldChar w:fldCharType="separate"/>
        </w:r>
        <w:r w:rsidR="001627F7">
          <w:rPr>
            <w:noProof/>
            <w:webHidden/>
          </w:rPr>
          <w:t>16</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40" w:history="1">
        <w:r w:rsidR="00944BA3" w:rsidRPr="00BD56E1">
          <w:rPr>
            <w:rStyle w:val="Lienhypertexte"/>
            <w:noProof/>
          </w:rPr>
          <w:t>Figure 15: Intersection pour deux cercles se coupant en deux points</w:t>
        </w:r>
        <w:r w:rsidR="00944BA3">
          <w:rPr>
            <w:noProof/>
            <w:webHidden/>
          </w:rPr>
          <w:tab/>
        </w:r>
        <w:r w:rsidR="00944BA3">
          <w:rPr>
            <w:noProof/>
            <w:webHidden/>
          </w:rPr>
          <w:fldChar w:fldCharType="begin"/>
        </w:r>
        <w:r w:rsidR="00944BA3">
          <w:rPr>
            <w:noProof/>
            <w:webHidden/>
          </w:rPr>
          <w:instrText xml:space="preserve"> PAGEREF _Toc505176240 \h </w:instrText>
        </w:r>
        <w:r w:rsidR="00944BA3">
          <w:rPr>
            <w:noProof/>
            <w:webHidden/>
          </w:rPr>
        </w:r>
        <w:r w:rsidR="00944BA3">
          <w:rPr>
            <w:noProof/>
            <w:webHidden/>
          </w:rPr>
          <w:fldChar w:fldCharType="separate"/>
        </w:r>
        <w:r w:rsidR="001627F7">
          <w:rPr>
            <w:noProof/>
            <w:webHidden/>
          </w:rPr>
          <w:t>16</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41" w:history="1">
        <w:r w:rsidR="00944BA3" w:rsidRPr="00BD56E1">
          <w:rPr>
            <w:rStyle w:val="Lienhypertexte"/>
            <w:noProof/>
          </w:rPr>
          <w:t>Figure 16: Graphique des points d'intersections des cercles du jeu de données exemple</w:t>
        </w:r>
        <w:r w:rsidR="00944BA3">
          <w:rPr>
            <w:noProof/>
            <w:webHidden/>
          </w:rPr>
          <w:tab/>
        </w:r>
        <w:r w:rsidR="00944BA3">
          <w:rPr>
            <w:noProof/>
            <w:webHidden/>
          </w:rPr>
          <w:fldChar w:fldCharType="begin"/>
        </w:r>
        <w:r w:rsidR="00944BA3">
          <w:rPr>
            <w:noProof/>
            <w:webHidden/>
          </w:rPr>
          <w:instrText xml:space="preserve"> PAGEREF _Toc505176241 \h </w:instrText>
        </w:r>
        <w:r w:rsidR="00944BA3">
          <w:rPr>
            <w:noProof/>
            <w:webHidden/>
          </w:rPr>
        </w:r>
        <w:r w:rsidR="00944BA3">
          <w:rPr>
            <w:noProof/>
            <w:webHidden/>
          </w:rPr>
          <w:fldChar w:fldCharType="separate"/>
        </w:r>
        <w:r w:rsidR="001627F7">
          <w:rPr>
            <w:noProof/>
            <w:webHidden/>
          </w:rPr>
          <w:t>17</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42" w:history="1">
        <w:r w:rsidR="00944BA3" w:rsidRPr="00BD56E1">
          <w:rPr>
            <w:rStyle w:val="Lienhypertexte"/>
            <w:noProof/>
          </w:rPr>
          <w:t>Figure 17: Exemple de cercles sans point solitaire</w:t>
        </w:r>
        <w:r w:rsidR="00944BA3">
          <w:rPr>
            <w:noProof/>
            <w:webHidden/>
          </w:rPr>
          <w:tab/>
        </w:r>
        <w:r w:rsidR="00944BA3">
          <w:rPr>
            <w:noProof/>
            <w:webHidden/>
          </w:rPr>
          <w:fldChar w:fldCharType="begin"/>
        </w:r>
        <w:r w:rsidR="00944BA3">
          <w:rPr>
            <w:noProof/>
            <w:webHidden/>
          </w:rPr>
          <w:instrText xml:space="preserve"> PAGEREF _Toc505176242 \h </w:instrText>
        </w:r>
        <w:r w:rsidR="00944BA3">
          <w:rPr>
            <w:noProof/>
            <w:webHidden/>
          </w:rPr>
        </w:r>
        <w:r w:rsidR="00944BA3">
          <w:rPr>
            <w:noProof/>
            <w:webHidden/>
          </w:rPr>
          <w:fldChar w:fldCharType="separate"/>
        </w:r>
        <w:r w:rsidR="001627F7">
          <w:rPr>
            <w:noProof/>
            <w:webHidden/>
          </w:rPr>
          <w:t>18</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43" w:history="1">
        <w:r w:rsidR="00944BA3" w:rsidRPr="00BD56E1">
          <w:rPr>
            <w:rStyle w:val="Lienhypertexte"/>
            <w:noProof/>
          </w:rPr>
          <w:t>Figure 18: Exemple de détermination des points à conserver</w:t>
        </w:r>
        <w:r w:rsidR="00944BA3">
          <w:rPr>
            <w:noProof/>
            <w:webHidden/>
          </w:rPr>
          <w:tab/>
        </w:r>
        <w:r w:rsidR="00944BA3">
          <w:rPr>
            <w:noProof/>
            <w:webHidden/>
          </w:rPr>
          <w:fldChar w:fldCharType="begin"/>
        </w:r>
        <w:r w:rsidR="00944BA3">
          <w:rPr>
            <w:noProof/>
            <w:webHidden/>
          </w:rPr>
          <w:instrText xml:space="preserve"> PAGEREF _Toc505176243 \h </w:instrText>
        </w:r>
        <w:r w:rsidR="00944BA3">
          <w:rPr>
            <w:noProof/>
            <w:webHidden/>
          </w:rPr>
        </w:r>
        <w:r w:rsidR="00944BA3">
          <w:rPr>
            <w:noProof/>
            <w:webHidden/>
          </w:rPr>
          <w:fldChar w:fldCharType="separate"/>
        </w:r>
        <w:r w:rsidR="001627F7">
          <w:rPr>
            <w:noProof/>
            <w:webHidden/>
          </w:rPr>
          <w:t>18</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44" w:history="1">
        <w:r w:rsidR="00944BA3" w:rsidRPr="00BD56E1">
          <w:rPr>
            <w:rStyle w:val="Lienhypertexte"/>
            <w:noProof/>
          </w:rPr>
          <w:t>Figure 19: Graphique des points d'intersections triés du jeu de données exemple</w:t>
        </w:r>
        <w:r w:rsidR="00944BA3">
          <w:rPr>
            <w:noProof/>
            <w:webHidden/>
          </w:rPr>
          <w:tab/>
        </w:r>
        <w:r w:rsidR="00944BA3">
          <w:rPr>
            <w:noProof/>
            <w:webHidden/>
          </w:rPr>
          <w:fldChar w:fldCharType="begin"/>
        </w:r>
        <w:r w:rsidR="00944BA3">
          <w:rPr>
            <w:noProof/>
            <w:webHidden/>
          </w:rPr>
          <w:instrText xml:space="preserve"> PAGEREF _Toc505176244 \h </w:instrText>
        </w:r>
        <w:r w:rsidR="00944BA3">
          <w:rPr>
            <w:noProof/>
            <w:webHidden/>
          </w:rPr>
        </w:r>
        <w:r w:rsidR="00944BA3">
          <w:rPr>
            <w:noProof/>
            <w:webHidden/>
          </w:rPr>
          <w:fldChar w:fldCharType="separate"/>
        </w:r>
        <w:r w:rsidR="001627F7">
          <w:rPr>
            <w:noProof/>
            <w:webHidden/>
          </w:rPr>
          <w:t>19</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45" w:history="1">
        <w:r w:rsidR="00944BA3" w:rsidRPr="00BD56E1">
          <w:rPr>
            <w:rStyle w:val="Lienhypertexte"/>
            <w:noProof/>
          </w:rPr>
          <w:t>Figure 20: Graphique de la position finale du jeu de données exemple</w:t>
        </w:r>
        <w:r w:rsidR="00944BA3">
          <w:rPr>
            <w:noProof/>
            <w:webHidden/>
          </w:rPr>
          <w:tab/>
        </w:r>
        <w:r w:rsidR="00944BA3">
          <w:rPr>
            <w:noProof/>
            <w:webHidden/>
          </w:rPr>
          <w:fldChar w:fldCharType="begin"/>
        </w:r>
        <w:r w:rsidR="00944BA3">
          <w:rPr>
            <w:noProof/>
            <w:webHidden/>
          </w:rPr>
          <w:instrText xml:space="preserve"> PAGEREF _Toc505176245 \h </w:instrText>
        </w:r>
        <w:r w:rsidR="00944BA3">
          <w:rPr>
            <w:noProof/>
            <w:webHidden/>
          </w:rPr>
        </w:r>
        <w:r w:rsidR="00944BA3">
          <w:rPr>
            <w:noProof/>
            <w:webHidden/>
          </w:rPr>
          <w:fldChar w:fldCharType="separate"/>
        </w:r>
        <w:r w:rsidR="001627F7">
          <w:rPr>
            <w:noProof/>
            <w:webHidden/>
          </w:rPr>
          <w:t>19</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46" w:history="1">
        <w:r w:rsidR="00944BA3" w:rsidRPr="00BD56E1">
          <w:rPr>
            <w:rStyle w:val="Lienhypertexte"/>
            <w:noProof/>
          </w:rPr>
          <w:t>Figure 21: architecture générale du "Brain"</w:t>
        </w:r>
        <w:r w:rsidR="00944BA3">
          <w:rPr>
            <w:noProof/>
            <w:webHidden/>
          </w:rPr>
          <w:tab/>
        </w:r>
        <w:r w:rsidR="00944BA3">
          <w:rPr>
            <w:noProof/>
            <w:webHidden/>
          </w:rPr>
          <w:fldChar w:fldCharType="begin"/>
        </w:r>
        <w:r w:rsidR="00944BA3">
          <w:rPr>
            <w:noProof/>
            <w:webHidden/>
          </w:rPr>
          <w:instrText xml:space="preserve"> PAGEREF _Toc505176246 \h </w:instrText>
        </w:r>
        <w:r w:rsidR="00944BA3">
          <w:rPr>
            <w:noProof/>
            <w:webHidden/>
          </w:rPr>
        </w:r>
        <w:r w:rsidR="00944BA3">
          <w:rPr>
            <w:noProof/>
            <w:webHidden/>
          </w:rPr>
          <w:fldChar w:fldCharType="separate"/>
        </w:r>
        <w:r w:rsidR="001627F7">
          <w:rPr>
            <w:noProof/>
            <w:webHidden/>
          </w:rPr>
          <w:t>20</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47" w:history="1">
        <w:r w:rsidR="00944BA3" w:rsidRPr="00BD56E1">
          <w:rPr>
            <w:rStyle w:val="Lienhypertexte"/>
            <w:noProof/>
          </w:rPr>
          <w:t>Figure 22: architecture des actions du "Brain"</w:t>
        </w:r>
        <w:r w:rsidR="00944BA3">
          <w:rPr>
            <w:noProof/>
            <w:webHidden/>
          </w:rPr>
          <w:tab/>
        </w:r>
        <w:r w:rsidR="00944BA3">
          <w:rPr>
            <w:noProof/>
            <w:webHidden/>
          </w:rPr>
          <w:fldChar w:fldCharType="begin"/>
        </w:r>
        <w:r w:rsidR="00944BA3">
          <w:rPr>
            <w:noProof/>
            <w:webHidden/>
          </w:rPr>
          <w:instrText xml:space="preserve"> PAGEREF _Toc505176247 \h </w:instrText>
        </w:r>
        <w:r w:rsidR="00944BA3">
          <w:rPr>
            <w:noProof/>
            <w:webHidden/>
          </w:rPr>
        </w:r>
        <w:r w:rsidR="00944BA3">
          <w:rPr>
            <w:noProof/>
            <w:webHidden/>
          </w:rPr>
          <w:fldChar w:fldCharType="separate"/>
        </w:r>
        <w:r w:rsidR="001627F7">
          <w:rPr>
            <w:noProof/>
            <w:webHidden/>
          </w:rPr>
          <w:t>22</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48" w:history="1">
        <w:r w:rsidR="00944BA3" w:rsidRPr="00BD56E1">
          <w:rPr>
            <w:rStyle w:val="Lienhypertexte"/>
            <w:noProof/>
          </w:rPr>
          <w:t>Figure 23: architecture de la communication TCP avec l'antenne mère</w:t>
        </w:r>
        <w:r w:rsidR="00944BA3">
          <w:rPr>
            <w:noProof/>
            <w:webHidden/>
          </w:rPr>
          <w:tab/>
        </w:r>
        <w:r w:rsidR="00944BA3">
          <w:rPr>
            <w:noProof/>
            <w:webHidden/>
          </w:rPr>
          <w:fldChar w:fldCharType="begin"/>
        </w:r>
        <w:r w:rsidR="00944BA3">
          <w:rPr>
            <w:noProof/>
            <w:webHidden/>
          </w:rPr>
          <w:instrText xml:space="preserve"> PAGEREF _Toc505176248 \h </w:instrText>
        </w:r>
        <w:r w:rsidR="00944BA3">
          <w:rPr>
            <w:noProof/>
            <w:webHidden/>
          </w:rPr>
        </w:r>
        <w:r w:rsidR="00944BA3">
          <w:rPr>
            <w:noProof/>
            <w:webHidden/>
          </w:rPr>
          <w:fldChar w:fldCharType="separate"/>
        </w:r>
        <w:r w:rsidR="001627F7">
          <w:rPr>
            <w:noProof/>
            <w:webHidden/>
          </w:rPr>
          <w:t>25</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49" w:history="1">
        <w:r w:rsidR="00944BA3" w:rsidRPr="00BD56E1">
          <w:rPr>
            <w:rStyle w:val="Lienhypertexte"/>
            <w:noProof/>
          </w:rPr>
          <w:t>Figure 24: architecture de la conversion des commandes de l'antenne mère vers cervo</w:t>
        </w:r>
        <w:r w:rsidR="00944BA3">
          <w:rPr>
            <w:noProof/>
            <w:webHidden/>
          </w:rPr>
          <w:tab/>
        </w:r>
        <w:r w:rsidR="00944BA3">
          <w:rPr>
            <w:noProof/>
            <w:webHidden/>
          </w:rPr>
          <w:fldChar w:fldCharType="begin"/>
        </w:r>
        <w:r w:rsidR="00944BA3">
          <w:rPr>
            <w:noProof/>
            <w:webHidden/>
          </w:rPr>
          <w:instrText xml:space="preserve"> PAGEREF _Toc505176249 \h </w:instrText>
        </w:r>
        <w:r w:rsidR="00944BA3">
          <w:rPr>
            <w:noProof/>
            <w:webHidden/>
          </w:rPr>
        </w:r>
        <w:r w:rsidR="00944BA3">
          <w:rPr>
            <w:noProof/>
            <w:webHidden/>
          </w:rPr>
          <w:fldChar w:fldCharType="separate"/>
        </w:r>
        <w:r w:rsidR="001627F7">
          <w:rPr>
            <w:noProof/>
            <w:webHidden/>
          </w:rPr>
          <w:t>27</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50" w:history="1">
        <w:r w:rsidR="00944BA3" w:rsidRPr="00BD56E1">
          <w:rPr>
            <w:rStyle w:val="Lienhypertexte"/>
            <w:noProof/>
          </w:rPr>
          <w:t>Figure 25: architecture de la communication "udp"</w:t>
        </w:r>
        <w:r w:rsidR="00944BA3">
          <w:rPr>
            <w:noProof/>
            <w:webHidden/>
          </w:rPr>
          <w:tab/>
        </w:r>
        <w:r w:rsidR="00944BA3">
          <w:rPr>
            <w:noProof/>
            <w:webHidden/>
          </w:rPr>
          <w:fldChar w:fldCharType="begin"/>
        </w:r>
        <w:r w:rsidR="00944BA3">
          <w:rPr>
            <w:noProof/>
            <w:webHidden/>
          </w:rPr>
          <w:instrText xml:space="preserve"> PAGEREF _Toc505176250 \h </w:instrText>
        </w:r>
        <w:r w:rsidR="00944BA3">
          <w:rPr>
            <w:noProof/>
            <w:webHidden/>
          </w:rPr>
        </w:r>
        <w:r w:rsidR="00944BA3">
          <w:rPr>
            <w:noProof/>
            <w:webHidden/>
          </w:rPr>
          <w:fldChar w:fldCharType="separate"/>
        </w:r>
        <w:r w:rsidR="001627F7">
          <w:rPr>
            <w:noProof/>
            <w:webHidden/>
          </w:rPr>
          <w:t>28</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51" w:history="1">
        <w:r w:rsidR="00944BA3" w:rsidRPr="00BD56E1">
          <w:rPr>
            <w:rStyle w:val="Lienhypertexte"/>
            <w:noProof/>
          </w:rPr>
          <w:t>Figure 26: architecture de la communication avec les capteurs de pulsation cardiaque</w:t>
        </w:r>
        <w:r w:rsidR="00944BA3">
          <w:rPr>
            <w:noProof/>
            <w:webHidden/>
          </w:rPr>
          <w:tab/>
        </w:r>
        <w:r w:rsidR="00944BA3">
          <w:rPr>
            <w:noProof/>
            <w:webHidden/>
          </w:rPr>
          <w:fldChar w:fldCharType="begin"/>
        </w:r>
        <w:r w:rsidR="00944BA3">
          <w:rPr>
            <w:noProof/>
            <w:webHidden/>
          </w:rPr>
          <w:instrText xml:space="preserve"> PAGEREF _Toc505176251 \h </w:instrText>
        </w:r>
        <w:r w:rsidR="00944BA3">
          <w:rPr>
            <w:noProof/>
            <w:webHidden/>
          </w:rPr>
        </w:r>
        <w:r w:rsidR="00944BA3">
          <w:rPr>
            <w:noProof/>
            <w:webHidden/>
          </w:rPr>
          <w:fldChar w:fldCharType="separate"/>
        </w:r>
        <w:r w:rsidR="001627F7">
          <w:rPr>
            <w:noProof/>
            <w:webHidden/>
          </w:rPr>
          <w:t>29</w:t>
        </w:r>
        <w:r w:rsidR="00944BA3">
          <w:rPr>
            <w:noProof/>
            <w:webHidden/>
          </w:rPr>
          <w:fldChar w:fldCharType="end"/>
        </w:r>
      </w:hyperlink>
    </w:p>
    <w:p w:rsidR="00944BA3" w:rsidRDefault="00030D6E">
      <w:pPr>
        <w:pStyle w:val="Tabledesillustrations"/>
        <w:tabs>
          <w:tab w:val="right" w:leader="dot" w:pos="9060"/>
        </w:tabs>
        <w:rPr>
          <w:rFonts w:eastAsiaTheme="minorEastAsia"/>
          <w:noProof/>
          <w:lang w:eastAsia="fr-FR"/>
        </w:rPr>
      </w:pPr>
      <w:hyperlink w:anchor="_Toc505176252" w:history="1">
        <w:r w:rsidR="00944BA3" w:rsidRPr="00BD56E1">
          <w:rPr>
            <w:rStyle w:val="Lienhypertexte"/>
            <w:noProof/>
          </w:rPr>
          <w:t>Figure 27: architecture de la communication avec maestro (Android)</w:t>
        </w:r>
        <w:r w:rsidR="00944BA3">
          <w:rPr>
            <w:noProof/>
            <w:webHidden/>
          </w:rPr>
          <w:tab/>
        </w:r>
        <w:r w:rsidR="00944BA3">
          <w:rPr>
            <w:noProof/>
            <w:webHidden/>
          </w:rPr>
          <w:fldChar w:fldCharType="begin"/>
        </w:r>
        <w:r w:rsidR="00944BA3">
          <w:rPr>
            <w:noProof/>
            <w:webHidden/>
          </w:rPr>
          <w:instrText xml:space="preserve"> PAGEREF _Toc505176252 \h </w:instrText>
        </w:r>
        <w:r w:rsidR="00944BA3">
          <w:rPr>
            <w:noProof/>
            <w:webHidden/>
          </w:rPr>
        </w:r>
        <w:r w:rsidR="00944BA3">
          <w:rPr>
            <w:noProof/>
            <w:webHidden/>
          </w:rPr>
          <w:fldChar w:fldCharType="separate"/>
        </w:r>
        <w:r w:rsidR="001627F7">
          <w:rPr>
            <w:noProof/>
            <w:webHidden/>
          </w:rPr>
          <w:t>30</w:t>
        </w:r>
        <w:r w:rsidR="00944BA3">
          <w:rPr>
            <w:noProof/>
            <w:webHidden/>
          </w:rPr>
          <w:fldChar w:fldCharType="end"/>
        </w:r>
      </w:hyperlink>
    </w:p>
    <w:p w:rsidR="00B5710D" w:rsidRDefault="00B5710D" w:rsidP="00FD2962">
      <w:pPr>
        <w:pStyle w:val="Sansinterligne"/>
      </w:pPr>
      <w:r>
        <w:fldChar w:fldCharType="end"/>
      </w:r>
    </w:p>
    <w:p w:rsidR="00440CD9" w:rsidRDefault="00440CD9" w:rsidP="00440CD9">
      <w:pPr>
        <w:pStyle w:val="Sansinterligne"/>
      </w:pPr>
    </w:p>
    <w:p w:rsidR="00440CD9" w:rsidRPr="00440CD9" w:rsidRDefault="00440CD9" w:rsidP="00440CD9">
      <w:pPr>
        <w:pStyle w:val="Sansinterligne"/>
      </w:pPr>
    </w:p>
    <w:sectPr w:rsidR="00440CD9" w:rsidRPr="00440CD9" w:rsidSect="00A52770">
      <w:headerReference w:type="even" r:id="rId37"/>
      <w:footerReference w:type="default" r:id="rId38"/>
      <w:pgSz w:w="11906" w:h="16838" w:code="9"/>
      <w:pgMar w:top="1276" w:right="1418" w:bottom="1560"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0D6E" w:rsidRDefault="00030D6E" w:rsidP="002C0AE2">
      <w:r>
        <w:separator/>
      </w:r>
    </w:p>
    <w:p w:rsidR="00030D6E" w:rsidRDefault="00030D6E"/>
  </w:endnote>
  <w:endnote w:type="continuationSeparator" w:id="0">
    <w:p w:rsidR="00030D6E" w:rsidRDefault="00030D6E" w:rsidP="002C0AE2">
      <w:r>
        <w:continuationSeparator/>
      </w:r>
    </w:p>
    <w:p w:rsidR="00030D6E" w:rsidRDefault="00030D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NeuzeitS-BookHeavy">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6C8E" w:rsidRPr="00D029FF" w:rsidRDefault="00266C8E" w:rsidP="005046A9">
    <w:pPr>
      <w:pStyle w:val="Pieddepage"/>
      <w:tabs>
        <w:tab w:val="clear" w:pos="9072"/>
      </w:tabs>
      <w:rPr>
        <w:color w:val="154E79"/>
      </w:rPr>
    </w:pPr>
    <w:r>
      <w:rPr>
        <w:rFonts w:ascii="Arial" w:hAnsi="Arial" w:cs="Arial"/>
        <w:b/>
        <w:noProof/>
        <w:color w:val="1729B6"/>
        <w:sz w:val="100"/>
        <w:szCs w:val="100"/>
        <w:lang w:eastAsia="fr-FR"/>
      </w:rPr>
      <mc:AlternateContent>
        <mc:Choice Requires="wps">
          <w:drawing>
            <wp:anchor distT="0" distB="0" distL="114300" distR="114300" simplePos="0" relativeHeight="251659264" behindDoc="0" locked="0" layoutInCell="1" allowOverlap="1" wp14:anchorId="4C863AF8" wp14:editId="5491199A">
              <wp:simplePos x="0" y="0"/>
              <wp:positionH relativeFrom="column">
                <wp:posOffset>5344138</wp:posOffset>
              </wp:positionH>
              <wp:positionV relativeFrom="paragraph">
                <wp:posOffset>-1135336</wp:posOffset>
              </wp:positionV>
              <wp:extent cx="1778850" cy="4347155"/>
              <wp:effectExtent l="495300" t="0" r="1021715" b="206375"/>
              <wp:wrapNone/>
              <wp:docPr id="6" name="Organigramme : Délai 6"/>
              <wp:cNvGraphicFramePr/>
              <a:graphic xmlns:a="http://schemas.openxmlformats.org/drawingml/2006/main">
                <a:graphicData uri="http://schemas.microsoft.com/office/word/2010/wordprocessingShape">
                  <wps:wsp>
                    <wps:cNvSpPr/>
                    <wps:spPr>
                      <a:xfrm rot="12652189">
                        <a:off x="0" y="0"/>
                        <a:ext cx="1778850" cy="4347155"/>
                      </a:xfrm>
                      <a:prstGeom prst="flowChartDelay">
                        <a:avLst/>
                      </a:prstGeom>
                      <a:noFill/>
                      <a:ln w="57150">
                        <a:solidFill>
                          <a:srgbClr val="CC323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2994C7" id="_x0000_t135" coordsize="21600,21600" o:spt="135" path="m10800,qx21600,10800,10800,21600l,21600,,xe">
              <v:stroke joinstyle="miter"/>
              <v:path gradientshapeok="t" o:connecttype="rect" textboxrect="0,3163,18437,18437"/>
            </v:shapetype>
            <v:shape id="Organigramme : Délai 6" o:spid="_x0000_s1026" type="#_x0000_t135" style="position:absolute;margin-left:420.8pt;margin-top:-89.4pt;width:140.05pt;height:342.3pt;rotation:-9773396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" filled="f" strokecolor="#cc3232" strokeweight="4.5pt"/>
          </w:pict>
        </mc:Fallback>
      </mc:AlternateContent>
    </w:r>
    <w:sdt>
      <w:sdtPr>
        <w:rPr>
          <w:rFonts w:ascii="Arial" w:hAnsi="Arial" w:cs="Arial"/>
          <w:color w:val="154E79"/>
        </w:rPr>
        <w:alias w:val="Titre "/>
        <w:tag w:val=""/>
        <w:id w:val="-478377419"/>
        <w:placeholder>
          <w:docPart w:val="B08CFD01E83449E9BD15108F1D896AB1"/>
        </w:placeholder>
        <w:dataBinding w:prefixMappings="xmlns:ns0='http://purl.org/dc/elements/1.1/' xmlns:ns1='http://schemas.openxmlformats.org/package/2006/metadata/core-properties' " w:xpath="/ns1:coreProperties[1]/ns0:title[1]" w:storeItemID="{6C3C8BC8-F283-45AE-878A-BAB7291924A1}"/>
        <w:text/>
      </w:sdtPr>
      <w:sdtEndPr/>
      <w:sdtContent>
        <w:r>
          <w:rPr>
            <w:rFonts w:ascii="Arial" w:hAnsi="Arial" w:cs="Arial"/>
            <w:color w:val="154E79"/>
          </w:rPr>
          <w:t>Conception Cervo</w:t>
        </w:r>
      </w:sdtContent>
    </w:sdt>
    <w:r w:rsidRPr="00D029FF">
      <w:rPr>
        <w:color w:val="154E79"/>
      </w:rPr>
      <w:tab/>
    </w:r>
    <w:r w:rsidRPr="00D029FF">
      <w:rPr>
        <w:color w:val="154E79"/>
      </w:rPr>
      <w:tab/>
    </w:r>
    <w:r w:rsidRPr="00D029FF">
      <w:rPr>
        <w:color w:val="154E79"/>
      </w:rPr>
      <w:tab/>
      <w:t xml:space="preserve">        </w:t>
    </w:r>
    <w:sdt>
      <w:sdtPr>
        <w:rPr>
          <w:rFonts w:ascii="Arial" w:hAnsi="Arial" w:cs="Arial"/>
          <w:color w:val="154E79"/>
        </w:rPr>
        <w:alias w:val="Objet "/>
        <w:tag w:val=""/>
        <w:id w:val="1802026603"/>
        <w:placeholder>
          <w:docPart w:val="4FAB02EA644F422CB14643E9CBDF03C7"/>
        </w:placeholder>
        <w:dataBinding w:prefixMappings="xmlns:ns0='http://purl.org/dc/elements/1.1/' xmlns:ns1='http://schemas.openxmlformats.org/package/2006/metadata/core-properties' " w:xpath="/ns1:coreProperties[1]/ns0:subject[1]" w:storeItemID="{6C3C8BC8-F283-45AE-878A-BAB7291924A1}"/>
        <w:text/>
      </w:sdtPr>
      <w:sdtEndPr/>
      <w:sdtContent>
        <w:r w:rsidRPr="00D029FF">
          <w:rPr>
            <w:rFonts w:ascii="Arial" w:hAnsi="Arial" w:cs="Arial"/>
            <w:color w:val="154E79"/>
          </w:rPr>
          <w:t>Track&amp;Roll</w:t>
        </w:r>
      </w:sdtContent>
    </w:sdt>
    <w:r w:rsidRPr="00D029FF">
      <w:rPr>
        <w:rFonts w:ascii="Arial" w:hAnsi="Arial" w:cs="Arial"/>
        <w:color w:val="154E79"/>
      </w:rPr>
      <w:t xml:space="preserve"> | 2017-2018</w:t>
    </w:r>
    <w:r w:rsidRPr="00D029FF">
      <w:rPr>
        <w:color w:val="154E79"/>
      </w:rPr>
      <w:t xml:space="preserve"> |  </w:t>
    </w:r>
    <w:sdt>
      <w:sdtPr>
        <w:rPr>
          <w:color w:val="154E79"/>
        </w:rPr>
        <w:id w:val="1701359431"/>
        <w:docPartObj>
          <w:docPartGallery w:val="Page Numbers (Bottom of Page)"/>
          <w:docPartUnique/>
        </w:docPartObj>
      </w:sdtPr>
      <w:sdtEndPr/>
      <w:sdtContent>
        <w:r w:rsidRPr="00D029FF">
          <w:rPr>
            <w:color w:val="154E79"/>
          </w:rPr>
          <w:fldChar w:fldCharType="begin"/>
        </w:r>
        <w:r w:rsidRPr="00D029FF">
          <w:rPr>
            <w:color w:val="154E79"/>
          </w:rPr>
          <w:instrText>PAGE   \* MERGEFORMAT</w:instrText>
        </w:r>
        <w:r w:rsidRPr="00D029FF">
          <w:rPr>
            <w:color w:val="154E79"/>
          </w:rPr>
          <w:fldChar w:fldCharType="separate"/>
        </w:r>
        <w:r w:rsidR="001627F7">
          <w:rPr>
            <w:noProof/>
            <w:color w:val="154E79"/>
          </w:rPr>
          <w:t>1</w:t>
        </w:r>
        <w:r w:rsidRPr="00D029FF">
          <w:rPr>
            <w:color w:val="154E79"/>
          </w:rPr>
          <w:fldChar w:fldCharType="end"/>
        </w:r>
      </w:sdtContent>
    </w:sdt>
  </w:p>
  <w:p w:rsidR="00266C8E" w:rsidRDefault="00266C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0D6E" w:rsidRDefault="00030D6E" w:rsidP="002C0AE2">
      <w:r>
        <w:separator/>
      </w:r>
    </w:p>
    <w:p w:rsidR="00030D6E" w:rsidRDefault="00030D6E"/>
  </w:footnote>
  <w:footnote w:type="continuationSeparator" w:id="0">
    <w:p w:rsidR="00030D6E" w:rsidRDefault="00030D6E" w:rsidP="002C0AE2">
      <w:r>
        <w:continuationSeparator/>
      </w:r>
    </w:p>
    <w:p w:rsidR="00030D6E" w:rsidRDefault="00030D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6C8E" w:rsidRDefault="00266C8E">
    <w:pPr>
      <w:pStyle w:val="En-tte"/>
    </w:pPr>
  </w:p>
  <w:p w:rsidR="00266C8E" w:rsidRDefault="00266C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D6D3A"/>
    <w:multiLevelType w:val="hybridMultilevel"/>
    <w:tmpl w:val="43D00B88"/>
    <w:lvl w:ilvl="0" w:tplc="B686AAA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E25A7D"/>
    <w:multiLevelType w:val="hybridMultilevel"/>
    <w:tmpl w:val="75A253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1A3373"/>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1B8E534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7D1110"/>
    <w:multiLevelType w:val="multilevel"/>
    <w:tmpl w:val="16946AE8"/>
    <w:lvl w:ilvl="0">
      <w:start w:val="1"/>
      <w:numFmt w:val="upperRoman"/>
      <w:pStyle w:val="Titre1"/>
      <w:lvlText w:val="%1."/>
      <w:lvlJc w:val="left"/>
      <w:pPr>
        <w:ind w:left="0" w:firstLine="0"/>
      </w:pPr>
    </w:lvl>
    <w:lvl w:ilvl="1">
      <w:start w:val="1"/>
      <w:numFmt w:val="upperLetter"/>
      <w:pStyle w:val="Titre2"/>
      <w:lvlText w:val="%2."/>
      <w:lvlJc w:val="left"/>
      <w:pPr>
        <w:ind w:left="1134" w:firstLine="0"/>
      </w:pPr>
    </w:lvl>
    <w:lvl w:ilvl="2">
      <w:start w:val="1"/>
      <w:numFmt w:val="decimal"/>
      <w:pStyle w:val="Titre3"/>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1F2D4289"/>
    <w:multiLevelType w:val="multilevel"/>
    <w:tmpl w:val="E6CCBF1A"/>
    <w:lvl w:ilvl="0">
      <w:start w:val="1"/>
      <w:numFmt w:val="bullet"/>
      <w:pStyle w:val="Titre4"/>
      <w:lvlText w:val=""/>
      <w:lvlJc w:val="left"/>
      <w:pPr>
        <w:ind w:left="3552" w:hanging="360"/>
      </w:pPr>
      <w:rPr>
        <w:rFonts w:ascii="Wingdings" w:hAnsi="Wingdings" w:hint="default"/>
      </w:rPr>
    </w:lvl>
    <w:lvl w:ilvl="1">
      <w:start w:val="1"/>
      <w:numFmt w:val="decimal"/>
      <w:lvlText w:val="%1.%2"/>
      <w:lvlJc w:val="left"/>
      <w:pPr>
        <w:ind w:left="3408" w:hanging="576"/>
      </w:pPr>
    </w:lvl>
    <w:lvl w:ilvl="2">
      <w:start w:val="1"/>
      <w:numFmt w:val="decimal"/>
      <w:lvlText w:val="%1.%2.%3"/>
      <w:lvlJc w:val="left"/>
      <w:pPr>
        <w:ind w:left="3552" w:hanging="720"/>
      </w:pPr>
    </w:lvl>
    <w:lvl w:ilvl="3">
      <w:start w:val="1"/>
      <w:numFmt w:val="decimal"/>
      <w:lvlText w:val="%1.%2.%3.%4"/>
      <w:lvlJc w:val="left"/>
      <w:pPr>
        <w:ind w:left="3696" w:hanging="864"/>
      </w:pPr>
    </w:lvl>
    <w:lvl w:ilvl="4">
      <w:start w:val="1"/>
      <w:numFmt w:val="decimal"/>
      <w:lvlText w:val="%1.%2.%3.%4.%5"/>
      <w:lvlJc w:val="left"/>
      <w:pPr>
        <w:ind w:left="3840" w:hanging="1008"/>
      </w:pPr>
    </w:lvl>
    <w:lvl w:ilvl="5">
      <w:start w:val="1"/>
      <w:numFmt w:val="decimal"/>
      <w:lvlText w:val="%1.%2.%3.%4.%5.%6"/>
      <w:lvlJc w:val="left"/>
      <w:pPr>
        <w:ind w:left="3984" w:hanging="1152"/>
      </w:pPr>
    </w:lvl>
    <w:lvl w:ilvl="6">
      <w:start w:val="1"/>
      <w:numFmt w:val="decimal"/>
      <w:lvlText w:val="%1.%2.%3.%4.%5.%6.%7"/>
      <w:lvlJc w:val="left"/>
      <w:pPr>
        <w:ind w:left="4128" w:hanging="1296"/>
      </w:pPr>
    </w:lvl>
    <w:lvl w:ilvl="7">
      <w:start w:val="1"/>
      <w:numFmt w:val="decimal"/>
      <w:lvlText w:val="%1.%2.%3.%4.%5.%6.%7.%8"/>
      <w:lvlJc w:val="left"/>
      <w:pPr>
        <w:ind w:left="4272" w:hanging="1440"/>
      </w:pPr>
    </w:lvl>
    <w:lvl w:ilvl="8">
      <w:start w:val="1"/>
      <w:numFmt w:val="decimal"/>
      <w:lvlText w:val="%1.%2.%3.%4.%5.%6.%7.%8.%9"/>
      <w:lvlJc w:val="left"/>
      <w:pPr>
        <w:ind w:left="4416" w:hanging="1584"/>
      </w:pPr>
    </w:lvl>
  </w:abstractNum>
  <w:abstractNum w:abstractNumId="6" w15:restartNumberingAfterBreak="0">
    <w:nsid w:val="29EF7C8E"/>
    <w:multiLevelType w:val="hybridMultilevel"/>
    <w:tmpl w:val="5A18D53A"/>
    <w:lvl w:ilvl="0" w:tplc="E166B75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487B50"/>
    <w:multiLevelType w:val="hybridMultilevel"/>
    <w:tmpl w:val="0C405D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7928E7"/>
    <w:multiLevelType w:val="hybridMultilevel"/>
    <w:tmpl w:val="48C65E16"/>
    <w:lvl w:ilvl="0" w:tplc="9EB4D14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CF581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9F355AF"/>
    <w:multiLevelType w:val="multilevel"/>
    <w:tmpl w:val="22DC99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153547F"/>
    <w:multiLevelType w:val="hybridMultilevel"/>
    <w:tmpl w:val="B180FA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8151DA4"/>
    <w:multiLevelType w:val="hybridMultilevel"/>
    <w:tmpl w:val="B46C45DE"/>
    <w:lvl w:ilvl="0" w:tplc="E166B75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1044587"/>
    <w:multiLevelType w:val="hybridMultilevel"/>
    <w:tmpl w:val="0B806B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A9774C"/>
    <w:multiLevelType w:val="hybridMultilevel"/>
    <w:tmpl w:val="F0B62E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066BDA"/>
    <w:multiLevelType w:val="hybridMultilevel"/>
    <w:tmpl w:val="A288E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61635"/>
    <w:multiLevelType w:val="hybridMultilevel"/>
    <w:tmpl w:val="45A8892A"/>
    <w:lvl w:ilvl="0" w:tplc="9B2ED91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72615B"/>
    <w:multiLevelType w:val="multilevel"/>
    <w:tmpl w:val="57D27E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0052D59"/>
    <w:multiLevelType w:val="hybridMultilevel"/>
    <w:tmpl w:val="DB0E4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3F7E4D"/>
    <w:multiLevelType w:val="multilevel"/>
    <w:tmpl w:val="57D27E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8A34C0F"/>
    <w:multiLevelType w:val="hybridMultilevel"/>
    <w:tmpl w:val="5DD2BF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9126C23"/>
    <w:multiLevelType w:val="hybridMultilevel"/>
    <w:tmpl w:val="1BC0E0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93A74CC"/>
    <w:multiLevelType w:val="hybridMultilevel"/>
    <w:tmpl w:val="2B86F9D6"/>
    <w:lvl w:ilvl="0" w:tplc="E166B75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EA6762C"/>
    <w:multiLevelType w:val="hybridMultilevel"/>
    <w:tmpl w:val="7AD82E2E"/>
    <w:lvl w:ilvl="0" w:tplc="E166B75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F3147C9"/>
    <w:multiLevelType w:val="hybridMultilevel"/>
    <w:tmpl w:val="4FACE1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4F5CE4"/>
    <w:multiLevelType w:val="hybridMultilevel"/>
    <w:tmpl w:val="CF7C62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5"/>
  </w:num>
  <w:num w:numId="4">
    <w:abstractNumId w:val="5"/>
  </w:num>
  <w:num w:numId="5">
    <w:abstractNumId w:val="5"/>
  </w:num>
  <w:num w:numId="6">
    <w:abstractNumId w:val="19"/>
  </w:num>
  <w:num w:numId="7">
    <w:abstractNumId w:val="5"/>
  </w:num>
  <w:num w:numId="8">
    <w:abstractNumId w:val="19"/>
  </w:num>
  <w:num w:numId="9">
    <w:abstractNumId w:val="10"/>
  </w:num>
  <w:num w:numId="10">
    <w:abstractNumId w:val="10"/>
  </w:num>
  <w:num w:numId="11">
    <w:abstractNumId w:val="5"/>
  </w:num>
  <w:num w:numId="12">
    <w:abstractNumId w:val="19"/>
  </w:num>
  <w:num w:numId="13">
    <w:abstractNumId w:val="3"/>
  </w:num>
  <w:num w:numId="14">
    <w:abstractNumId w:val="2"/>
  </w:num>
  <w:num w:numId="15">
    <w:abstractNumId w:val="9"/>
  </w:num>
  <w:num w:numId="16">
    <w:abstractNumId w:val="17"/>
  </w:num>
  <w:num w:numId="17">
    <w:abstractNumId w:val="4"/>
  </w:num>
  <w:num w:numId="18">
    <w:abstractNumId w:val="4"/>
  </w:num>
  <w:num w:numId="19">
    <w:abstractNumId w:val="12"/>
  </w:num>
  <w:num w:numId="20">
    <w:abstractNumId w:val="14"/>
  </w:num>
  <w:num w:numId="21">
    <w:abstractNumId w:val="25"/>
  </w:num>
  <w:num w:numId="22">
    <w:abstractNumId w:val="7"/>
  </w:num>
  <w:num w:numId="23">
    <w:abstractNumId w:val="15"/>
  </w:num>
  <w:num w:numId="24">
    <w:abstractNumId w:val="24"/>
  </w:num>
  <w:num w:numId="25">
    <w:abstractNumId w:val="20"/>
  </w:num>
  <w:num w:numId="26">
    <w:abstractNumId w:val="1"/>
  </w:num>
  <w:num w:numId="27">
    <w:abstractNumId w:val="21"/>
  </w:num>
  <w:num w:numId="28">
    <w:abstractNumId w:val="11"/>
  </w:num>
  <w:num w:numId="29">
    <w:abstractNumId w:val="13"/>
  </w:num>
  <w:num w:numId="30">
    <w:abstractNumId w:val="18"/>
  </w:num>
  <w:num w:numId="31">
    <w:abstractNumId w:val="0"/>
  </w:num>
  <w:num w:numId="32">
    <w:abstractNumId w:val="23"/>
  </w:num>
  <w:num w:numId="33">
    <w:abstractNumId w:val="6"/>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28D"/>
    <w:rsid w:val="0000304A"/>
    <w:rsid w:val="0002129C"/>
    <w:rsid w:val="00030D6E"/>
    <w:rsid w:val="00040154"/>
    <w:rsid w:val="000760D1"/>
    <w:rsid w:val="000813F3"/>
    <w:rsid w:val="00094B47"/>
    <w:rsid w:val="00095F20"/>
    <w:rsid w:val="000A6DB0"/>
    <w:rsid w:val="000F2789"/>
    <w:rsid w:val="000F620F"/>
    <w:rsid w:val="00100DC7"/>
    <w:rsid w:val="00104093"/>
    <w:rsid w:val="00106017"/>
    <w:rsid w:val="00114E44"/>
    <w:rsid w:val="001168AF"/>
    <w:rsid w:val="00124BB1"/>
    <w:rsid w:val="0013156F"/>
    <w:rsid w:val="0013270E"/>
    <w:rsid w:val="00140A6B"/>
    <w:rsid w:val="00140B16"/>
    <w:rsid w:val="00146141"/>
    <w:rsid w:val="00150B42"/>
    <w:rsid w:val="00156099"/>
    <w:rsid w:val="00160222"/>
    <w:rsid w:val="001627F7"/>
    <w:rsid w:val="00176181"/>
    <w:rsid w:val="00185ED1"/>
    <w:rsid w:val="001A2F12"/>
    <w:rsid w:val="00202AF8"/>
    <w:rsid w:val="00214C62"/>
    <w:rsid w:val="0022727F"/>
    <w:rsid w:val="00236EA6"/>
    <w:rsid w:val="00266C8E"/>
    <w:rsid w:val="002B1C62"/>
    <w:rsid w:val="002B5BAB"/>
    <w:rsid w:val="002C0AE2"/>
    <w:rsid w:val="002D7051"/>
    <w:rsid w:val="002F3C3C"/>
    <w:rsid w:val="00305108"/>
    <w:rsid w:val="003065B6"/>
    <w:rsid w:val="00312380"/>
    <w:rsid w:val="00346029"/>
    <w:rsid w:val="003466C5"/>
    <w:rsid w:val="003648CF"/>
    <w:rsid w:val="00370A18"/>
    <w:rsid w:val="00372A3C"/>
    <w:rsid w:val="0037365E"/>
    <w:rsid w:val="00377402"/>
    <w:rsid w:val="003B4EDC"/>
    <w:rsid w:val="003B6C62"/>
    <w:rsid w:val="003C1F0B"/>
    <w:rsid w:val="003C7D53"/>
    <w:rsid w:val="003D6216"/>
    <w:rsid w:val="003E2AF6"/>
    <w:rsid w:val="003E6B7C"/>
    <w:rsid w:val="00426727"/>
    <w:rsid w:val="00440CD9"/>
    <w:rsid w:val="00463DC9"/>
    <w:rsid w:val="00465841"/>
    <w:rsid w:val="0047517D"/>
    <w:rsid w:val="00480355"/>
    <w:rsid w:val="00497218"/>
    <w:rsid w:val="004D04E8"/>
    <w:rsid w:val="005046A9"/>
    <w:rsid w:val="00510D32"/>
    <w:rsid w:val="00530F87"/>
    <w:rsid w:val="00543BBC"/>
    <w:rsid w:val="00546685"/>
    <w:rsid w:val="00561166"/>
    <w:rsid w:val="00571DCD"/>
    <w:rsid w:val="005810C7"/>
    <w:rsid w:val="005C46B1"/>
    <w:rsid w:val="005E5A9B"/>
    <w:rsid w:val="005F4AF4"/>
    <w:rsid w:val="00647BF0"/>
    <w:rsid w:val="00652AC3"/>
    <w:rsid w:val="00667224"/>
    <w:rsid w:val="006B6E2F"/>
    <w:rsid w:val="006C6390"/>
    <w:rsid w:val="006E132F"/>
    <w:rsid w:val="006E2E96"/>
    <w:rsid w:val="006F0053"/>
    <w:rsid w:val="006F60E8"/>
    <w:rsid w:val="007023EC"/>
    <w:rsid w:val="00710610"/>
    <w:rsid w:val="0072715D"/>
    <w:rsid w:val="007331C8"/>
    <w:rsid w:val="0073359C"/>
    <w:rsid w:val="00734563"/>
    <w:rsid w:val="0074758F"/>
    <w:rsid w:val="00777196"/>
    <w:rsid w:val="00781A27"/>
    <w:rsid w:val="0078309C"/>
    <w:rsid w:val="00793FD3"/>
    <w:rsid w:val="007A6312"/>
    <w:rsid w:val="007B22D4"/>
    <w:rsid w:val="007B6206"/>
    <w:rsid w:val="007C028D"/>
    <w:rsid w:val="007C42C7"/>
    <w:rsid w:val="007D3F17"/>
    <w:rsid w:val="007E2335"/>
    <w:rsid w:val="007F7003"/>
    <w:rsid w:val="0081276A"/>
    <w:rsid w:val="0082514A"/>
    <w:rsid w:val="008317F3"/>
    <w:rsid w:val="00831DE5"/>
    <w:rsid w:val="00832640"/>
    <w:rsid w:val="008618D0"/>
    <w:rsid w:val="008A704A"/>
    <w:rsid w:val="008C6E26"/>
    <w:rsid w:val="008D5DBE"/>
    <w:rsid w:val="008E057D"/>
    <w:rsid w:val="008E73CD"/>
    <w:rsid w:val="009261A3"/>
    <w:rsid w:val="00944BA3"/>
    <w:rsid w:val="00947DB9"/>
    <w:rsid w:val="009602FD"/>
    <w:rsid w:val="009653DF"/>
    <w:rsid w:val="009676AC"/>
    <w:rsid w:val="00972B33"/>
    <w:rsid w:val="009A41CE"/>
    <w:rsid w:val="009B1FE0"/>
    <w:rsid w:val="009C1091"/>
    <w:rsid w:val="009E287C"/>
    <w:rsid w:val="009E7185"/>
    <w:rsid w:val="009E71DF"/>
    <w:rsid w:val="009F3FC2"/>
    <w:rsid w:val="00A12691"/>
    <w:rsid w:val="00A52770"/>
    <w:rsid w:val="00A73A5F"/>
    <w:rsid w:val="00A8497A"/>
    <w:rsid w:val="00AB2775"/>
    <w:rsid w:val="00AB5786"/>
    <w:rsid w:val="00AC15C8"/>
    <w:rsid w:val="00AC164C"/>
    <w:rsid w:val="00AC6C71"/>
    <w:rsid w:val="00AD3DCC"/>
    <w:rsid w:val="00AE1585"/>
    <w:rsid w:val="00B5710D"/>
    <w:rsid w:val="00B60AB4"/>
    <w:rsid w:val="00BB1D20"/>
    <w:rsid w:val="00BB267D"/>
    <w:rsid w:val="00BB4705"/>
    <w:rsid w:val="00BD6208"/>
    <w:rsid w:val="00BE1089"/>
    <w:rsid w:val="00C069FD"/>
    <w:rsid w:val="00C32E4B"/>
    <w:rsid w:val="00C37F6D"/>
    <w:rsid w:val="00C43B4B"/>
    <w:rsid w:val="00C45920"/>
    <w:rsid w:val="00C475B4"/>
    <w:rsid w:val="00C5786B"/>
    <w:rsid w:val="00C81145"/>
    <w:rsid w:val="00C85F6D"/>
    <w:rsid w:val="00CC336C"/>
    <w:rsid w:val="00CC5943"/>
    <w:rsid w:val="00D029FF"/>
    <w:rsid w:val="00D14BEB"/>
    <w:rsid w:val="00D453FD"/>
    <w:rsid w:val="00D65193"/>
    <w:rsid w:val="00D73468"/>
    <w:rsid w:val="00DB7F3E"/>
    <w:rsid w:val="00E165ED"/>
    <w:rsid w:val="00E20D78"/>
    <w:rsid w:val="00E236E6"/>
    <w:rsid w:val="00E44D53"/>
    <w:rsid w:val="00E57E2F"/>
    <w:rsid w:val="00E66183"/>
    <w:rsid w:val="00E67A1D"/>
    <w:rsid w:val="00E9474C"/>
    <w:rsid w:val="00E97966"/>
    <w:rsid w:val="00EA287A"/>
    <w:rsid w:val="00EB3C9B"/>
    <w:rsid w:val="00EC50BD"/>
    <w:rsid w:val="00ED2C5A"/>
    <w:rsid w:val="00EF4382"/>
    <w:rsid w:val="00F01AF5"/>
    <w:rsid w:val="00F153EA"/>
    <w:rsid w:val="00F1682E"/>
    <w:rsid w:val="00F30E8D"/>
    <w:rsid w:val="00F55B99"/>
    <w:rsid w:val="00F74F72"/>
    <w:rsid w:val="00FB3BAF"/>
    <w:rsid w:val="00FD1A18"/>
    <w:rsid w:val="00FD2962"/>
    <w:rsid w:val="00FD64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575915-77BF-43CE-9A47-E1700D205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Paragraphedeliste"/>
    <w:next w:val="Sansinterligne"/>
    <w:link w:val="Titre1Car"/>
    <w:autoRedefine/>
    <w:uiPriority w:val="9"/>
    <w:qFormat/>
    <w:rsid w:val="00D029FF"/>
    <w:pPr>
      <w:numPr>
        <w:numId w:val="17"/>
      </w:numPr>
      <w:spacing w:before="240" w:after="240"/>
      <w:outlineLvl w:val="0"/>
    </w:pPr>
    <w:rPr>
      <w:rFonts w:ascii="Arial" w:hAnsi="Arial" w:cs="Arial"/>
      <w:b/>
      <w:color w:val="154E79"/>
      <w:sz w:val="48"/>
      <w:szCs w:val="40"/>
    </w:rPr>
  </w:style>
  <w:style w:type="paragraph" w:styleId="Titre2">
    <w:name w:val="heading 2"/>
    <w:basedOn w:val="Paragraphedeliste"/>
    <w:next w:val="Sansinterligne"/>
    <w:link w:val="Titre2Car"/>
    <w:autoRedefine/>
    <w:uiPriority w:val="9"/>
    <w:unhideWhenUsed/>
    <w:qFormat/>
    <w:rsid w:val="00D029FF"/>
    <w:pPr>
      <w:numPr>
        <w:ilvl w:val="1"/>
        <w:numId w:val="17"/>
      </w:numPr>
      <w:spacing w:before="240" w:after="240"/>
      <w:ind w:left="720"/>
      <w:outlineLvl w:val="1"/>
    </w:pPr>
    <w:rPr>
      <w:rFonts w:ascii="Arial" w:hAnsi="Arial" w:cs="Arial"/>
      <w:b/>
      <w:color w:val="154E79"/>
      <w:sz w:val="40"/>
      <w:szCs w:val="34"/>
    </w:rPr>
  </w:style>
  <w:style w:type="paragraph" w:styleId="Titre3">
    <w:name w:val="heading 3"/>
    <w:basedOn w:val="Paragraphedeliste"/>
    <w:next w:val="Sansinterligne"/>
    <w:link w:val="Titre3Car"/>
    <w:autoRedefine/>
    <w:uiPriority w:val="9"/>
    <w:unhideWhenUsed/>
    <w:qFormat/>
    <w:rsid w:val="00D029FF"/>
    <w:pPr>
      <w:numPr>
        <w:ilvl w:val="2"/>
        <w:numId w:val="17"/>
      </w:numPr>
      <w:spacing w:before="240" w:after="240"/>
      <w:outlineLvl w:val="2"/>
    </w:pPr>
    <w:rPr>
      <w:rFonts w:ascii="Arial" w:hAnsi="Arial" w:cs="Arial"/>
      <w:b/>
      <w:color w:val="154E79"/>
      <w:sz w:val="34"/>
      <w:szCs w:val="34"/>
    </w:rPr>
  </w:style>
  <w:style w:type="paragraph" w:styleId="Titre4">
    <w:name w:val="heading 4"/>
    <w:basedOn w:val="Sansinterligne"/>
    <w:next w:val="Sansinterligne"/>
    <w:link w:val="Titre4Car"/>
    <w:uiPriority w:val="9"/>
    <w:unhideWhenUsed/>
    <w:qFormat/>
    <w:rsid w:val="00D029FF"/>
    <w:pPr>
      <w:keepNext/>
      <w:keepLines/>
      <w:numPr>
        <w:numId w:val="7"/>
      </w:numPr>
      <w:spacing w:before="240" w:after="240"/>
      <w:ind w:left="2484"/>
      <w:outlineLvl w:val="3"/>
    </w:pPr>
    <w:rPr>
      <w:b/>
      <w:color w:val="154E79"/>
    </w:rPr>
  </w:style>
  <w:style w:type="paragraph" w:styleId="Titre5">
    <w:name w:val="heading 5"/>
    <w:aliases w:val="Mise en avant"/>
    <w:basedOn w:val="Sansinterligne"/>
    <w:next w:val="Sansinterligne"/>
    <w:link w:val="Titre5Car"/>
    <w:uiPriority w:val="9"/>
    <w:unhideWhenUsed/>
    <w:qFormat/>
    <w:rsid w:val="00D029FF"/>
    <w:pPr>
      <w:outlineLvl w:val="4"/>
    </w:pPr>
    <w:rPr>
      <w:b/>
      <w:color w:val="CC3232"/>
    </w:rPr>
  </w:style>
  <w:style w:type="paragraph" w:styleId="Titre6">
    <w:name w:val="heading 6"/>
    <w:basedOn w:val="Normal"/>
    <w:next w:val="Normal"/>
    <w:link w:val="Titre6Car"/>
    <w:uiPriority w:val="9"/>
    <w:semiHidden/>
    <w:unhideWhenUsed/>
    <w:qFormat/>
    <w:rsid w:val="001A2F12"/>
    <w:pPr>
      <w:keepNext/>
      <w:keepLines/>
      <w:spacing w:before="4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29FF"/>
    <w:rPr>
      <w:rFonts w:ascii="Arial" w:hAnsi="Arial" w:cs="Arial"/>
      <w:b/>
      <w:color w:val="154E79"/>
      <w:sz w:val="48"/>
      <w:szCs w:val="40"/>
    </w:rPr>
  </w:style>
  <w:style w:type="paragraph" w:styleId="Sansinterligne">
    <w:name w:val="No Spacing"/>
    <w:basedOn w:val="Normal"/>
    <w:uiPriority w:val="1"/>
    <w:qFormat/>
    <w:rsid w:val="00571DCD"/>
    <w:pPr>
      <w:jc w:val="both"/>
    </w:pPr>
    <w:rPr>
      <w:rFonts w:ascii="Arial" w:hAnsi="Arial" w:cs="Arial"/>
      <w:sz w:val="24"/>
      <w:szCs w:val="34"/>
    </w:rPr>
  </w:style>
  <w:style w:type="character" w:customStyle="1" w:styleId="Titre2Car">
    <w:name w:val="Titre 2 Car"/>
    <w:basedOn w:val="Policepardfaut"/>
    <w:link w:val="Titre2"/>
    <w:uiPriority w:val="9"/>
    <w:rsid w:val="00D029FF"/>
    <w:rPr>
      <w:rFonts w:ascii="Arial" w:hAnsi="Arial" w:cs="Arial"/>
      <w:b/>
      <w:color w:val="154E79"/>
      <w:sz w:val="40"/>
      <w:szCs w:val="34"/>
    </w:rPr>
  </w:style>
  <w:style w:type="paragraph" w:styleId="Titre">
    <w:name w:val="Title"/>
    <w:basedOn w:val="Sansinterligne"/>
    <w:next w:val="Sansinterligne"/>
    <w:link w:val="TitreCar"/>
    <w:autoRedefine/>
    <w:uiPriority w:val="10"/>
    <w:rsid w:val="00D65193"/>
    <w:pPr>
      <w:contextualSpacing/>
    </w:pPr>
    <w:rPr>
      <w:b/>
      <w:color w:val="004CE5"/>
    </w:rPr>
  </w:style>
  <w:style w:type="character" w:customStyle="1" w:styleId="TitreCar">
    <w:name w:val="Titre Car"/>
    <w:basedOn w:val="Policepardfaut"/>
    <w:link w:val="Titre"/>
    <w:uiPriority w:val="10"/>
    <w:rsid w:val="00D65193"/>
    <w:rPr>
      <w:rFonts w:ascii="Arial" w:hAnsi="Arial" w:cs="Arial"/>
      <w:b/>
      <w:color w:val="004CE5"/>
      <w:sz w:val="24"/>
      <w:szCs w:val="34"/>
    </w:rPr>
  </w:style>
  <w:style w:type="character" w:customStyle="1" w:styleId="Titre3Car">
    <w:name w:val="Titre 3 Car"/>
    <w:basedOn w:val="Policepardfaut"/>
    <w:link w:val="Titre3"/>
    <w:uiPriority w:val="9"/>
    <w:rsid w:val="00D029FF"/>
    <w:rPr>
      <w:rFonts w:ascii="Arial" w:hAnsi="Arial" w:cs="Arial"/>
      <w:b/>
      <w:color w:val="154E79"/>
      <w:sz w:val="34"/>
      <w:szCs w:val="34"/>
    </w:rPr>
  </w:style>
  <w:style w:type="character" w:customStyle="1" w:styleId="Titre4Car">
    <w:name w:val="Titre 4 Car"/>
    <w:basedOn w:val="Policepardfaut"/>
    <w:link w:val="Titre4"/>
    <w:uiPriority w:val="9"/>
    <w:rsid w:val="00D029FF"/>
    <w:rPr>
      <w:rFonts w:ascii="Arial" w:hAnsi="Arial" w:cs="Arial"/>
      <w:b/>
      <w:color w:val="154E79"/>
      <w:sz w:val="24"/>
      <w:szCs w:val="34"/>
    </w:rPr>
  </w:style>
  <w:style w:type="paragraph" w:styleId="En-tte">
    <w:name w:val="header"/>
    <w:basedOn w:val="Normal"/>
    <w:link w:val="En-tteCar"/>
    <w:uiPriority w:val="99"/>
    <w:unhideWhenUsed/>
    <w:rsid w:val="002C0AE2"/>
    <w:pPr>
      <w:tabs>
        <w:tab w:val="center" w:pos="4536"/>
        <w:tab w:val="right" w:pos="9072"/>
      </w:tabs>
    </w:pPr>
  </w:style>
  <w:style w:type="character" w:customStyle="1" w:styleId="En-tteCar">
    <w:name w:val="En-tête Car"/>
    <w:basedOn w:val="Policepardfaut"/>
    <w:link w:val="En-tte"/>
    <w:uiPriority w:val="99"/>
    <w:rsid w:val="002C0AE2"/>
  </w:style>
  <w:style w:type="paragraph" w:styleId="Pieddepage">
    <w:name w:val="footer"/>
    <w:basedOn w:val="Normal"/>
    <w:link w:val="PieddepageCar"/>
    <w:uiPriority w:val="99"/>
    <w:unhideWhenUsed/>
    <w:rsid w:val="002C0AE2"/>
    <w:pPr>
      <w:tabs>
        <w:tab w:val="center" w:pos="4536"/>
        <w:tab w:val="right" w:pos="9072"/>
      </w:tabs>
    </w:pPr>
  </w:style>
  <w:style w:type="character" w:customStyle="1" w:styleId="PieddepageCar">
    <w:name w:val="Pied de page Car"/>
    <w:basedOn w:val="Policepardfaut"/>
    <w:link w:val="Pieddepage"/>
    <w:uiPriority w:val="99"/>
    <w:rsid w:val="002C0AE2"/>
  </w:style>
  <w:style w:type="character" w:styleId="Textedelespacerserv">
    <w:name w:val="Placeholder Text"/>
    <w:basedOn w:val="Policepardfaut"/>
    <w:uiPriority w:val="99"/>
    <w:semiHidden/>
    <w:rsid w:val="00104093"/>
    <w:rPr>
      <w:color w:val="808080"/>
    </w:rPr>
  </w:style>
  <w:style w:type="paragraph" w:styleId="Paragraphedeliste">
    <w:name w:val="List Paragraph"/>
    <w:basedOn w:val="Normal"/>
    <w:uiPriority w:val="34"/>
    <w:qFormat/>
    <w:rsid w:val="003E6B7C"/>
    <w:pPr>
      <w:ind w:left="720"/>
      <w:contextualSpacing/>
    </w:pPr>
  </w:style>
  <w:style w:type="character" w:customStyle="1" w:styleId="Titre5Car">
    <w:name w:val="Titre 5 Car"/>
    <w:aliases w:val="Mise en avant Car"/>
    <w:basedOn w:val="Policepardfaut"/>
    <w:link w:val="Titre5"/>
    <w:uiPriority w:val="9"/>
    <w:rsid w:val="00D029FF"/>
    <w:rPr>
      <w:rFonts w:ascii="Arial" w:hAnsi="Arial" w:cs="Arial"/>
      <w:b/>
      <w:color w:val="CC3232"/>
      <w:sz w:val="24"/>
      <w:szCs w:val="34"/>
    </w:rPr>
  </w:style>
  <w:style w:type="character" w:styleId="Emphaseintense">
    <w:name w:val="Intense Emphasis"/>
    <w:uiPriority w:val="21"/>
    <w:qFormat/>
    <w:rsid w:val="00D65193"/>
  </w:style>
  <w:style w:type="character" w:styleId="Emphaseple">
    <w:name w:val="Subtle Emphasis"/>
    <w:basedOn w:val="Emphaseintense"/>
    <w:uiPriority w:val="19"/>
    <w:qFormat/>
    <w:rsid w:val="00571DCD"/>
  </w:style>
  <w:style w:type="character" w:styleId="lev">
    <w:name w:val="Strong"/>
    <w:basedOn w:val="Emphaseple"/>
    <w:uiPriority w:val="22"/>
    <w:qFormat/>
    <w:rsid w:val="00571DCD"/>
  </w:style>
  <w:style w:type="paragraph" w:styleId="En-ttedetabledesmatires">
    <w:name w:val="TOC Heading"/>
    <w:basedOn w:val="Titre1"/>
    <w:next w:val="Normal"/>
    <w:uiPriority w:val="39"/>
    <w:unhideWhenUsed/>
    <w:qFormat/>
    <w:rsid w:val="00F1682E"/>
    <w:pPr>
      <w:keepNext/>
      <w:keepLines/>
      <w:numPr>
        <w:numId w:val="0"/>
      </w:numPr>
      <w:spacing w:after="0" w:line="259" w:lineRule="auto"/>
      <w:contextualSpacing w:val="0"/>
      <w:outlineLvl w:val="9"/>
    </w:pPr>
    <w:rPr>
      <w:rFonts w:asciiTheme="majorHAnsi" w:eastAsiaTheme="majorEastAsia" w:hAnsiTheme="majorHAnsi" w:cstheme="majorBidi"/>
      <w:b w:val="0"/>
      <w:color w:val="2F5496" w:themeColor="accent1" w:themeShade="BF"/>
      <w:sz w:val="32"/>
      <w:szCs w:val="32"/>
      <w:lang w:eastAsia="fr-FR"/>
    </w:rPr>
  </w:style>
  <w:style w:type="paragraph" w:styleId="TM1">
    <w:name w:val="toc 1"/>
    <w:basedOn w:val="Normal"/>
    <w:next w:val="Normal"/>
    <w:autoRedefine/>
    <w:uiPriority w:val="39"/>
    <w:unhideWhenUsed/>
    <w:rsid w:val="0002129C"/>
    <w:pPr>
      <w:tabs>
        <w:tab w:val="left" w:pos="440"/>
        <w:tab w:val="right" w:leader="dot" w:pos="9060"/>
      </w:tabs>
      <w:spacing w:after="100"/>
    </w:pPr>
  </w:style>
  <w:style w:type="paragraph" w:styleId="TM2">
    <w:name w:val="toc 2"/>
    <w:basedOn w:val="Normal"/>
    <w:next w:val="Normal"/>
    <w:autoRedefine/>
    <w:uiPriority w:val="39"/>
    <w:unhideWhenUsed/>
    <w:rsid w:val="00F1682E"/>
    <w:pPr>
      <w:spacing w:after="100"/>
      <w:ind w:left="220"/>
    </w:pPr>
  </w:style>
  <w:style w:type="paragraph" w:styleId="TM3">
    <w:name w:val="toc 3"/>
    <w:basedOn w:val="Normal"/>
    <w:next w:val="Normal"/>
    <w:autoRedefine/>
    <w:uiPriority w:val="39"/>
    <w:unhideWhenUsed/>
    <w:rsid w:val="00F1682E"/>
    <w:pPr>
      <w:spacing w:after="100"/>
      <w:ind w:left="440"/>
    </w:pPr>
  </w:style>
  <w:style w:type="character" w:styleId="Lienhypertexte">
    <w:name w:val="Hyperlink"/>
    <w:basedOn w:val="Policepardfaut"/>
    <w:uiPriority w:val="99"/>
    <w:unhideWhenUsed/>
    <w:rsid w:val="00F1682E"/>
    <w:rPr>
      <w:color w:val="0563C1" w:themeColor="hyperlink"/>
      <w:u w:val="single"/>
    </w:rPr>
  </w:style>
  <w:style w:type="paragraph" w:styleId="TM4">
    <w:name w:val="toc 4"/>
    <w:basedOn w:val="Normal"/>
    <w:next w:val="Normal"/>
    <w:autoRedefine/>
    <w:uiPriority w:val="39"/>
    <w:unhideWhenUsed/>
    <w:rsid w:val="00F1682E"/>
    <w:pPr>
      <w:spacing w:after="100"/>
      <w:ind w:left="660"/>
    </w:pPr>
  </w:style>
  <w:style w:type="character" w:customStyle="1" w:styleId="Titre6Car">
    <w:name w:val="Titre 6 Car"/>
    <w:basedOn w:val="Policepardfaut"/>
    <w:link w:val="Titre6"/>
    <w:uiPriority w:val="9"/>
    <w:semiHidden/>
    <w:rsid w:val="001A2F12"/>
    <w:rPr>
      <w:rFonts w:asciiTheme="majorHAnsi" w:eastAsiaTheme="majorEastAsia" w:hAnsiTheme="majorHAnsi" w:cstheme="majorBidi"/>
      <w:color w:val="1F3763" w:themeColor="accent1" w:themeShade="7F"/>
    </w:rPr>
  </w:style>
  <w:style w:type="paragraph" w:styleId="Lgende">
    <w:name w:val="caption"/>
    <w:basedOn w:val="Normal"/>
    <w:next w:val="Normal"/>
    <w:uiPriority w:val="35"/>
    <w:unhideWhenUsed/>
    <w:qFormat/>
    <w:rsid w:val="00D73468"/>
    <w:pPr>
      <w:spacing w:after="200"/>
    </w:pPr>
    <w:rPr>
      <w:i/>
      <w:iCs/>
      <w:color w:val="44546A" w:themeColor="text2"/>
      <w:sz w:val="18"/>
      <w:szCs w:val="18"/>
    </w:rPr>
  </w:style>
  <w:style w:type="paragraph" w:styleId="Tabledesillustrations">
    <w:name w:val="table of figures"/>
    <w:basedOn w:val="Normal"/>
    <w:next w:val="Normal"/>
    <w:uiPriority w:val="99"/>
    <w:unhideWhenUsed/>
    <w:rsid w:val="00B571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41726">
      <w:bodyDiv w:val="1"/>
      <w:marLeft w:val="0"/>
      <w:marRight w:val="0"/>
      <w:marTop w:val="0"/>
      <w:marBottom w:val="0"/>
      <w:divBdr>
        <w:top w:val="none" w:sz="0" w:space="0" w:color="auto"/>
        <w:left w:val="none" w:sz="0" w:space="0" w:color="auto"/>
        <w:bottom w:val="none" w:sz="0" w:space="0" w:color="auto"/>
        <w:right w:val="none" w:sz="0" w:space="0" w:color="auto"/>
      </w:divBdr>
    </w:div>
    <w:div w:id="245310720">
      <w:bodyDiv w:val="1"/>
      <w:marLeft w:val="0"/>
      <w:marRight w:val="0"/>
      <w:marTop w:val="0"/>
      <w:marBottom w:val="0"/>
      <w:divBdr>
        <w:top w:val="none" w:sz="0" w:space="0" w:color="auto"/>
        <w:left w:val="none" w:sz="0" w:space="0" w:color="auto"/>
        <w:bottom w:val="none" w:sz="0" w:space="0" w:color="auto"/>
        <w:right w:val="none" w:sz="0" w:space="0" w:color="auto"/>
      </w:divBdr>
    </w:div>
    <w:div w:id="1495410657">
      <w:bodyDiv w:val="1"/>
      <w:marLeft w:val="0"/>
      <w:marRight w:val="0"/>
      <w:marTop w:val="0"/>
      <w:marBottom w:val="0"/>
      <w:divBdr>
        <w:top w:val="none" w:sz="0" w:space="0" w:color="auto"/>
        <w:left w:val="none" w:sz="0" w:space="0" w:color="auto"/>
        <w:bottom w:val="none" w:sz="0" w:space="0" w:color="auto"/>
        <w:right w:val="none" w:sz="0" w:space="0" w:color="auto"/>
      </w:divBdr>
    </w:div>
    <w:div w:id="179282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8F3F75CC7FD424CA2B7CCA6E4C32035"/>
        <w:category>
          <w:name w:val="Général"/>
          <w:gallery w:val="placeholder"/>
        </w:category>
        <w:types>
          <w:type w:val="bbPlcHdr"/>
        </w:types>
        <w:behaviors>
          <w:behavior w:val="content"/>
        </w:behaviors>
        <w:guid w:val="{7F172383-0825-4148-96AF-5CB890BBCC28}"/>
      </w:docPartPr>
      <w:docPartBody>
        <w:p w:rsidR="00AB1505" w:rsidRDefault="00BA5772" w:rsidP="00BA5772">
          <w:pPr>
            <w:pStyle w:val="88F3F75CC7FD424CA2B7CCA6E4C32035"/>
          </w:pPr>
          <w:r w:rsidRPr="00AE0AE0">
            <w:rPr>
              <w:rStyle w:val="Textedelespacerserv"/>
            </w:rPr>
            <w:t>[Titre ]</w:t>
          </w:r>
        </w:p>
      </w:docPartBody>
    </w:docPart>
    <w:docPart>
      <w:docPartPr>
        <w:name w:val="B08CFD01E83449E9BD15108F1D896AB1"/>
        <w:category>
          <w:name w:val="Général"/>
          <w:gallery w:val="placeholder"/>
        </w:category>
        <w:types>
          <w:type w:val="bbPlcHdr"/>
        </w:types>
        <w:behaviors>
          <w:behavior w:val="content"/>
        </w:behaviors>
        <w:guid w:val="{EE445BF8-7B2C-47A9-9C40-A17F0F13643A}"/>
      </w:docPartPr>
      <w:docPartBody>
        <w:p w:rsidR="00AB1505" w:rsidRDefault="00BA5772" w:rsidP="00BA5772">
          <w:pPr>
            <w:pStyle w:val="B08CFD01E83449E9BD15108F1D896AB1"/>
          </w:pPr>
          <w:r w:rsidRPr="00AE0AE0">
            <w:rPr>
              <w:rStyle w:val="Textedelespacerserv"/>
            </w:rPr>
            <w:t>[Titre ]</w:t>
          </w:r>
        </w:p>
      </w:docPartBody>
    </w:docPart>
    <w:docPart>
      <w:docPartPr>
        <w:name w:val="4FAB02EA644F422CB14643E9CBDF03C7"/>
        <w:category>
          <w:name w:val="Général"/>
          <w:gallery w:val="placeholder"/>
        </w:category>
        <w:types>
          <w:type w:val="bbPlcHdr"/>
        </w:types>
        <w:behaviors>
          <w:behavior w:val="content"/>
        </w:behaviors>
        <w:guid w:val="{A538FF15-D909-44C8-8A43-8716A129EE49}"/>
      </w:docPartPr>
      <w:docPartBody>
        <w:p w:rsidR="004A7865" w:rsidRDefault="00AB1505">
          <w:r w:rsidRPr="00AE0AE0">
            <w:rPr>
              <w:rStyle w:val="Textedelespacerserv"/>
            </w:rPr>
            <w:t>[Objet ]</w:t>
          </w:r>
        </w:p>
      </w:docPartBody>
    </w:docPart>
    <w:docPart>
      <w:docPartPr>
        <w:name w:val="8B922F0904244C3780146196D21FB1CC"/>
        <w:category>
          <w:name w:val="Général"/>
          <w:gallery w:val="placeholder"/>
        </w:category>
        <w:types>
          <w:type w:val="bbPlcHdr"/>
        </w:types>
        <w:behaviors>
          <w:behavior w:val="content"/>
        </w:behaviors>
        <w:guid w:val="{727CE596-6743-4720-B73E-FD6941E7A13C}"/>
      </w:docPartPr>
      <w:docPartBody>
        <w:p w:rsidR="004A7865" w:rsidRDefault="00AB1505" w:rsidP="00AB1505">
          <w:pPr>
            <w:pStyle w:val="8B922F0904244C3780146196D21FB1CC"/>
          </w:pPr>
          <w:r w:rsidRPr="00AE0AE0">
            <w:rPr>
              <w:rStyle w:val="Textedelespacerserv"/>
            </w:rPr>
            <w:t>[Objet ]</w:t>
          </w:r>
        </w:p>
      </w:docPartBody>
    </w:docPart>
    <w:docPart>
      <w:docPartPr>
        <w:name w:val="1F84DD3B7DCB4D47BACA104CC9221754"/>
        <w:category>
          <w:name w:val="Général"/>
          <w:gallery w:val="placeholder"/>
        </w:category>
        <w:types>
          <w:type w:val="bbPlcHdr"/>
        </w:types>
        <w:behaviors>
          <w:behavior w:val="content"/>
        </w:behaviors>
        <w:guid w:val="{ED47B12E-1EC8-4279-B464-56D42288BA6D}"/>
      </w:docPartPr>
      <w:docPartBody>
        <w:p w:rsidR="001018FD" w:rsidRDefault="00073A88" w:rsidP="00073A88">
          <w:pPr>
            <w:pStyle w:val="1F84DD3B7DCB4D47BACA104CC9221754"/>
          </w:pPr>
          <w:r w:rsidRPr="00F1313B">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NeuzeitS-BookHeavy">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772"/>
    <w:rsid w:val="00073A88"/>
    <w:rsid w:val="00090009"/>
    <w:rsid w:val="001018FD"/>
    <w:rsid w:val="003D3FD0"/>
    <w:rsid w:val="004A7865"/>
    <w:rsid w:val="0057364A"/>
    <w:rsid w:val="005F17E8"/>
    <w:rsid w:val="00697B1A"/>
    <w:rsid w:val="00786EBE"/>
    <w:rsid w:val="007F05DC"/>
    <w:rsid w:val="0082052E"/>
    <w:rsid w:val="0092795A"/>
    <w:rsid w:val="00981DC7"/>
    <w:rsid w:val="00A43597"/>
    <w:rsid w:val="00AB1505"/>
    <w:rsid w:val="00AC628F"/>
    <w:rsid w:val="00BA5772"/>
    <w:rsid w:val="00BB220A"/>
    <w:rsid w:val="00BE53A9"/>
    <w:rsid w:val="00CE077B"/>
    <w:rsid w:val="00D31D3B"/>
    <w:rsid w:val="00DB211F"/>
    <w:rsid w:val="00DF3273"/>
    <w:rsid w:val="00E4789C"/>
    <w:rsid w:val="00EF7311"/>
    <w:rsid w:val="00F573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5772"/>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73A88"/>
    <w:rPr>
      <w:color w:val="808080"/>
    </w:rPr>
  </w:style>
  <w:style w:type="paragraph" w:customStyle="1" w:styleId="2980A26E920B4737B52959B5D30A83B9">
    <w:name w:val="2980A26E920B4737B52959B5D30A83B9"/>
    <w:rsid w:val="00BA5772"/>
  </w:style>
  <w:style w:type="paragraph" w:customStyle="1" w:styleId="C9ABA1A82A334DCFBBAD482B35C92068">
    <w:name w:val="C9ABA1A82A334DCFBBAD482B35C92068"/>
    <w:rsid w:val="00BA5772"/>
  </w:style>
  <w:style w:type="paragraph" w:customStyle="1" w:styleId="88F3F75CC7FD424CA2B7CCA6E4C32035">
    <w:name w:val="88F3F75CC7FD424CA2B7CCA6E4C32035"/>
    <w:rsid w:val="00BA5772"/>
  </w:style>
  <w:style w:type="paragraph" w:customStyle="1" w:styleId="B08CFD01E83449E9BD15108F1D896AB1">
    <w:name w:val="B08CFD01E83449E9BD15108F1D896AB1"/>
    <w:rsid w:val="00BA5772"/>
  </w:style>
  <w:style w:type="paragraph" w:customStyle="1" w:styleId="8B922F0904244C3780146196D21FB1CC">
    <w:name w:val="8B922F0904244C3780146196D21FB1CC"/>
    <w:rsid w:val="00AB1505"/>
  </w:style>
  <w:style w:type="paragraph" w:customStyle="1" w:styleId="C062C9CDA02E437CA6AC9608B828106F">
    <w:name w:val="C062C9CDA02E437CA6AC9608B828106F"/>
    <w:rsid w:val="00073A88"/>
  </w:style>
  <w:style w:type="paragraph" w:customStyle="1" w:styleId="1F84DD3B7DCB4D47BACA104CC9221754">
    <w:name w:val="1F84DD3B7DCB4D47BACA104CC9221754"/>
    <w:rsid w:val="00073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BE2874-DB27-4B6B-97AD-B0C075131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1</Pages>
  <Words>6218</Words>
  <Characters>34205</Characters>
  <Application>Microsoft Office Word</Application>
  <DocSecurity>0</DocSecurity>
  <Lines>285</Lines>
  <Paragraphs>80</Paragraphs>
  <ScaleCrop>false</ScaleCrop>
  <HeadingPairs>
    <vt:vector size="2" baseType="variant">
      <vt:variant>
        <vt:lpstr>Titre</vt:lpstr>
      </vt:variant>
      <vt:variant>
        <vt:i4>1</vt:i4>
      </vt:variant>
    </vt:vector>
  </HeadingPairs>
  <TitlesOfParts>
    <vt:vector size="1" baseType="lpstr">
      <vt:lpstr>Conception Cervo</vt:lpstr>
    </vt:vector>
  </TitlesOfParts>
  <Company/>
  <LinksUpToDate>false</LinksUpToDate>
  <CharactersWithSpaces>40343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Cervo</dc:title>
  <dc:subject>Track&amp;Roll</dc:subject>
  <dc:creator>Antoine DE POUILLY</dc:creator>
  <cp:keywords/>
  <dc:description/>
  <cp:lastModifiedBy>LADRANGE Benoit</cp:lastModifiedBy>
  <cp:revision>103</cp:revision>
  <cp:lastPrinted>2018-02-01T07:29:00Z</cp:lastPrinted>
  <dcterms:created xsi:type="dcterms:W3CDTF">2017-09-20T07:37:00Z</dcterms:created>
  <dcterms:modified xsi:type="dcterms:W3CDTF">2018-02-01T07:29:00Z</dcterms:modified>
</cp:coreProperties>
</file>