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Pr="00BE6998" w:rsidRDefault="00370A18" w:rsidP="00BE6998">
      <w:pPr>
        <w:rPr>
          <w:rFonts w:ascii="Arial" w:hAnsi="Arial" w:cs="Arial"/>
          <w:b/>
          <w:color w:val="1729B6"/>
          <w:sz w:val="14"/>
          <w:szCs w:val="100"/>
        </w:rPr>
      </w:pPr>
    </w:p>
    <w:p w:rsidR="00BE6998" w:rsidRDefault="00BE6998" w:rsidP="00140A6B">
      <w:pPr>
        <w:jc w:val="right"/>
        <w:rPr>
          <w:rFonts w:ascii="Arial" w:hAnsi="Arial" w:cs="Arial"/>
          <w:b/>
          <w:color w:val="1729B6"/>
          <w:sz w:val="4"/>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C64633"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231C6A">
            <w:rPr>
              <w:rFonts w:ascii="Arial" w:hAnsi="Arial" w:cs="Arial"/>
              <w:b/>
              <w:color w:val="CC3232"/>
              <w:sz w:val="72"/>
              <w:szCs w:val="100"/>
            </w:rPr>
            <w:t>Comparaison des technologies</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25T00:00:00Z">
          <w:dateFormat w:val="dd/MM/yyyy"/>
          <w:lid w:val="fr-FR"/>
          <w:storeMappedDataAs w:val="dateTime"/>
          <w:calendar w:val="gregorian"/>
        </w:date>
      </w:sdtPr>
      <w:sdtEndPr/>
      <w:sdtContent>
        <w:p w:rsidR="00C81145" w:rsidRPr="007E2335" w:rsidRDefault="00BE6998" w:rsidP="00C81145">
          <w:pPr>
            <w:jc w:val="right"/>
            <w:rPr>
              <w:rFonts w:ascii="Arial" w:hAnsi="Arial" w:cs="Arial"/>
              <w:color w:val="154E79"/>
              <w:sz w:val="34"/>
              <w:szCs w:val="34"/>
            </w:rPr>
          </w:pPr>
          <w:r>
            <w:rPr>
              <w:rFonts w:ascii="Arial" w:hAnsi="Arial" w:cs="Arial"/>
              <w:color w:val="154E79"/>
              <w:sz w:val="34"/>
              <w:szCs w:val="34"/>
            </w:rPr>
            <w:t>25/01/2018</w:t>
          </w:r>
        </w:p>
      </w:sdtContent>
    </w:sdt>
    <w:p w:rsidR="00D14BEB" w:rsidRDefault="00D14BEB" w:rsidP="00D14BEB">
      <w:pPr>
        <w:jc w:val="right"/>
        <w:rPr>
          <w:rFonts w:ascii="NeuzeitS-BookHeavy" w:hAnsi="NeuzeitS-BookHeavy" w:cs="NeuzeitS-BookHeavy"/>
          <w:color w:val="172984"/>
          <w:sz w:val="34"/>
          <w:szCs w:val="34"/>
        </w:rPr>
      </w:pPr>
    </w:p>
    <w:p w:rsidR="00BE6998" w:rsidRDefault="00BE6998" w:rsidP="00D14BEB">
      <w:pPr>
        <w:jc w:val="right"/>
        <w:rPr>
          <w:rFonts w:ascii="NeuzeitS-BookHeavy" w:hAnsi="NeuzeitS-BookHeavy" w:cs="NeuzeitS-BookHeavy"/>
          <w:color w:val="172984"/>
          <w:sz w:val="34"/>
          <w:szCs w:val="34"/>
        </w:rPr>
      </w:pPr>
    </w:p>
    <w:p w:rsidR="00BE6998" w:rsidRDefault="00BE6998"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BE6998"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194419</wp:posOffset>
            </wp:positionV>
            <wp:extent cx="2131060" cy="2131060"/>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040154">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9261A3"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p w:rsidR="00BE6998" w:rsidRDefault="00BE6998">
      <w:pPr>
        <w:rPr>
          <w:rFonts w:ascii="Arial" w:hAnsi="Arial" w:cs="Arial"/>
          <w:b/>
          <w:color w:val="154E79"/>
          <w:sz w:val="48"/>
          <w:szCs w:val="40"/>
        </w:rPr>
      </w:pPr>
      <w:r>
        <w:br w:type="page"/>
      </w:r>
    </w:p>
    <w:p w:rsidR="009261A3" w:rsidRPr="0002129C" w:rsidRDefault="009261A3" w:rsidP="0002129C">
      <w:pPr>
        <w:pStyle w:val="Titre1"/>
        <w:numPr>
          <w:ilvl w:val="0"/>
          <w:numId w:val="0"/>
        </w:numPr>
      </w:pPr>
      <w:bookmarkStart w:id="1" w:name="_Toc505185961"/>
      <w:r w:rsidRPr="0002129C">
        <w:lastRenderedPageBreak/>
        <w:t>Table des Matières</w:t>
      </w:r>
      <w:bookmarkEnd w:id="1"/>
    </w:p>
    <w:p w:rsidR="009261A3" w:rsidRPr="009261A3" w:rsidRDefault="009261A3" w:rsidP="009261A3"/>
    <w:bookmarkStart w:id="2" w:name="_GoBack"/>
    <w:bookmarkEnd w:id="2"/>
    <w:p w:rsidR="00FC1FA3" w:rsidRDefault="009261A3">
      <w:pPr>
        <w:pStyle w:val="TM1"/>
        <w:rPr>
          <w:rFonts w:eastAsiaTheme="minorEastAsia"/>
          <w:noProof/>
          <w:lang w:eastAsia="fr-FR"/>
        </w:rPr>
      </w:pPr>
      <w:r>
        <w:fldChar w:fldCharType="begin"/>
      </w:r>
      <w:r>
        <w:instrText xml:space="preserve"> TOC \o "1-4" \h \z \u </w:instrText>
      </w:r>
      <w:r>
        <w:fldChar w:fldCharType="separate"/>
      </w:r>
      <w:hyperlink w:anchor="_Toc505185961" w:history="1">
        <w:r w:rsidR="00FC1FA3" w:rsidRPr="00101C5E">
          <w:rPr>
            <w:rStyle w:val="Lienhypertexte"/>
            <w:noProof/>
          </w:rPr>
          <w:t>Table des Matières</w:t>
        </w:r>
        <w:r w:rsidR="00FC1FA3">
          <w:rPr>
            <w:noProof/>
            <w:webHidden/>
          </w:rPr>
          <w:tab/>
        </w:r>
        <w:r w:rsidR="00FC1FA3">
          <w:rPr>
            <w:noProof/>
            <w:webHidden/>
          </w:rPr>
          <w:fldChar w:fldCharType="begin"/>
        </w:r>
        <w:r w:rsidR="00FC1FA3">
          <w:rPr>
            <w:noProof/>
            <w:webHidden/>
          </w:rPr>
          <w:instrText xml:space="preserve"> PAGEREF _Toc505185961 \h </w:instrText>
        </w:r>
        <w:r w:rsidR="00FC1FA3">
          <w:rPr>
            <w:noProof/>
            <w:webHidden/>
          </w:rPr>
        </w:r>
        <w:r w:rsidR="00FC1FA3">
          <w:rPr>
            <w:noProof/>
            <w:webHidden/>
          </w:rPr>
          <w:fldChar w:fldCharType="separate"/>
        </w:r>
        <w:r w:rsidR="00FC1FA3">
          <w:rPr>
            <w:noProof/>
            <w:webHidden/>
          </w:rPr>
          <w:t>1</w:t>
        </w:r>
        <w:r w:rsidR="00FC1FA3">
          <w:rPr>
            <w:noProof/>
            <w:webHidden/>
          </w:rPr>
          <w:fldChar w:fldCharType="end"/>
        </w:r>
      </w:hyperlink>
    </w:p>
    <w:p w:rsidR="00FC1FA3" w:rsidRDefault="00FC1FA3">
      <w:pPr>
        <w:pStyle w:val="TM1"/>
        <w:rPr>
          <w:rFonts w:eastAsiaTheme="minorEastAsia"/>
          <w:noProof/>
          <w:lang w:eastAsia="fr-FR"/>
        </w:rPr>
      </w:pPr>
      <w:hyperlink w:anchor="_Toc505185962" w:history="1">
        <w:r w:rsidRPr="00101C5E">
          <w:rPr>
            <w:rStyle w:val="Lienhypertexte"/>
            <w:noProof/>
          </w:rPr>
          <w:t>I.</w:t>
        </w:r>
        <w:r>
          <w:rPr>
            <w:rFonts w:eastAsiaTheme="minorEastAsia"/>
            <w:noProof/>
            <w:lang w:eastAsia="fr-FR"/>
          </w:rPr>
          <w:tab/>
        </w:r>
        <w:r w:rsidRPr="00101C5E">
          <w:rPr>
            <w:rStyle w:val="Lienhypertexte"/>
            <w:noProof/>
          </w:rPr>
          <w:t>Introduction</w:t>
        </w:r>
        <w:r>
          <w:rPr>
            <w:noProof/>
            <w:webHidden/>
          </w:rPr>
          <w:tab/>
        </w:r>
        <w:r>
          <w:rPr>
            <w:noProof/>
            <w:webHidden/>
          </w:rPr>
          <w:fldChar w:fldCharType="begin"/>
        </w:r>
        <w:r>
          <w:rPr>
            <w:noProof/>
            <w:webHidden/>
          </w:rPr>
          <w:instrText xml:space="preserve"> PAGEREF _Toc505185962 \h </w:instrText>
        </w:r>
        <w:r>
          <w:rPr>
            <w:noProof/>
            <w:webHidden/>
          </w:rPr>
        </w:r>
        <w:r>
          <w:rPr>
            <w:noProof/>
            <w:webHidden/>
          </w:rPr>
          <w:fldChar w:fldCharType="separate"/>
        </w:r>
        <w:r>
          <w:rPr>
            <w:noProof/>
            <w:webHidden/>
          </w:rPr>
          <w:t>2</w:t>
        </w:r>
        <w:r>
          <w:rPr>
            <w:noProof/>
            <w:webHidden/>
          </w:rPr>
          <w:fldChar w:fldCharType="end"/>
        </w:r>
      </w:hyperlink>
    </w:p>
    <w:p w:rsidR="00FC1FA3" w:rsidRDefault="00FC1FA3">
      <w:pPr>
        <w:pStyle w:val="TM1"/>
        <w:rPr>
          <w:rFonts w:eastAsiaTheme="minorEastAsia"/>
          <w:noProof/>
          <w:lang w:eastAsia="fr-FR"/>
        </w:rPr>
      </w:pPr>
      <w:hyperlink w:anchor="_Toc505185963" w:history="1">
        <w:r w:rsidRPr="00101C5E">
          <w:rPr>
            <w:rStyle w:val="Lienhypertexte"/>
            <w:noProof/>
          </w:rPr>
          <w:t>II.</w:t>
        </w:r>
        <w:r>
          <w:rPr>
            <w:rFonts w:eastAsiaTheme="minorEastAsia"/>
            <w:noProof/>
            <w:lang w:eastAsia="fr-FR"/>
          </w:rPr>
          <w:tab/>
        </w:r>
        <w:r w:rsidRPr="00101C5E">
          <w:rPr>
            <w:rStyle w:val="Lienhypertexte"/>
            <w:noProof/>
          </w:rPr>
          <w:t>Technologies de localisation indoor</w:t>
        </w:r>
        <w:r>
          <w:rPr>
            <w:noProof/>
            <w:webHidden/>
          </w:rPr>
          <w:tab/>
        </w:r>
        <w:r>
          <w:rPr>
            <w:noProof/>
            <w:webHidden/>
          </w:rPr>
          <w:fldChar w:fldCharType="begin"/>
        </w:r>
        <w:r>
          <w:rPr>
            <w:noProof/>
            <w:webHidden/>
          </w:rPr>
          <w:instrText xml:space="preserve"> PAGEREF _Toc505185963 \h </w:instrText>
        </w:r>
        <w:r>
          <w:rPr>
            <w:noProof/>
            <w:webHidden/>
          </w:rPr>
        </w:r>
        <w:r>
          <w:rPr>
            <w:noProof/>
            <w:webHidden/>
          </w:rPr>
          <w:fldChar w:fldCharType="separate"/>
        </w:r>
        <w:r>
          <w:rPr>
            <w:noProof/>
            <w:webHidden/>
          </w:rPr>
          <w:t>2</w:t>
        </w:r>
        <w:r>
          <w:rPr>
            <w:noProof/>
            <w:webHidden/>
          </w:rPr>
          <w:fldChar w:fldCharType="end"/>
        </w:r>
      </w:hyperlink>
    </w:p>
    <w:p w:rsidR="00FC1FA3" w:rsidRDefault="00FC1FA3">
      <w:pPr>
        <w:pStyle w:val="TM2"/>
        <w:tabs>
          <w:tab w:val="left" w:pos="660"/>
          <w:tab w:val="right" w:leader="dot" w:pos="9060"/>
        </w:tabs>
        <w:rPr>
          <w:rFonts w:eastAsiaTheme="minorEastAsia"/>
          <w:noProof/>
          <w:lang w:eastAsia="fr-FR"/>
        </w:rPr>
      </w:pPr>
      <w:hyperlink w:anchor="_Toc505185964" w:history="1">
        <w:r w:rsidRPr="00101C5E">
          <w:rPr>
            <w:rStyle w:val="Lienhypertexte"/>
            <w:noProof/>
          </w:rPr>
          <w:t>A.</w:t>
        </w:r>
        <w:r>
          <w:rPr>
            <w:rFonts w:eastAsiaTheme="minorEastAsia"/>
            <w:noProof/>
            <w:lang w:eastAsia="fr-FR"/>
          </w:rPr>
          <w:tab/>
        </w:r>
        <w:r w:rsidRPr="00101C5E">
          <w:rPr>
            <w:rStyle w:val="Lienhypertexte"/>
            <w:noProof/>
          </w:rPr>
          <w:t>Technologies étudiées</w:t>
        </w:r>
        <w:r>
          <w:rPr>
            <w:noProof/>
            <w:webHidden/>
          </w:rPr>
          <w:tab/>
        </w:r>
        <w:r>
          <w:rPr>
            <w:noProof/>
            <w:webHidden/>
          </w:rPr>
          <w:fldChar w:fldCharType="begin"/>
        </w:r>
        <w:r>
          <w:rPr>
            <w:noProof/>
            <w:webHidden/>
          </w:rPr>
          <w:instrText xml:space="preserve"> PAGEREF _Toc505185964 \h </w:instrText>
        </w:r>
        <w:r>
          <w:rPr>
            <w:noProof/>
            <w:webHidden/>
          </w:rPr>
        </w:r>
        <w:r>
          <w:rPr>
            <w:noProof/>
            <w:webHidden/>
          </w:rPr>
          <w:fldChar w:fldCharType="separate"/>
        </w:r>
        <w:r>
          <w:rPr>
            <w:noProof/>
            <w:webHidden/>
          </w:rPr>
          <w:t>2</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65" w:history="1">
        <w:r w:rsidRPr="00101C5E">
          <w:rPr>
            <w:rStyle w:val="Lienhypertexte"/>
            <w:noProof/>
          </w:rPr>
          <w:t>1.</w:t>
        </w:r>
        <w:r>
          <w:rPr>
            <w:rFonts w:eastAsiaTheme="minorEastAsia"/>
            <w:noProof/>
            <w:lang w:eastAsia="fr-FR"/>
          </w:rPr>
          <w:tab/>
        </w:r>
        <w:r w:rsidRPr="00101C5E">
          <w:rPr>
            <w:rStyle w:val="Lienhypertexte"/>
            <w:noProof/>
          </w:rPr>
          <w:t>Radio-Frequency Identification (RFID)</w:t>
        </w:r>
        <w:r>
          <w:rPr>
            <w:noProof/>
            <w:webHidden/>
          </w:rPr>
          <w:tab/>
        </w:r>
        <w:r>
          <w:rPr>
            <w:noProof/>
            <w:webHidden/>
          </w:rPr>
          <w:fldChar w:fldCharType="begin"/>
        </w:r>
        <w:r>
          <w:rPr>
            <w:noProof/>
            <w:webHidden/>
          </w:rPr>
          <w:instrText xml:space="preserve"> PAGEREF _Toc505185965 \h </w:instrText>
        </w:r>
        <w:r>
          <w:rPr>
            <w:noProof/>
            <w:webHidden/>
          </w:rPr>
        </w:r>
        <w:r>
          <w:rPr>
            <w:noProof/>
            <w:webHidden/>
          </w:rPr>
          <w:fldChar w:fldCharType="separate"/>
        </w:r>
        <w:r>
          <w:rPr>
            <w:noProof/>
            <w:webHidden/>
          </w:rPr>
          <w:t>2</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66" w:history="1">
        <w:r w:rsidRPr="00101C5E">
          <w:rPr>
            <w:rStyle w:val="Lienhypertexte"/>
            <w:noProof/>
          </w:rPr>
          <w:t>2.</w:t>
        </w:r>
        <w:r>
          <w:rPr>
            <w:rFonts w:eastAsiaTheme="minorEastAsia"/>
            <w:noProof/>
            <w:lang w:eastAsia="fr-FR"/>
          </w:rPr>
          <w:tab/>
        </w:r>
        <w:r w:rsidRPr="00101C5E">
          <w:rPr>
            <w:rStyle w:val="Lienhypertexte"/>
            <w:noProof/>
          </w:rPr>
          <w:t>Bluetooth Low Energy (BLE)</w:t>
        </w:r>
        <w:r>
          <w:rPr>
            <w:noProof/>
            <w:webHidden/>
          </w:rPr>
          <w:tab/>
        </w:r>
        <w:r>
          <w:rPr>
            <w:noProof/>
            <w:webHidden/>
          </w:rPr>
          <w:fldChar w:fldCharType="begin"/>
        </w:r>
        <w:r>
          <w:rPr>
            <w:noProof/>
            <w:webHidden/>
          </w:rPr>
          <w:instrText xml:space="preserve"> PAGEREF _Toc505185966 \h </w:instrText>
        </w:r>
        <w:r>
          <w:rPr>
            <w:noProof/>
            <w:webHidden/>
          </w:rPr>
        </w:r>
        <w:r>
          <w:rPr>
            <w:noProof/>
            <w:webHidden/>
          </w:rPr>
          <w:fldChar w:fldCharType="separate"/>
        </w:r>
        <w:r>
          <w:rPr>
            <w:noProof/>
            <w:webHidden/>
          </w:rPr>
          <w:t>2</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67" w:history="1">
        <w:r w:rsidRPr="00101C5E">
          <w:rPr>
            <w:rStyle w:val="Lienhypertexte"/>
            <w:noProof/>
          </w:rPr>
          <w:t>3.</w:t>
        </w:r>
        <w:r>
          <w:rPr>
            <w:rFonts w:eastAsiaTheme="minorEastAsia"/>
            <w:noProof/>
            <w:lang w:eastAsia="fr-FR"/>
          </w:rPr>
          <w:tab/>
        </w:r>
        <w:r w:rsidRPr="00101C5E">
          <w:rPr>
            <w:rStyle w:val="Lienhypertexte"/>
            <w:noProof/>
          </w:rPr>
          <w:t>Global Positioning System (GPS)</w:t>
        </w:r>
        <w:r>
          <w:rPr>
            <w:noProof/>
            <w:webHidden/>
          </w:rPr>
          <w:tab/>
        </w:r>
        <w:r>
          <w:rPr>
            <w:noProof/>
            <w:webHidden/>
          </w:rPr>
          <w:fldChar w:fldCharType="begin"/>
        </w:r>
        <w:r>
          <w:rPr>
            <w:noProof/>
            <w:webHidden/>
          </w:rPr>
          <w:instrText xml:space="preserve"> PAGEREF _Toc505185967 \h </w:instrText>
        </w:r>
        <w:r>
          <w:rPr>
            <w:noProof/>
            <w:webHidden/>
          </w:rPr>
        </w:r>
        <w:r>
          <w:rPr>
            <w:noProof/>
            <w:webHidden/>
          </w:rPr>
          <w:fldChar w:fldCharType="separate"/>
        </w:r>
        <w:r>
          <w:rPr>
            <w:noProof/>
            <w:webHidden/>
          </w:rPr>
          <w:t>3</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68" w:history="1">
        <w:r w:rsidRPr="00101C5E">
          <w:rPr>
            <w:rStyle w:val="Lienhypertexte"/>
            <w:noProof/>
            <w:lang w:val="en-US"/>
          </w:rPr>
          <w:t>4.</w:t>
        </w:r>
        <w:r>
          <w:rPr>
            <w:rFonts w:eastAsiaTheme="minorEastAsia"/>
            <w:noProof/>
            <w:lang w:eastAsia="fr-FR"/>
          </w:rPr>
          <w:tab/>
        </w:r>
        <w:r w:rsidRPr="00101C5E">
          <w:rPr>
            <w:rStyle w:val="Lienhypertexte"/>
            <w:noProof/>
            <w:lang w:val="en-US"/>
          </w:rPr>
          <w:t>Wi-Fi Positioning System (WPS)</w:t>
        </w:r>
        <w:r>
          <w:rPr>
            <w:noProof/>
            <w:webHidden/>
          </w:rPr>
          <w:tab/>
        </w:r>
        <w:r>
          <w:rPr>
            <w:noProof/>
            <w:webHidden/>
          </w:rPr>
          <w:fldChar w:fldCharType="begin"/>
        </w:r>
        <w:r>
          <w:rPr>
            <w:noProof/>
            <w:webHidden/>
          </w:rPr>
          <w:instrText xml:space="preserve"> PAGEREF _Toc505185968 \h </w:instrText>
        </w:r>
        <w:r>
          <w:rPr>
            <w:noProof/>
            <w:webHidden/>
          </w:rPr>
        </w:r>
        <w:r>
          <w:rPr>
            <w:noProof/>
            <w:webHidden/>
          </w:rPr>
          <w:fldChar w:fldCharType="separate"/>
        </w:r>
        <w:r>
          <w:rPr>
            <w:noProof/>
            <w:webHidden/>
          </w:rPr>
          <w:t>3</w:t>
        </w:r>
        <w:r>
          <w:rPr>
            <w:noProof/>
            <w:webHidden/>
          </w:rPr>
          <w:fldChar w:fldCharType="end"/>
        </w:r>
      </w:hyperlink>
    </w:p>
    <w:p w:rsidR="00FC1FA3" w:rsidRDefault="00FC1FA3">
      <w:pPr>
        <w:pStyle w:val="TM2"/>
        <w:tabs>
          <w:tab w:val="left" w:pos="660"/>
          <w:tab w:val="right" w:leader="dot" w:pos="9060"/>
        </w:tabs>
        <w:rPr>
          <w:rFonts w:eastAsiaTheme="minorEastAsia"/>
          <w:noProof/>
          <w:lang w:eastAsia="fr-FR"/>
        </w:rPr>
      </w:pPr>
      <w:hyperlink w:anchor="_Toc505185969" w:history="1">
        <w:r w:rsidRPr="00101C5E">
          <w:rPr>
            <w:rStyle w:val="Lienhypertexte"/>
            <w:noProof/>
          </w:rPr>
          <w:t>B.</w:t>
        </w:r>
        <w:r>
          <w:rPr>
            <w:rFonts w:eastAsiaTheme="minorEastAsia"/>
            <w:noProof/>
            <w:lang w:eastAsia="fr-FR"/>
          </w:rPr>
          <w:tab/>
        </w:r>
        <w:r w:rsidRPr="00101C5E">
          <w:rPr>
            <w:rStyle w:val="Lienhypertexte"/>
            <w:noProof/>
          </w:rPr>
          <w:t>Comparaison des technologies</w:t>
        </w:r>
        <w:r>
          <w:rPr>
            <w:noProof/>
            <w:webHidden/>
          </w:rPr>
          <w:tab/>
        </w:r>
        <w:r>
          <w:rPr>
            <w:noProof/>
            <w:webHidden/>
          </w:rPr>
          <w:fldChar w:fldCharType="begin"/>
        </w:r>
        <w:r>
          <w:rPr>
            <w:noProof/>
            <w:webHidden/>
          </w:rPr>
          <w:instrText xml:space="preserve"> PAGEREF _Toc505185969 \h </w:instrText>
        </w:r>
        <w:r>
          <w:rPr>
            <w:noProof/>
            <w:webHidden/>
          </w:rPr>
        </w:r>
        <w:r>
          <w:rPr>
            <w:noProof/>
            <w:webHidden/>
          </w:rPr>
          <w:fldChar w:fldCharType="separate"/>
        </w:r>
        <w:r>
          <w:rPr>
            <w:noProof/>
            <w:webHidden/>
          </w:rPr>
          <w:t>4</w:t>
        </w:r>
        <w:r>
          <w:rPr>
            <w:noProof/>
            <w:webHidden/>
          </w:rPr>
          <w:fldChar w:fldCharType="end"/>
        </w:r>
      </w:hyperlink>
    </w:p>
    <w:p w:rsidR="00FC1FA3" w:rsidRDefault="00FC1FA3">
      <w:pPr>
        <w:pStyle w:val="TM1"/>
        <w:rPr>
          <w:rFonts w:eastAsiaTheme="minorEastAsia"/>
          <w:noProof/>
          <w:lang w:eastAsia="fr-FR"/>
        </w:rPr>
      </w:pPr>
      <w:hyperlink w:anchor="_Toc505185970" w:history="1">
        <w:r w:rsidRPr="00101C5E">
          <w:rPr>
            <w:rStyle w:val="Lienhypertexte"/>
            <w:noProof/>
          </w:rPr>
          <w:t>III.</w:t>
        </w:r>
        <w:r>
          <w:rPr>
            <w:rFonts w:eastAsiaTheme="minorEastAsia"/>
            <w:noProof/>
            <w:lang w:eastAsia="fr-FR"/>
          </w:rPr>
          <w:tab/>
        </w:r>
        <w:r w:rsidRPr="00101C5E">
          <w:rPr>
            <w:rStyle w:val="Lienhypertexte"/>
            <w:noProof/>
          </w:rPr>
          <w:t>Protocoles de communication</w:t>
        </w:r>
        <w:r>
          <w:rPr>
            <w:noProof/>
            <w:webHidden/>
          </w:rPr>
          <w:tab/>
        </w:r>
        <w:r>
          <w:rPr>
            <w:noProof/>
            <w:webHidden/>
          </w:rPr>
          <w:fldChar w:fldCharType="begin"/>
        </w:r>
        <w:r>
          <w:rPr>
            <w:noProof/>
            <w:webHidden/>
          </w:rPr>
          <w:instrText xml:space="preserve"> PAGEREF _Toc505185970 \h </w:instrText>
        </w:r>
        <w:r>
          <w:rPr>
            <w:noProof/>
            <w:webHidden/>
          </w:rPr>
        </w:r>
        <w:r>
          <w:rPr>
            <w:noProof/>
            <w:webHidden/>
          </w:rPr>
          <w:fldChar w:fldCharType="separate"/>
        </w:r>
        <w:r>
          <w:rPr>
            <w:noProof/>
            <w:webHidden/>
          </w:rPr>
          <w:t>5</w:t>
        </w:r>
        <w:r>
          <w:rPr>
            <w:noProof/>
            <w:webHidden/>
          </w:rPr>
          <w:fldChar w:fldCharType="end"/>
        </w:r>
      </w:hyperlink>
    </w:p>
    <w:p w:rsidR="00FC1FA3" w:rsidRDefault="00FC1FA3">
      <w:pPr>
        <w:pStyle w:val="TM2"/>
        <w:tabs>
          <w:tab w:val="left" w:pos="660"/>
          <w:tab w:val="right" w:leader="dot" w:pos="9060"/>
        </w:tabs>
        <w:rPr>
          <w:rFonts w:eastAsiaTheme="minorEastAsia"/>
          <w:noProof/>
          <w:lang w:eastAsia="fr-FR"/>
        </w:rPr>
      </w:pPr>
      <w:hyperlink w:anchor="_Toc505185971" w:history="1">
        <w:r w:rsidRPr="00101C5E">
          <w:rPr>
            <w:rStyle w:val="Lienhypertexte"/>
            <w:noProof/>
          </w:rPr>
          <w:t>A.</w:t>
        </w:r>
        <w:r>
          <w:rPr>
            <w:rFonts w:eastAsiaTheme="minorEastAsia"/>
            <w:noProof/>
            <w:lang w:eastAsia="fr-FR"/>
          </w:rPr>
          <w:tab/>
        </w:r>
        <w:r w:rsidRPr="00101C5E">
          <w:rPr>
            <w:rStyle w:val="Lienhypertexte"/>
            <w:noProof/>
          </w:rPr>
          <w:t>Protocoles étudiés</w:t>
        </w:r>
        <w:r>
          <w:rPr>
            <w:noProof/>
            <w:webHidden/>
          </w:rPr>
          <w:tab/>
        </w:r>
        <w:r>
          <w:rPr>
            <w:noProof/>
            <w:webHidden/>
          </w:rPr>
          <w:fldChar w:fldCharType="begin"/>
        </w:r>
        <w:r>
          <w:rPr>
            <w:noProof/>
            <w:webHidden/>
          </w:rPr>
          <w:instrText xml:space="preserve"> PAGEREF _Toc505185971 \h </w:instrText>
        </w:r>
        <w:r>
          <w:rPr>
            <w:noProof/>
            <w:webHidden/>
          </w:rPr>
        </w:r>
        <w:r>
          <w:rPr>
            <w:noProof/>
            <w:webHidden/>
          </w:rPr>
          <w:fldChar w:fldCharType="separate"/>
        </w:r>
        <w:r>
          <w:rPr>
            <w:noProof/>
            <w:webHidden/>
          </w:rPr>
          <w:t>5</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72" w:history="1">
        <w:r w:rsidRPr="00101C5E">
          <w:rPr>
            <w:rStyle w:val="Lienhypertexte"/>
            <w:noProof/>
          </w:rPr>
          <w:t>1.</w:t>
        </w:r>
        <w:r>
          <w:rPr>
            <w:rFonts w:eastAsiaTheme="minorEastAsia"/>
            <w:noProof/>
            <w:lang w:eastAsia="fr-FR"/>
          </w:rPr>
          <w:tab/>
        </w:r>
        <w:r w:rsidRPr="00101C5E">
          <w:rPr>
            <w:rStyle w:val="Lienhypertexte"/>
            <w:noProof/>
          </w:rPr>
          <w:t>Bluetooth Low Energy (BLE)</w:t>
        </w:r>
        <w:r>
          <w:rPr>
            <w:noProof/>
            <w:webHidden/>
          </w:rPr>
          <w:tab/>
        </w:r>
        <w:r>
          <w:rPr>
            <w:noProof/>
            <w:webHidden/>
          </w:rPr>
          <w:fldChar w:fldCharType="begin"/>
        </w:r>
        <w:r>
          <w:rPr>
            <w:noProof/>
            <w:webHidden/>
          </w:rPr>
          <w:instrText xml:space="preserve"> PAGEREF _Toc505185972 \h </w:instrText>
        </w:r>
        <w:r>
          <w:rPr>
            <w:noProof/>
            <w:webHidden/>
          </w:rPr>
        </w:r>
        <w:r>
          <w:rPr>
            <w:noProof/>
            <w:webHidden/>
          </w:rPr>
          <w:fldChar w:fldCharType="separate"/>
        </w:r>
        <w:r>
          <w:rPr>
            <w:noProof/>
            <w:webHidden/>
          </w:rPr>
          <w:t>5</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73" w:history="1">
        <w:r w:rsidRPr="00101C5E">
          <w:rPr>
            <w:rStyle w:val="Lienhypertexte"/>
            <w:noProof/>
          </w:rPr>
          <w:t>2.</w:t>
        </w:r>
        <w:r>
          <w:rPr>
            <w:rFonts w:eastAsiaTheme="minorEastAsia"/>
            <w:noProof/>
            <w:lang w:eastAsia="fr-FR"/>
          </w:rPr>
          <w:tab/>
        </w:r>
        <w:r w:rsidRPr="00101C5E">
          <w:rPr>
            <w:rStyle w:val="Lienhypertexte"/>
            <w:noProof/>
          </w:rPr>
          <w:t>Wi-Fi</w:t>
        </w:r>
        <w:r>
          <w:rPr>
            <w:noProof/>
            <w:webHidden/>
          </w:rPr>
          <w:tab/>
        </w:r>
        <w:r>
          <w:rPr>
            <w:noProof/>
            <w:webHidden/>
          </w:rPr>
          <w:fldChar w:fldCharType="begin"/>
        </w:r>
        <w:r>
          <w:rPr>
            <w:noProof/>
            <w:webHidden/>
          </w:rPr>
          <w:instrText xml:space="preserve"> PAGEREF _Toc505185973 \h </w:instrText>
        </w:r>
        <w:r>
          <w:rPr>
            <w:noProof/>
            <w:webHidden/>
          </w:rPr>
        </w:r>
        <w:r>
          <w:rPr>
            <w:noProof/>
            <w:webHidden/>
          </w:rPr>
          <w:fldChar w:fldCharType="separate"/>
        </w:r>
        <w:r>
          <w:rPr>
            <w:noProof/>
            <w:webHidden/>
          </w:rPr>
          <w:t>6</w:t>
        </w:r>
        <w:r>
          <w:rPr>
            <w:noProof/>
            <w:webHidden/>
          </w:rPr>
          <w:fldChar w:fldCharType="end"/>
        </w:r>
      </w:hyperlink>
    </w:p>
    <w:p w:rsidR="00FC1FA3" w:rsidRDefault="00FC1FA3">
      <w:pPr>
        <w:pStyle w:val="TM3"/>
        <w:tabs>
          <w:tab w:val="left" w:pos="880"/>
          <w:tab w:val="right" w:leader="dot" w:pos="9060"/>
        </w:tabs>
        <w:rPr>
          <w:rFonts w:eastAsiaTheme="minorEastAsia"/>
          <w:noProof/>
          <w:lang w:eastAsia="fr-FR"/>
        </w:rPr>
      </w:pPr>
      <w:hyperlink w:anchor="_Toc505185974" w:history="1">
        <w:r w:rsidRPr="00101C5E">
          <w:rPr>
            <w:rStyle w:val="Lienhypertexte"/>
            <w:noProof/>
          </w:rPr>
          <w:t>3.</w:t>
        </w:r>
        <w:r>
          <w:rPr>
            <w:rFonts w:eastAsiaTheme="minorEastAsia"/>
            <w:noProof/>
            <w:lang w:eastAsia="fr-FR"/>
          </w:rPr>
          <w:tab/>
        </w:r>
        <w:r w:rsidRPr="00101C5E">
          <w:rPr>
            <w:rStyle w:val="Lienhypertexte"/>
            <w:noProof/>
          </w:rPr>
          <w:t>Zigbee</w:t>
        </w:r>
        <w:r>
          <w:rPr>
            <w:noProof/>
            <w:webHidden/>
          </w:rPr>
          <w:tab/>
        </w:r>
        <w:r>
          <w:rPr>
            <w:noProof/>
            <w:webHidden/>
          </w:rPr>
          <w:fldChar w:fldCharType="begin"/>
        </w:r>
        <w:r>
          <w:rPr>
            <w:noProof/>
            <w:webHidden/>
          </w:rPr>
          <w:instrText xml:space="preserve"> PAGEREF _Toc505185974 \h </w:instrText>
        </w:r>
        <w:r>
          <w:rPr>
            <w:noProof/>
            <w:webHidden/>
          </w:rPr>
        </w:r>
        <w:r>
          <w:rPr>
            <w:noProof/>
            <w:webHidden/>
          </w:rPr>
          <w:fldChar w:fldCharType="separate"/>
        </w:r>
        <w:r>
          <w:rPr>
            <w:noProof/>
            <w:webHidden/>
          </w:rPr>
          <w:t>6</w:t>
        </w:r>
        <w:r>
          <w:rPr>
            <w:noProof/>
            <w:webHidden/>
          </w:rPr>
          <w:fldChar w:fldCharType="end"/>
        </w:r>
      </w:hyperlink>
    </w:p>
    <w:p w:rsidR="00FC1FA3" w:rsidRDefault="00FC1FA3">
      <w:pPr>
        <w:pStyle w:val="TM2"/>
        <w:tabs>
          <w:tab w:val="left" w:pos="660"/>
          <w:tab w:val="right" w:leader="dot" w:pos="9060"/>
        </w:tabs>
        <w:rPr>
          <w:rFonts w:eastAsiaTheme="minorEastAsia"/>
          <w:noProof/>
          <w:lang w:eastAsia="fr-FR"/>
        </w:rPr>
      </w:pPr>
      <w:hyperlink w:anchor="_Toc505185975" w:history="1">
        <w:r w:rsidRPr="00101C5E">
          <w:rPr>
            <w:rStyle w:val="Lienhypertexte"/>
            <w:noProof/>
          </w:rPr>
          <w:t>B.</w:t>
        </w:r>
        <w:r>
          <w:rPr>
            <w:rFonts w:eastAsiaTheme="minorEastAsia"/>
            <w:noProof/>
            <w:lang w:eastAsia="fr-FR"/>
          </w:rPr>
          <w:tab/>
        </w:r>
        <w:r w:rsidRPr="00101C5E">
          <w:rPr>
            <w:rStyle w:val="Lienhypertexte"/>
            <w:noProof/>
          </w:rPr>
          <w:t>Comparaison des protocoles</w:t>
        </w:r>
        <w:r>
          <w:rPr>
            <w:noProof/>
            <w:webHidden/>
          </w:rPr>
          <w:tab/>
        </w:r>
        <w:r>
          <w:rPr>
            <w:noProof/>
            <w:webHidden/>
          </w:rPr>
          <w:fldChar w:fldCharType="begin"/>
        </w:r>
        <w:r>
          <w:rPr>
            <w:noProof/>
            <w:webHidden/>
          </w:rPr>
          <w:instrText xml:space="preserve"> PAGEREF _Toc505185975 \h </w:instrText>
        </w:r>
        <w:r>
          <w:rPr>
            <w:noProof/>
            <w:webHidden/>
          </w:rPr>
        </w:r>
        <w:r>
          <w:rPr>
            <w:noProof/>
            <w:webHidden/>
          </w:rPr>
          <w:fldChar w:fldCharType="separate"/>
        </w:r>
        <w:r>
          <w:rPr>
            <w:noProof/>
            <w:webHidden/>
          </w:rPr>
          <w:t>7</w:t>
        </w:r>
        <w:r>
          <w:rPr>
            <w:noProof/>
            <w:webHidden/>
          </w:rPr>
          <w:fldChar w:fldCharType="end"/>
        </w:r>
      </w:hyperlink>
    </w:p>
    <w:p w:rsidR="00FC1FA3" w:rsidRDefault="00FC1FA3">
      <w:pPr>
        <w:pStyle w:val="TM1"/>
        <w:rPr>
          <w:rFonts w:eastAsiaTheme="minorEastAsia"/>
          <w:noProof/>
          <w:lang w:eastAsia="fr-FR"/>
        </w:rPr>
      </w:pPr>
      <w:hyperlink w:anchor="_Toc505185976" w:history="1">
        <w:r w:rsidRPr="00101C5E">
          <w:rPr>
            <w:rStyle w:val="Lienhypertexte"/>
            <w:noProof/>
          </w:rPr>
          <w:t>IV.</w:t>
        </w:r>
        <w:r>
          <w:rPr>
            <w:rFonts w:eastAsiaTheme="minorEastAsia"/>
            <w:noProof/>
            <w:lang w:eastAsia="fr-FR"/>
          </w:rPr>
          <w:tab/>
        </w:r>
        <w:r w:rsidRPr="00101C5E">
          <w:rPr>
            <w:rStyle w:val="Lienhypertexte"/>
            <w:noProof/>
          </w:rPr>
          <w:t>Conclusion</w:t>
        </w:r>
        <w:r>
          <w:rPr>
            <w:noProof/>
            <w:webHidden/>
          </w:rPr>
          <w:tab/>
        </w:r>
        <w:r>
          <w:rPr>
            <w:noProof/>
            <w:webHidden/>
          </w:rPr>
          <w:fldChar w:fldCharType="begin"/>
        </w:r>
        <w:r>
          <w:rPr>
            <w:noProof/>
            <w:webHidden/>
          </w:rPr>
          <w:instrText xml:space="preserve"> PAGEREF _Toc505185976 \h </w:instrText>
        </w:r>
        <w:r>
          <w:rPr>
            <w:noProof/>
            <w:webHidden/>
          </w:rPr>
        </w:r>
        <w:r>
          <w:rPr>
            <w:noProof/>
            <w:webHidden/>
          </w:rPr>
          <w:fldChar w:fldCharType="separate"/>
        </w:r>
        <w:r>
          <w:rPr>
            <w:noProof/>
            <w:webHidden/>
          </w:rPr>
          <w:t>7</w:t>
        </w:r>
        <w:r>
          <w:rPr>
            <w:noProof/>
            <w:webHidden/>
          </w:rPr>
          <w:fldChar w:fldCharType="end"/>
        </w:r>
      </w:hyperlink>
    </w:p>
    <w:p w:rsidR="00667224" w:rsidRPr="009261A3" w:rsidRDefault="009261A3" w:rsidP="009261A3">
      <w:pPr>
        <w:rPr>
          <w:rFonts w:ascii="Arial" w:hAnsi="Arial" w:cs="Arial"/>
          <w:color w:val="154E79"/>
          <w:sz w:val="34"/>
          <w:szCs w:val="34"/>
        </w:rPr>
      </w:pPr>
      <w:r>
        <w:fldChar w:fldCharType="end"/>
      </w:r>
      <w:r w:rsidR="00A52770">
        <w:br w:type="page"/>
      </w:r>
    </w:p>
    <w:p w:rsidR="00A52770" w:rsidRDefault="00AB5786" w:rsidP="00D029FF">
      <w:pPr>
        <w:pStyle w:val="Titre1"/>
      </w:pPr>
      <w:bookmarkStart w:id="3" w:name="_Toc505185962"/>
      <w:r>
        <w:lastRenderedPageBreak/>
        <w:t>Introduction</w:t>
      </w:r>
      <w:bookmarkEnd w:id="0"/>
      <w:bookmarkEnd w:id="3"/>
    </w:p>
    <w:p w:rsidR="00BD14AF" w:rsidRPr="00EB6637" w:rsidRDefault="00BD14AF" w:rsidP="00EB6637">
      <w:pPr>
        <w:pStyle w:val="Sansinterligne"/>
        <w:ind w:firstLine="708"/>
        <w:rPr>
          <w:sz w:val="22"/>
        </w:rPr>
      </w:pPr>
      <w:r w:rsidRPr="00EB6637">
        <w:rPr>
          <w:sz w:val="22"/>
        </w:rPr>
        <w:t>Ce document présente une comparaison des différentes technologies qui pourront être utilisées pour le système Track&amp;Roll, que ce soit comme technique de localisation ou comme protocole de communication.</w:t>
      </w:r>
    </w:p>
    <w:p w:rsidR="00BD14AF" w:rsidRDefault="00AF4D12" w:rsidP="00AF4D12">
      <w:pPr>
        <w:pStyle w:val="Titre1"/>
      </w:pPr>
      <w:bookmarkStart w:id="4" w:name="_Toc505185963"/>
      <w:r>
        <w:t>Technologies de localisation indoor</w:t>
      </w:r>
      <w:bookmarkEnd w:id="4"/>
    </w:p>
    <w:p w:rsidR="00F07B17" w:rsidRDefault="00F07B17" w:rsidP="00F07B17">
      <w:pPr>
        <w:pStyle w:val="Titre2"/>
      </w:pPr>
      <w:bookmarkStart w:id="5" w:name="_Toc505185964"/>
      <w:r>
        <w:t>Technologies étudiées</w:t>
      </w:r>
      <w:bookmarkEnd w:id="5"/>
    </w:p>
    <w:p w:rsidR="00F07B17" w:rsidRDefault="001D0F56" w:rsidP="00F07B17">
      <w:pPr>
        <w:pStyle w:val="Titre3"/>
      </w:pPr>
      <w:bookmarkStart w:id="6" w:name="_Toc505185965"/>
      <w:r>
        <w:t>Radio-Frequency Identification (</w:t>
      </w:r>
      <w:r w:rsidR="00F07B17">
        <w:t>RFID</w:t>
      </w:r>
      <w:r>
        <w:t>)</w:t>
      </w:r>
      <w:bookmarkEnd w:id="6"/>
    </w:p>
    <w:p w:rsidR="00D43D3E" w:rsidRPr="00EB6637" w:rsidRDefault="00D43D3E" w:rsidP="00EB6637">
      <w:pPr>
        <w:pStyle w:val="Sansinterligne"/>
        <w:spacing w:after="240"/>
        <w:rPr>
          <w:b/>
          <w:i/>
          <w:sz w:val="22"/>
          <w:u w:val="single"/>
        </w:rPr>
      </w:pPr>
      <w:r w:rsidRPr="00EB6637">
        <w:rPr>
          <w:b/>
          <w:i/>
          <w:sz w:val="22"/>
          <w:u w:val="single"/>
        </w:rPr>
        <w:t>Fonctionnement :</w:t>
      </w:r>
    </w:p>
    <w:p w:rsidR="00B9753B" w:rsidRPr="00EB6637" w:rsidRDefault="00B9753B" w:rsidP="00EB6637">
      <w:pPr>
        <w:pStyle w:val="Sansinterligne"/>
        <w:spacing w:after="240"/>
        <w:ind w:firstLine="708"/>
        <w:rPr>
          <w:sz w:val="22"/>
        </w:rPr>
      </w:pPr>
      <w:r w:rsidRPr="00EB6637">
        <w:rPr>
          <w:sz w:val="22"/>
        </w:rPr>
        <w:t xml:space="preserve">Les tags RFID actifs (UWB) transmettent en permanence une trame contenant leur identifiant unique. Ces tags seront détectés par des antennes RFID disposées autour de la zone </w:t>
      </w:r>
      <w:r w:rsidR="00EB6637">
        <w:rPr>
          <w:sz w:val="22"/>
        </w:rPr>
        <w:t>faisant l’objet d’un calcul de positionnement</w:t>
      </w:r>
      <w:r w:rsidRPr="00EB6637">
        <w:rPr>
          <w:sz w:val="22"/>
        </w:rPr>
        <w:t>.</w:t>
      </w:r>
    </w:p>
    <w:p w:rsidR="00B9753B" w:rsidRPr="00EB6637" w:rsidRDefault="00B9753B" w:rsidP="00EB6637">
      <w:pPr>
        <w:pStyle w:val="Sansinterligne"/>
        <w:ind w:firstLine="708"/>
        <w:rPr>
          <w:sz w:val="22"/>
        </w:rPr>
      </w:pPr>
      <w:r w:rsidRPr="00EB6637">
        <w:rPr>
          <w:sz w:val="22"/>
        </w:rPr>
        <w:t xml:space="preserve">L’antenne mère communique avec toutes les autres antennes pour récupérer l’information reçue et </w:t>
      </w:r>
      <w:r w:rsidR="002B6FF8" w:rsidRPr="00EB6637">
        <w:rPr>
          <w:sz w:val="22"/>
        </w:rPr>
        <w:t xml:space="preserve">transmettre </w:t>
      </w:r>
      <w:r w:rsidRPr="00EB6637">
        <w:rPr>
          <w:sz w:val="22"/>
        </w:rPr>
        <w:t>la position du tag</w:t>
      </w:r>
      <w:r w:rsidR="002B6FF8" w:rsidRPr="00EB6637">
        <w:rPr>
          <w:sz w:val="22"/>
        </w:rPr>
        <w:t xml:space="preserve"> à l’interface de traitement (carte BeagleBone). La position</w:t>
      </w:r>
      <w:r w:rsidRPr="00EB6637">
        <w:rPr>
          <w:sz w:val="22"/>
        </w:rPr>
        <w:t xml:space="preserve"> est calculée par trilatération </w:t>
      </w:r>
      <w:r w:rsidR="00EB6637">
        <w:rPr>
          <w:sz w:val="22"/>
        </w:rPr>
        <w:t>grâce à un</w:t>
      </w:r>
      <w:r w:rsidRPr="00EB6637">
        <w:rPr>
          <w:sz w:val="22"/>
        </w:rPr>
        <w:t xml:space="preserve"> calcul du temps de vol du signal.</w:t>
      </w:r>
    </w:p>
    <w:p w:rsidR="00B9753B" w:rsidRPr="00EB6637" w:rsidRDefault="00B9753B" w:rsidP="00B9753B">
      <w:pPr>
        <w:pStyle w:val="Sansinterligne"/>
        <w:rPr>
          <w:sz w:val="22"/>
        </w:rPr>
      </w:pPr>
    </w:p>
    <w:p w:rsidR="00B9753B" w:rsidRPr="00EB6637" w:rsidRDefault="00B9753B" w:rsidP="00EB6637">
      <w:pPr>
        <w:pStyle w:val="Sansinterligne"/>
        <w:spacing w:after="240"/>
        <w:rPr>
          <w:b/>
          <w:i/>
          <w:sz w:val="22"/>
          <w:u w:val="single"/>
        </w:rPr>
      </w:pPr>
      <w:r w:rsidRPr="00EB6637">
        <w:rPr>
          <w:b/>
          <w:i/>
          <w:sz w:val="22"/>
          <w:u w:val="single"/>
        </w:rPr>
        <w:t>Avantages :</w:t>
      </w:r>
    </w:p>
    <w:p w:rsidR="00B9753B" w:rsidRPr="00EB6637" w:rsidRDefault="00B9753B" w:rsidP="00B9753B">
      <w:pPr>
        <w:pStyle w:val="Sansinterligne"/>
        <w:rPr>
          <w:sz w:val="22"/>
        </w:rPr>
      </w:pPr>
      <w:r w:rsidRPr="00EB6637">
        <w:rPr>
          <w:sz w:val="22"/>
        </w:rPr>
        <w:t>- Bonne précision</w:t>
      </w:r>
    </w:p>
    <w:p w:rsidR="00B9753B" w:rsidRPr="00EB6637" w:rsidRDefault="00B9753B" w:rsidP="00B9753B">
      <w:pPr>
        <w:pStyle w:val="Sansinterligne"/>
        <w:rPr>
          <w:sz w:val="22"/>
        </w:rPr>
      </w:pPr>
      <w:r w:rsidRPr="00EB6637">
        <w:rPr>
          <w:sz w:val="22"/>
        </w:rPr>
        <w:t>- Portée suffisante</w:t>
      </w:r>
    </w:p>
    <w:p w:rsidR="00B9753B" w:rsidRPr="00EB6637" w:rsidRDefault="00B9753B" w:rsidP="00B9753B">
      <w:pPr>
        <w:pStyle w:val="Sansinterligne"/>
        <w:rPr>
          <w:sz w:val="22"/>
        </w:rPr>
      </w:pPr>
      <w:r w:rsidRPr="00EB6637">
        <w:rPr>
          <w:sz w:val="22"/>
        </w:rPr>
        <w:t>- Faible encombrement des tags</w:t>
      </w:r>
    </w:p>
    <w:p w:rsidR="00B9753B" w:rsidRPr="00EB6637" w:rsidRDefault="00B9753B" w:rsidP="00B9753B">
      <w:pPr>
        <w:pStyle w:val="Sansinterligne"/>
        <w:rPr>
          <w:sz w:val="22"/>
        </w:rPr>
      </w:pPr>
      <w:r w:rsidRPr="00EB6637">
        <w:rPr>
          <w:sz w:val="22"/>
        </w:rPr>
        <w:t>- Grande autonomie des tags</w:t>
      </w:r>
    </w:p>
    <w:p w:rsidR="00B9753B" w:rsidRPr="00EB6637" w:rsidRDefault="00B9753B" w:rsidP="00B9753B">
      <w:pPr>
        <w:pStyle w:val="Sansinterligne"/>
        <w:rPr>
          <w:b/>
          <w:i/>
          <w:sz w:val="22"/>
        </w:rPr>
      </w:pPr>
    </w:p>
    <w:p w:rsidR="00B9753B" w:rsidRPr="00EB6637" w:rsidRDefault="00B9753B" w:rsidP="00EB6637">
      <w:pPr>
        <w:pStyle w:val="Sansinterligne"/>
        <w:spacing w:after="240"/>
        <w:rPr>
          <w:b/>
          <w:i/>
          <w:sz w:val="22"/>
          <w:u w:val="single"/>
        </w:rPr>
      </w:pPr>
      <w:r w:rsidRPr="00EB6637">
        <w:rPr>
          <w:b/>
          <w:i/>
          <w:sz w:val="22"/>
          <w:u w:val="single"/>
        </w:rPr>
        <w:t>Inconvénients :</w:t>
      </w:r>
    </w:p>
    <w:p w:rsidR="00694383" w:rsidRPr="00EB6637" w:rsidRDefault="00B9753B" w:rsidP="00B9753B">
      <w:pPr>
        <w:pStyle w:val="Sansinterligne"/>
        <w:rPr>
          <w:sz w:val="22"/>
        </w:rPr>
      </w:pPr>
      <w:r w:rsidRPr="00EB6637">
        <w:rPr>
          <w:sz w:val="22"/>
        </w:rPr>
        <w:t>- Solution onéreuse</w:t>
      </w:r>
    </w:p>
    <w:p w:rsidR="00F07B17" w:rsidRDefault="00F07B17" w:rsidP="00F07B17">
      <w:pPr>
        <w:pStyle w:val="Titre3"/>
      </w:pPr>
      <w:bookmarkStart w:id="7" w:name="_Toc505185966"/>
      <w:r>
        <w:t>Bluetooth Low Energy (BLE)</w:t>
      </w:r>
      <w:bookmarkEnd w:id="7"/>
    </w:p>
    <w:p w:rsidR="00D43D3E" w:rsidRPr="00EB6637" w:rsidRDefault="00D43D3E" w:rsidP="00EB6637">
      <w:pPr>
        <w:pStyle w:val="Sansinterligne"/>
        <w:spacing w:after="240"/>
        <w:rPr>
          <w:b/>
          <w:i/>
          <w:sz w:val="22"/>
          <w:u w:val="single"/>
        </w:rPr>
      </w:pPr>
      <w:r w:rsidRPr="00EB6637">
        <w:rPr>
          <w:b/>
          <w:i/>
          <w:sz w:val="22"/>
          <w:u w:val="single"/>
        </w:rPr>
        <w:t>Fonctionnement :</w:t>
      </w:r>
    </w:p>
    <w:p w:rsidR="002B6FF8" w:rsidRPr="00EB6637" w:rsidRDefault="002D5546" w:rsidP="00E21199">
      <w:pPr>
        <w:pStyle w:val="Sansinterligne"/>
        <w:spacing w:after="240"/>
        <w:ind w:firstLine="708"/>
        <w:rPr>
          <w:sz w:val="22"/>
        </w:rPr>
      </w:pPr>
      <w:r w:rsidRPr="00EB6637">
        <w:rPr>
          <w:sz w:val="22"/>
        </w:rPr>
        <w:t xml:space="preserve">Dans le cadre d’un système de localisation, le BLE peut être utilisé en considérant le potentiel de la technologie Beacon. Les balises Beacon disposées autour de la zone renvoient en permanence leur trame contenant leur identifiant unique. Ces trames sont récupérées par le module BLE associés aux capteurs physiologiques qui calcul sa position par une mesure du RSSI </w:t>
      </w:r>
      <w:r w:rsidR="00892DD0" w:rsidRPr="00EB6637">
        <w:rPr>
          <w:sz w:val="22"/>
        </w:rPr>
        <w:t>(</w:t>
      </w:r>
      <w:proofErr w:type="spellStart"/>
      <w:r w:rsidR="00892DD0" w:rsidRPr="00EB6637">
        <w:rPr>
          <w:sz w:val="22"/>
        </w:rPr>
        <w:t>Received</w:t>
      </w:r>
      <w:proofErr w:type="spellEnd"/>
      <w:r w:rsidR="00892DD0" w:rsidRPr="00EB6637">
        <w:rPr>
          <w:sz w:val="22"/>
        </w:rPr>
        <w:t xml:space="preserve"> Signal </w:t>
      </w:r>
      <w:proofErr w:type="spellStart"/>
      <w:r w:rsidR="00892DD0" w:rsidRPr="00EB6637">
        <w:rPr>
          <w:sz w:val="22"/>
        </w:rPr>
        <w:t>Strength</w:t>
      </w:r>
      <w:proofErr w:type="spellEnd"/>
      <w:r w:rsidR="00892DD0" w:rsidRPr="00EB6637">
        <w:rPr>
          <w:sz w:val="22"/>
        </w:rPr>
        <w:t xml:space="preserve"> Indicator) </w:t>
      </w:r>
      <w:r w:rsidRPr="00EB6637">
        <w:rPr>
          <w:sz w:val="22"/>
        </w:rPr>
        <w:t>de chaque signal en provenance d’un Beacon.</w:t>
      </w:r>
    </w:p>
    <w:p w:rsidR="002D5546" w:rsidRPr="00EB6637" w:rsidRDefault="002D5546" w:rsidP="00EB6637">
      <w:pPr>
        <w:pStyle w:val="Sansinterligne"/>
        <w:ind w:firstLine="708"/>
        <w:rPr>
          <w:sz w:val="22"/>
        </w:rPr>
      </w:pPr>
      <w:r w:rsidRPr="00EB6637">
        <w:rPr>
          <w:sz w:val="22"/>
        </w:rPr>
        <w:t>Une fois sa position calculée, le module radio BLE envoi ses données de position à l’interface de traitement (carte BeagleBone) via une liaison BLE.</w:t>
      </w:r>
    </w:p>
    <w:p w:rsidR="00CC55D1" w:rsidRPr="00EB6637" w:rsidRDefault="00CC55D1" w:rsidP="002D5546">
      <w:pPr>
        <w:pStyle w:val="Sansinterligne"/>
        <w:rPr>
          <w:sz w:val="22"/>
        </w:rPr>
      </w:pPr>
      <w:r w:rsidRPr="00EB6637">
        <w:rPr>
          <w:sz w:val="22"/>
        </w:rPr>
        <w:t>Le calcul de la position à l’aide de Beacons BLE se fera selon une méthode de trilatération par un calcul du RSSI à l’aide d’au moins 3 balises.</w:t>
      </w:r>
    </w:p>
    <w:p w:rsidR="00BE0450" w:rsidRPr="00EB6637" w:rsidRDefault="00BE0450" w:rsidP="002D5546">
      <w:pPr>
        <w:pStyle w:val="Sansinterligne"/>
        <w:rPr>
          <w:sz w:val="22"/>
        </w:rPr>
      </w:pPr>
    </w:p>
    <w:p w:rsidR="00BE0450" w:rsidRPr="00EB6637" w:rsidRDefault="00BE0450" w:rsidP="00EB6637">
      <w:pPr>
        <w:pStyle w:val="Sansinterligne"/>
        <w:spacing w:after="240"/>
        <w:rPr>
          <w:b/>
          <w:i/>
          <w:sz w:val="22"/>
          <w:u w:val="single"/>
        </w:rPr>
      </w:pPr>
      <w:r w:rsidRPr="00EB6637">
        <w:rPr>
          <w:b/>
          <w:i/>
          <w:sz w:val="22"/>
          <w:u w:val="single"/>
        </w:rPr>
        <w:t xml:space="preserve">Avantages : </w:t>
      </w:r>
    </w:p>
    <w:p w:rsidR="00BE0450" w:rsidRPr="00EB6637" w:rsidRDefault="00BE0450" w:rsidP="00BE0450">
      <w:pPr>
        <w:pStyle w:val="Sansinterligne"/>
        <w:rPr>
          <w:sz w:val="22"/>
        </w:rPr>
      </w:pPr>
      <w:r w:rsidRPr="00EB6637">
        <w:rPr>
          <w:sz w:val="22"/>
        </w:rPr>
        <w:t>- Simplicité de mise en œuvre</w:t>
      </w:r>
    </w:p>
    <w:p w:rsidR="00BE0450" w:rsidRPr="00EB6637" w:rsidRDefault="00BE0450" w:rsidP="00BE0450">
      <w:pPr>
        <w:pStyle w:val="Sansinterligne"/>
        <w:rPr>
          <w:sz w:val="22"/>
        </w:rPr>
      </w:pPr>
      <w:r w:rsidRPr="00EB6637">
        <w:rPr>
          <w:sz w:val="22"/>
        </w:rPr>
        <w:lastRenderedPageBreak/>
        <w:t>- Coût avantageux</w:t>
      </w:r>
    </w:p>
    <w:p w:rsidR="00BE0450" w:rsidRPr="00EB6637" w:rsidRDefault="00BE0450" w:rsidP="00BE0450">
      <w:pPr>
        <w:pStyle w:val="Sansinterligne"/>
        <w:rPr>
          <w:sz w:val="22"/>
        </w:rPr>
      </w:pPr>
      <w:r w:rsidRPr="00EB6637">
        <w:rPr>
          <w:sz w:val="22"/>
        </w:rPr>
        <w:t>- Portée suffisante</w:t>
      </w:r>
    </w:p>
    <w:p w:rsidR="00BE0450" w:rsidRPr="00EB6637" w:rsidRDefault="00BE0450" w:rsidP="00BE0450">
      <w:pPr>
        <w:pStyle w:val="Sansinterligne"/>
        <w:rPr>
          <w:sz w:val="22"/>
        </w:rPr>
      </w:pPr>
      <w:r w:rsidRPr="00EB6637">
        <w:rPr>
          <w:sz w:val="22"/>
        </w:rPr>
        <w:t>- Faible encombrement</w:t>
      </w:r>
    </w:p>
    <w:p w:rsidR="00BE0450" w:rsidRPr="00EB6637" w:rsidRDefault="00BE0450" w:rsidP="00BE0450">
      <w:pPr>
        <w:pStyle w:val="Sansinterligne"/>
        <w:rPr>
          <w:sz w:val="22"/>
        </w:rPr>
      </w:pPr>
      <w:r w:rsidRPr="00EB6637">
        <w:rPr>
          <w:sz w:val="22"/>
        </w:rPr>
        <w:t>- Grande autonomie</w:t>
      </w:r>
    </w:p>
    <w:p w:rsidR="00BE0450" w:rsidRPr="00EB6637" w:rsidRDefault="00BE0450" w:rsidP="00BE0450">
      <w:pPr>
        <w:pStyle w:val="Sansinterligne"/>
        <w:rPr>
          <w:sz w:val="22"/>
        </w:rPr>
      </w:pPr>
    </w:p>
    <w:p w:rsidR="00BE0450" w:rsidRPr="00EB6637" w:rsidRDefault="00BE0450" w:rsidP="00EB6637">
      <w:pPr>
        <w:pStyle w:val="Sansinterligne"/>
        <w:spacing w:after="240"/>
        <w:rPr>
          <w:b/>
          <w:i/>
          <w:sz w:val="22"/>
          <w:u w:val="single"/>
        </w:rPr>
      </w:pPr>
      <w:r w:rsidRPr="00EB6637">
        <w:rPr>
          <w:b/>
          <w:i/>
          <w:sz w:val="22"/>
          <w:u w:val="single"/>
        </w:rPr>
        <w:t>Inconvénients :</w:t>
      </w:r>
    </w:p>
    <w:p w:rsidR="00BE0450" w:rsidRPr="00EB6637" w:rsidRDefault="00BE0450" w:rsidP="00BE0450">
      <w:pPr>
        <w:pStyle w:val="Sansinterligne"/>
        <w:rPr>
          <w:sz w:val="22"/>
        </w:rPr>
      </w:pPr>
      <w:r w:rsidRPr="00EB6637">
        <w:rPr>
          <w:sz w:val="22"/>
        </w:rPr>
        <w:t>- Précision insuffisante à moins d’améliorer l’algorithme de localisation</w:t>
      </w:r>
    </w:p>
    <w:p w:rsidR="00694383" w:rsidRPr="002D5546" w:rsidRDefault="00694383" w:rsidP="00BE0450">
      <w:pPr>
        <w:pStyle w:val="Sansinterligne"/>
      </w:pPr>
    </w:p>
    <w:p w:rsidR="00F07B17" w:rsidRDefault="00F07B17" w:rsidP="00F07B17">
      <w:pPr>
        <w:pStyle w:val="Titre3"/>
      </w:pPr>
      <w:bookmarkStart w:id="8" w:name="_Toc505185967"/>
      <w:r>
        <w:t>Global Positioning System (GPS)</w:t>
      </w:r>
      <w:bookmarkEnd w:id="8"/>
    </w:p>
    <w:p w:rsidR="00E04600" w:rsidRPr="00EB6637" w:rsidRDefault="00E04600" w:rsidP="00EB6637">
      <w:pPr>
        <w:pStyle w:val="Sansinterligne"/>
        <w:spacing w:after="240"/>
        <w:rPr>
          <w:b/>
          <w:i/>
          <w:sz w:val="22"/>
          <w:u w:val="single"/>
        </w:rPr>
      </w:pPr>
      <w:r w:rsidRPr="00EB6637">
        <w:rPr>
          <w:b/>
          <w:i/>
          <w:sz w:val="22"/>
          <w:u w:val="single"/>
        </w:rPr>
        <w:t>Fonctionnement :</w:t>
      </w:r>
    </w:p>
    <w:p w:rsidR="004F3DEA" w:rsidRPr="00EB6637" w:rsidRDefault="00E04600" w:rsidP="00E21199">
      <w:pPr>
        <w:pStyle w:val="Sansinterligne"/>
        <w:spacing w:after="240"/>
        <w:ind w:firstLine="708"/>
        <w:rPr>
          <w:sz w:val="22"/>
        </w:rPr>
      </w:pPr>
      <w:r w:rsidRPr="00EB6637">
        <w:rPr>
          <w:sz w:val="22"/>
        </w:rPr>
        <w:t xml:space="preserve">Le GPS fonctionne grâce au calcul de la distance </w:t>
      </w:r>
      <w:r w:rsidR="00E21199">
        <w:rPr>
          <w:sz w:val="22"/>
        </w:rPr>
        <w:t>séparant</w:t>
      </w:r>
      <w:r w:rsidRPr="00EB6637">
        <w:rPr>
          <w:sz w:val="22"/>
        </w:rPr>
        <w:t xml:space="preserve"> un récepteur GPS de plusieurs satellites. Les informations nécessaires au calcul de la position des satellites étant transmises régulièrement au récepteur, celui-ci peut, grâce à la connaissance de la distance qui le sépare des satellites, connaître ses coordonnées.</w:t>
      </w:r>
    </w:p>
    <w:p w:rsidR="004F3DEA" w:rsidRPr="00EB6637" w:rsidRDefault="004F3DEA" w:rsidP="00E21199">
      <w:pPr>
        <w:pStyle w:val="Sansinterligne"/>
        <w:spacing w:after="240"/>
        <w:ind w:firstLine="708"/>
        <w:rPr>
          <w:sz w:val="22"/>
        </w:rPr>
      </w:pPr>
      <w:r w:rsidRPr="00EB6637">
        <w:rPr>
          <w:sz w:val="22"/>
        </w:rPr>
        <w:t>Les satellites envoient des ondes électromagnétiques (micro-ondes) qui se propagent à la vitesse de la lumière. Connaissant celle-ci, on peut alors calculer la distance qui sépare le satellite du récepteur en connaissant le temps que l'onde a mis pour parcourir ce trajet.</w:t>
      </w:r>
    </w:p>
    <w:p w:rsidR="004F3DEA" w:rsidRPr="00EB6637" w:rsidRDefault="004F3DEA" w:rsidP="00EB6637">
      <w:pPr>
        <w:pStyle w:val="Sansinterligne"/>
        <w:ind w:firstLine="708"/>
        <w:rPr>
          <w:sz w:val="22"/>
        </w:rPr>
      </w:pPr>
      <w:r w:rsidRPr="00EB6637">
        <w:rPr>
          <w:sz w:val="22"/>
        </w:rPr>
        <w:t>Pour mesurer le temps mis par l'onde pour lui parvenir, le récepteur GPS compare l'heure d'émission - incluse dans le signal - à l'heure de réception de l'onde par le récepteur. Cette mesure, après multiplication par la vitesse du signal, fournit une pseudodistance. Connaissant les positions des satellites à l'heure d'émission des signaux, et les pseudodistances mesurées, le calculateur du récepteur est en mesure de résoudre un système d'équations dont les quatre inconnues sont la position du récepteur (trois inconnues) et le décalage de son horloge par rapport au temps GPS.</w:t>
      </w:r>
    </w:p>
    <w:p w:rsidR="004F3DEA" w:rsidRPr="00EB6637" w:rsidRDefault="004F3DEA" w:rsidP="004F3DEA">
      <w:pPr>
        <w:pStyle w:val="Sansinterligne"/>
        <w:rPr>
          <w:sz w:val="22"/>
        </w:rPr>
      </w:pPr>
    </w:p>
    <w:p w:rsidR="004F3DEA" w:rsidRPr="00EB6637" w:rsidRDefault="004F3DEA" w:rsidP="00EB6637">
      <w:pPr>
        <w:pStyle w:val="Sansinterligne"/>
        <w:spacing w:after="240"/>
        <w:rPr>
          <w:b/>
          <w:i/>
          <w:sz w:val="22"/>
          <w:u w:val="single"/>
        </w:rPr>
      </w:pPr>
      <w:r w:rsidRPr="00EB6637">
        <w:rPr>
          <w:b/>
          <w:i/>
          <w:sz w:val="22"/>
          <w:u w:val="single"/>
        </w:rPr>
        <w:t>Avantages :</w:t>
      </w:r>
    </w:p>
    <w:p w:rsidR="004F3DEA" w:rsidRPr="00EB6637" w:rsidRDefault="004F3DEA" w:rsidP="004F3DEA">
      <w:pPr>
        <w:pStyle w:val="Sansinterligne"/>
        <w:rPr>
          <w:sz w:val="22"/>
        </w:rPr>
      </w:pPr>
      <w:r w:rsidRPr="00EB6637">
        <w:rPr>
          <w:sz w:val="22"/>
        </w:rPr>
        <w:t>- Peu coûteu</w:t>
      </w:r>
      <w:r w:rsidR="00E21199">
        <w:rPr>
          <w:sz w:val="22"/>
        </w:rPr>
        <w:t>x</w:t>
      </w:r>
    </w:p>
    <w:p w:rsidR="004F3DEA" w:rsidRPr="00EB6637" w:rsidRDefault="004F3DEA" w:rsidP="004F3DEA">
      <w:pPr>
        <w:pStyle w:val="Sansinterligne"/>
        <w:rPr>
          <w:sz w:val="22"/>
        </w:rPr>
      </w:pPr>
      <w:r w:rsidRPr="00EB6637">
        <w:rPr>
          <w:sz w:val="22"/>
        </w:rPr>
        <w:t>- Consommation moyenne</w:t>
      </w:r>
    </w:p>
    <w:p w:rsidR="004F3DEA" w:rsidRPr="00EB6637" w:rsidRDefault="004F3DEA" w:rsidP="004F3DEA">
      <w:pPr>
        <w:pStyle w:val="Sansinterligne"/>
        <w:rPr>
          <w:sz w:val="22"/>
        </w:rPr>
      </w:pPr>
      <w:r w:rsidRPr="00EB6637">
        <w:rPr>
          <w:sz w:val="22"/>
        </w:rPr>
        <w:t>- Grande vitesse de transmission</w:t>
      </w:r>
    </w:p>
    <w:p w:rsidR="000B5BB6" w:rsidRPr="00EB6637" w:rsidRDefault="000B5BB6" w:rsidP="004F3DEA">
      <w:pPr>
        <w:pStyle w:val="Sansinterligne"/>
        <w:rPr>
          <w:sz w:val="22"/>
        </w:rPr>
      </w:pPr>
      <w:r w:rsidRPr="00EB6637">
        <w:rPr>
          <w:sz w:val="22"/>
        </w:rPr>
        <w:t>- Peu encombrant</w:t>
      </w:r>
    </w:p>
    <w:p w:rsidR="004F3DEA" w:rsidRPr="00EB6637" w:rsidRDefault="004F3DEA" w:rsidP="004F3DEA">
      <w:pPr>
        <w:pStyle w:val="Sansinterligne"/>
        <w:rPr>
          <w:sz w:val="22"/>
        </w:rPr>
      </w:pPr>
    </w:p>
    <w:p w:rsidR="004F3DEA" w:rsidRPr="00EB6637" w:rsidRDefault="004F3DEA" w:rsidP="00EB6637">
      <w:pPr>
        <w:pStyle w:val="Sansinterligne"/>
        <w:spacing w:after="240"/>
        <w:rPr>
          <w:b/>
          <w:i/>
          <w:sz w:val="22"/>
          <w:u w:val="single"/>
        </w:rPr>
      </w:pPr>
      <w:r w:rsidRPr="00EB6637">
        <w:rPr>
          <w:b/>
          <w:i/>
          <w:sz w:val="22"/>
          <w:u w:val="single"/>
        </w:rPr>
        <w:t>Inconvénients :</w:t>
      </w:r>
    </w:p>
    <w:p w:rsidR="004F3DEA" w:rsidRPr="00EB6637" w:rsidRDefault="004F3DEA" w:rsidP="004F3DEA">
      <w:pPr>
        <w:pStyle w:val="Sansinterligne"/>
        <w:rPr>
          <w:sz w:val="22"/>
        </w:rPr>
      </w:pPr>
      <w:r w:rsidRPr="00EB6637">
        <w:rPr>
          <w:sz w:val="22"/>
        </w:rPr>
        <w:t>- Faible précision en milieu clos</w:t>
      </w:r>
    </w:p>
    <w:p w:rsidR="004F3DEA" w:rsidRPr="00EB6637" w:rsidRDefault="004F3DEA" w:rsidP="004F3DEA">
      <w:pPr>
        <w:pStyle w:val="Sansinterligne"/>
        <w:rPr>
          <w:sz w:val="22"/>
        </w:rPr>
      </w:pPr>
      <w:r w:rsidRPr="00EB6637">
        <w:rPr>
          <w:sz w:val="22"/>
        </w:rPr>
        <w:t>- Faible portée en milieu clos</w:t>
      </w:r>
    </w:p>
    <w:p w:rsidR="00F07B17" w:rsidRDefault="001D0F56" w:rsidP="00F07B17">
      <w:pPr>
        <w:pStyle w:val="Titre3"/>
        <w:rPr>
          <w:lang w:val="en-US"/>
        </w:rPr>
      </w:pPr>
      <w:bookmarkStart w:id="9" w:name="_Toc505185968"/>
      <w:r w:rsidRPr="001D0F56">
        <w:rPr>
          <w:lang w:val="en-US"/>
        </w:rPr>
        <w:t>Wi-Fi Positioning System (W</w:t>
      </w:r>
      <w:r>
        <w:rPr>
          <w:lang w:val="en-US"/>
        </w:rPr>
        <w:t>PS)</w:t>
      </w:r>
      <w:bookmarkEnd w:id="9"/>
    </w:p>
    <w:p w:rsidR="00892DD0" w:rsidRPr="00EB6637" w:rsidRDefault="00892DD0" w:rsidP="00EB6637">
      <w:pPr>
        <w:pStyle w:val="Sansinterligne"/>
        <w:spacing w:after="240"/>
        <w:rPr>
          <w:b/>
          <w:i/>
          <w:sz w:val="22"/>
          <w:u w:val="single"/>
        </w:rPr>
      </w:pPr>
      <w:r w:rsidRPr="00EB6637">
        <w:rPr>
          <w:b/>
          <w:i/>
          <w:sz w:val="22"/>
          <w:u w:val="single"/>
        </w:rPr>
        <w:t>Fonctionnement :</w:t>
      </w:r>
    </w:p>
    <w:p w:rsidR="00892DD0" w:rsidRPr="00EB6637" w:rsidRDefault="000B5BB6" w:rsidP="00E21199">
      <w:pPr>
        <w:pStyle w:val="Sansinterligne"/>
        <w:spacing w:after="240"/>
        <w:ind w:firstLine="708"/>
        <w:rPr>
          <w:sz w:val="22"/>
        </w:rPr>
      </w:pPr>
      <w:r w:rsidRPr="00EB6637">
        <w:rPr>
          <w:sz w:val="22"/>
        </w:rPr>
        <w:t>Chaque point d'accès Wi-Fi, qu'il s'agisse d'un point d'accès client, d'un routeur ou d'un système de point de vente Internet, transmet des données spécifiques. En utilisant un</w:t>
      </w:r>
      <w:r w:rsidR="00892DD0" w:rsidRPr="00EB6637">
        <w:rPr>
          <w:sz w:val="22"/>
        </w:rPr>
        <w:t xml:space="preserve"> calcul de</w:t>
      </w:r>
      <w:r w:rsidRPr="00EB6637">
        <w:rPr>
          <w:sz w:val="22"/>
        </w:rPr>
        <w:t xml:space="preserve"> RSSI</w:t>
      </w:r>
      <w:r w:rsidR="00892DD0" w:rsidRPr="00EB6637">
        <w:rPr>
          <w:sz w:val="22"/>
        </w:rPr>
        <w:t xml:space="preserve"> </w:t>
      </w:r>
      <w:r w:rsidRPr="00EB6637">
        <w:rPr>
          <w:sz w:val="22"/>
        </w:rPr>
        <w:t>et une adresse MAC (Media Access Control), une application peut calculer l'emplacement actuel du dispositif de l'utilisateur final</w:t>
      </w:r>
      <w:r w:rsidR="00892DD0" w:rsidRPr="00EB6637">
        <w:rPr>
          <w:sz w:val="22"/>
        </w:rPr>
        <w:t xml:space="preserve">. </w:t>
      </w:r>
    </w:p>
    <w:p w:rsidR="00E9734F" w:rsidRPr="00EB6637" w:rsidRDefault="000B5BB6" w:rsidP="00E21199">
      <w:pPr>
        <w:pStyle w:val="Sansinterligne"/>
        <w:spacing w:after="240"/>
        <w:ind w:firstLine="708"/>
        <w:rPr>
          <w:sz w:val="22"/>
        </w:rPr>
      </w:pPr>
      <w:r w:rsidRPr="00EB6637">
        <w:rPr>
          <w:sz w:val="22"/>
        </w:rPr>
        <w:t xml:space="preserve">Cela nécessite une base de données avec des informations sur les emplacements avec lesquels ces données peuvent être comparées. Cette méthode est appelée empreinte </w:t>
      </w:r>
      <w:r w:rsidRPr="00EB6637">
        <w:rPr>
          <w:sz w:val="22"/>
        </w:rPr>
        <w:lastRenderedPageBreak/>
        <w:t>digitale. Il fonctionne uniquement avec les appareils Android en raison de restrictions techniques</w:t>
      </w:r>
      <w:r w:rsidR="00892DD0" w:rsidRPr="00EB6637">
        <w:rPr>
          <w:sz w:val="22"/>
        </w:rPr>
        <w:t>, l</w:t>
      </w:r>
      <w:r w:rsidRPr="00EB6637">
        <w:rPr>
          <w:sz w:val="22"/>
        </w:rPr>
        <w:t>es appareils iOS ne peuvent pas être utilisés pour la navigation intérieure Wi-Fi.</w:t>
      </w:r>
    </w:p>
    <w:p w:rsidR="00E9734F" w:rsidRPr="00EB6637" w:rsidRDefault="00E9734F" w:rsidP="00EB6637">
      <w:pPr>
        <w:pStyle w:val="Sansinterligne"/>
        <w:ind w:firstLine="708"/>
        <w:rPr>
          <w:sz w:val="22"/>
        </w:rPr>
      </w:pPr>
      <w:r w:rsidRPr="00EB6637">
        <w:rPr>
          <w:sz w:val="22"/>
        </w:rPr>
        <w:t>La précision du positionnement par Wi-Fi à l'intérieur est généralement de 5 à 15 mètres, car les points d'accès sont généralement utilisés à des positions optimisées pour la communication de données. Cette précision dépend du blindage à travers les murs, les plafonds et les personnes, ainsi que du nombre de points d'accès. L'utilisation de capteurs pour smartphone peut améliorer les résultats et la détermination du niveau du sol est également possible.</w:t>
      </w:r>
    </w:p>
    <w:p w:rsidR="00E9734F" w:rsidRPr="00EB6637" w:rsidRDefault="00E9734F" w:rsidP="00892DD0">
      <w:pPr>
        <w:pStyle w:val="Sansinterligne"/>
        <w:rPr>
          <w:sz w:val="22"/>
        </w:rPr>
      </w:pPr>
    </w:p>
    <w:p w:rsidR="00E9734F" w:rsidRPr="00EB6637" w:rsidRDefault="00E9734F" w:rsidP="00EB6637">
      <w:pPr>
        <w:pStyle w:val="Sansinterligne"/>
        <w:spacing w:after="240"/>
        <w:rPr>
          <w:b/>
          <w:i/>
          <w:sz w:val="22"/>
          <w:u w:val="single"/>
        </w:rPr>
      </w:pPr>
      <w:r w:rsidRPr="00EB6637">
        <w:rPr>
          <w:b/>
          <w:i/>
          <w:sz w:val="22"/>
          <w:u w:val="single"/>
        </w:rPr>
        <w:t>Avantages :</w:t>
      </w:r>
    </w:p>
    <w:p w:rsidR="00E9734F" w:rsidRPr="00EB6637" w:rsidRDefault="00E9734F" w:rsidP="00892DD0">
      <w:pPr>
        <w:pStyle w:val="Sansinterligne"/>
        <w:rPr>
          <w:sz w:val="22"/>
        </w:rPr>
      </w:pPr>
      <w:r w:rsidRPr="00EB6637">
        <w:rPr>
          <w:sz w:val="22"/>
        </w:rPr>
        <w:t>- Portée suffisante</w:t>
      </w:r>
    </w:p>
    <w:p w:rsidR="00E9734F" w:rsidRPr="00EB6637" w:rsidRDefault="00E9734F" w:rsidP="00892DD0">
      <w:pPr>
        <w:pStyle w:val="Sansinterligne"/>
        <w:rPr>
          <w:sz w:val="22"/>
        </w:rPr>
      </w:pPr>
      <w:r w:rsidRPr="00EB6637">
        <w:rPr>
          <w:sz w:val="22"/>
        </w:rPr>
        <w:t>- Prix satisfaisant</w:t>
      </w:r>
    </w:p>
    <w:p w:rsidR="00E9734F" w:rsidRPr="00EB6637" w:rsidRDefault="00E9734F" w:rsidP="00892DD0">
      <w:pPr>
        <w:pStyle w:val="Sansinterligne"/>
        <w:rPr>
          <w:sz w:val="22"/>
        </w:rPr>
      </w:pPr>
      <w:r w:rsidRPr="00EB6637">
        <w:rPr>
          <w:sz w:val="22"/>
        </w:rPr>
        <w:t>- Consommation raisonnable</w:t>
      </w:r>
    </w:p>
    <w:p w:rsidR="00E9734F" w:rsidRPr="00EB6637" w:rsidRDefault="00E9734F" w:rsidP="00892DD0">
      <w:pPr>
        <w:pStyle w:val="Sansinterligne"/>
        <w:rPr>
          <w:sz w:val="22"/>
        </w:rPr>
      </w:pPr>
      <w:r w:rsidRPr="00EB6637">
        <w:rPr>
          <w:sz w:val="22"/>
        </w:rPr>
        <w:t>- Vitesse de transmission rapide</w:t>
      </w:r>
    </w:p>
    <w:p w:rsidR="00E9734F" w:rsidRPr="00EB6637" w:rsidRDefault="00E9734F" w:rsidP="00892DD0">
      <w:pPr>
        <w:pStyle w:val="Sansinterligne"/>
        <w:rPr>
          <w:sz w:val="22"/>
        </w:rPr>
      </w:pPr>
    </w:p>
    <w:p w:rsidR="00E9734F" w:rsidRPr="00EB6637" w:rsidRDefault="00E9734F" w:rsidP="00EB6637">
      <w:pPr>
        <w:pStyle w:val="Sansinterligne"/>
        <w:spacing w:after="240"/>
        <w:rPr>
          <w:b/>
          <w:i/>
          <w:sz w:val="22"/>
          <w:u w:val="single"/>
        </w:rPr>
      </w:pPr>
      <w:r w:rsidRPr="00EB6637">
        <w:rPr>
          <w:b/>
          <w:i/>
          <w:sz w:val="22"/>
          <w:u w:val="single"/>
        </w:rPr>
        <w:t>Inconvénients :</w:t>
      </w:r>
    </w:p>
    <w:p w:rsidR="00E9734F" w:rsidRPr="00EB6637" w:rsidRDefault="00E9734F" w:rsidP="00892DD0">
      <w:pPr>
        <w:pStyle w:val="Sansinterligne"/>
        <w:rPr>
          <w:sz w:val="22"/>
        </w:rPr>
      </w:pPr>
      <w:r w:rsidRPr="00EB6637">
        <w:rPr>
          <w:sz w:val="22"/>
        </w:rPr>
        <w:t>- Nécessite trop d’équipement</w:t>
      </w:r>
      <w:r w:rsidR="00E21199">
        <w:rPr>
          <w:sz w:val="22"/>
        </w:rPr>
        <w:t>s</w:t>
      </w:r>
    </w:p>
    <w:p w:rsidR="00B55DBA" w:rsidRDefault="00E9734F" w:rsidP="00892DD0">
      <w:pPr>
        <w:pStyle w:val="Sansinterligne"/>
        <w:rPr>
          <w:sz w:val="22"/>
        </w:rPr>
      </w:pPr>
      <w:r w:rsidRPr="00EB6637">
        <w:rPr>
          <w:sz w:val="22"/>
        </w:rPr>
        <w:t>- Nécessite un réseau Wi-Fi</w:t>
      </w:r>
    </w:p>
    <w:p w:rsidR="00E21199" w:rsidRPr="00EB6637" w:rsidRDefault="00E21199" w:rsidP="00892DD0">
      <w:pPr>
        <w:pStyle w:val="Sansinterligne"/>
        <w:rPr>
          <w:sz w:val="22"/>
        </w:rPr>
      </w:pPr>
      <w:r>
        <w:rPr>
          <w:sz w:val="22"/>
        </w:rPr>
        <w:t>- Précision insuffisante</w:t>
      </w:r>
    </w:p>
    <w:p w:rsidR="00DC2B61" w:rsidRDefault="00DC2B61" w:rsidP="00DC2B61">
      <w:pPr>
        <w:pStyle w:val="Titre2"/>
      </w:pPr>
      <w:bookmarkStart w:id="10" w:name="_Toc505185969"/>
      <w:r>
        <w:t>Comparaison des technologies</w:t>
      </w:r>
      <w:bookmarkEnd w:id="10"/>
    </w:p>
    <w:p w:rsidR="00B55DBA" w:rsidRPr="00B55DBA" w:rsidRDefault="009B1016" w:rsidP="00B55DBA">
      <w:pPr>
        <w:pStyle w:val="Sansinterligne"/>
        <w:jc w:val="center"/>
      </w:pPr>
      <w:r>
        <w:rPr>
          <w:noProof/>
        </w:rPr>
        <w:drawing>
          <wp:inline distT="0" distB="0" distL="0" distR="0" wp14:anchorId="5907C912">
            <wp:extent cx="6047899" cy="248389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5630" cy="2491174"/>
                    </a:xfrm>
                    <a:prstGeom prst="rect">
                      <a:avLst/>
                    </a:prstGeom>
                    <a:noFill/>
                  </pic:spPr>
                </pic:pic>
              </a:graphicData>
            </a:graphic>
          </wp:inline>
        </w:drawing>
      </w:r>
    </w:p>
    <w:p w:rsidR="00DC2B61" w:rsidRPr="00FF05A1" w:rsidRDefault="00DC2B61" w:rsidP="00FF05A1">
      <w:pPr>
        <w:pStyle w:val="Sansinterligne"/>
        <w:jc w:val="center"/>
      </w:pPr>
      <w:r w:rsidRPr="00DC2B61">
        <w:rPr>
          <w:noProof/>
        </w:rPr>
        <w:lastRenderedPageBreak/>
        <w:drawing>
          <wp:inline distT="0" distB="0" distL="0" distR="0" wp14:anchorId="4C6F5872" wp14:editId="678C7FF2">
            <wp:extent cx="5759450" cy="3676015"/>
            <wp:effectExtent l="0" t="0" r="0" b="635"/>
            <wp:docPr id="14" name="Image 13" descr="Capture d’écran 2017-11-22 à 17.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Capture d’écran 2017-11-22 à 17.14.42.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9450" cy="3676015"/>
                    </a:xfrm>
                    <a:prstGeom prst="rect">
                      <a:avLst/>
                    </a:prstGeom>
                  </pic:spPr>
                </pic:pic>
              </a:graphicData>
            </a:graphic>
          </wp:inline>
        </w:drawing>
      </w:r>
    </w:p>
    <w:p w:rsidR="00AF4D12" w:rsidRDefault="00AF4D12" w:rsidP="00AF4D12">
      <w:pPr>
        <w:pStyle w:val="Titre1"/>
      </w:pPr>
      <w:bookmarkStart w:id="11" w:name="_Toc505185970"/>
      <w:r>
        <w:t>Protocoles de communication</w:t>
      </w:r>
      <w:bookmarkEnd w:id="11"/>
    </w:p>
    <w:p w:rsidR="00505B34" w:rsidRDefault="00505B34" w:rsidP="00505B34">
      <w:pPr>
        <w:pStyle w:val="Titre2"/>
      </w:pPr>
      <w:bookmarkStart w:id="12" w:name="_Toc505185971"/>
      <w:r>
        <w:t>Protocoles étudiés</w:t>
      </w:r>
      <w:bookmarkEnd w:id="12"/>
    </w:p>
    <w:p w:rsidR="00505B34" w:rsidRDefault="00505B34" w:rsidP="00505B34">
      <w:pPr>
        <w:pStyle w:val="Titre3"/>
      </w:pPr>
      <w:bookmarkStart w:id="13" w:name="_Toc505185972"/>
      <w:r>
        <w:t>Bluetooth Low Energy (BLE)</w:t>
      </w:r>
      <w:bookmarkEnd w:id="13"/>
    </w:p>
    <w:p w:rsidR="00B0202A" w:rsidRPr="00EB6637" w:rsidRDefault="00B0202A" w:rsidP="00EB6637">
      <w:pPr>
        <w:pStyle w:val="Sansinterligne"/>
        <w:spacing w:after="240"/>
        <w:rPr>
          <w:b/>
          <w:i/>
          <w:sz w:val="22"/>
          <w:u w:val="single"/>
        </w:rPr>
      </w:pPr>
      <w:r w:rsidRPr="00EB6637">
        <w:rPr>
          <w:b/>
          <w:i/>
          <w:sz w:val="22"/>
          <w:u w:val="single"/>
        </w:rPr>
        <w:t>Fonctionnement :</w:t>
      </w:r>
    </w:p>
    <w:p w:rsidR="001C5AF0" w:rsidRPr="00EB6637" w:rsidRDefault="00B0202A" w:rsidP="00E21199">
      <w:pPr>
        <w:pStyle w:val="Sansinterligne"/>
        <w:spacing w:after="240"/>
        <w:ind w:firstLine="708"/>
        <w:rPr>
          <w:sz w:val="22"/>
        </w:rPr>
      </w:pPr>
      <w:r w:rsidRPr="00EB6637">
        <w:rPr>
          <w:sz w:val="22"/>
        </w:rPr>
        <w:t>Le module radio BLE recueille et envoie ses données à l’interface de traitement (carte BeagleBone) via une liaison BLE.</w:t>
      </w:r>
    </w:p>
    <w:p w:rsidR="001C5AF0" w:rsidRDefault="001C5AF0" w:rsidP="00011C73">
      <w:pPr>
        <w:pStyle w:val="Sansinterligne"/>
        <w:spacing w:after="240"/>
        <w:ind w:firstLine="708"/>
        <w:rPr>
          <w:sz w:val="22"/>
        </w:rPr>
      </w:pPr>
      <w:r w:rsidRPr="00EB6637">
        <w:rPr>
          <w:sz w:val="22"/>
        </w:rPr>
        <w:t xml:space="preserve">La technologie BLE fonctionne dans la même gamme de spectre (bande ISM 2,400-2,4835 GHz) que la technologie Bluetooth classique, mais utilise un ensemble de canaux différent. Au lieu des canaux </w:t>
      </w:r>
      <w:r w:rsidR="00011C73">
        <w:rPr>
          <w:sz w:val="22"/>
        </w:rPr>
        <w:t xml:space="preserve">du </w:t>
      </w:r>
      <w:r w:rsidRPr="00EB6637">
        <w:rPr>
          <w:sz w:val="22"/>
        </w:rPr>
        <w:t>Bluetooth</w:t>
      </w:r>
      <w:r w:rsidR="00011C73">
        <w:rPr>
          <w:sz w:val="22"/>
        </w:rPr>
        <w:t xml:space="preserve"> classique</w:t>
      </w:r>
      <w:r w:rsidRPr="00EB6637">
        <w:rPr>
          <w:sz w:val="22"/>
        </w:rPr>
        <w:t xml:space="preserve"> </w:t>
      </w:r>
      <w:r w:rsidR="00011C73">
        <w:rPr>
          <w:sz w:val="22"/>
        </w:rPr>
        <w:t>(</w:t>
      </w:r>
      <w:r w:rsidRPr="00EB6637">
        <w:rPr>
          <w:sz w:val="22"/>
        </w:rPr>
        <w:t>79</w:t>
      </w:r>
      <w:r w:rsidR="00011C73">
        <w:rPr>
          <w:sz w:val="22"/>
        </w:rPr>
        <w:t xml:space="preserve"> canaux de</w:t>
      </w:r>
      <w:r w:rsidRPr="00EB6637">
        <w:rPr>
          <w:sz w:val="22"/>
        </w:rPr>
        <w:t xml:space="preserve"> 1 MHz</w:t>
      </w:r>
      <w:r w:rsidR="00011C73">
        <w:rPr>
          <w:sz w:val="22"/>
        </w:rPr>
        <w:t>)</w:t>
      </w:r>
      <w:r w:rsidRPr="00EB6637">
        <w:rPr>
          <w:sz w:val="22"/>
        </w:rPr>
        <w:t>,</w:t>
      </w:r>
      <w:r w:rsidR="00011C73">
        <w:rPr>
          <w:sz w:val="22"/>
        </w:rPr>
        <w:t xml:space="preserve"> le</w:t>
      </w:r>
      <w:r w:rsidRPr="00EB6637">
        <w:rPr>
          <w:sz w:val="22"/>
        </w:rPr>
        <w:t xml:space="preserve"> Bluetooth Low Energy </w:t>
      </w:r>
      <w:r w:rsidR="00011C73">
        <w:rPr>
          <w:sz w:val="22"/>
        </w:rPr>
        <w:t>possède</w:t>
      </w:r>
      <w:r w:rsidRPr="00EB6637">
        <w:rPr>
          <w:sz w:val="22"/>
        </w:rPr>
        <w:t xml:space="preserve"> 40 canaux</w:t>
      </w:r>
      <w:r w:rsidR="00011C73">
        <w:rPr>
          <w:sz w:val="22"/>
        </w:rPr>
        <w:t xml:space="preserve"> de</w:t>
      </w:r>
      <w:r w:rsidRPr="00EB6637">
        <w:rPr>
          <w:sz w:val="22"/>
        </w:rPr>
        <w:t xml:space="preserve"> 2 MHz. Dans un canal, les données sont transmises en utilisant la modulation par décalage de fréquence gaussienne, similaire au schéma </w:t>
      </w:r>
      <w:r w:rsidR="00011C73">
        <w:rPr>
          <w:sz w:val="22"/>
        </w:rPr>
        <w:t>« </w:t>
      </w:r>
      <w:r w:rsidRPr="00EB6637">
        <w:rPr>
          <w:sz w:val="22"/>
        </w:rPr>
        <w:t>Basic Rate</w:t>
      </w:r>
      <w:r w:rsidR="00011C73">
        <w:rPr>
          <w:sz w:val="22"/>
        </w:rPr>
        <w:t> »</w:t>
      </w:r>
      <w:r w:rsidRPr="00EB6637">
        <w:rPr>
          <w:sz w:val="22"/>
        </w:rPr>
        <w:t xml:space="preserve"> </w:t>
      </w:r>
      <w:r w:rsidR="00011C73">
        <w:rPr>
          <w:sz w:val="22"/>
        </w:rPr>
        <w:t>du</w:t>
      </w:r>
      <w:r w:rsidRPr="00EB6637">
        <w:rPr>
          <w:sz w:val="22"/>
        </w:rPr>
        <w:t xml:space="preserve"> Bluetooth classique. Le débit binaire est de 1 Mbit / s et la puissance d'émission maximale est de 10 mW.</w:t>
      </w:r>
    </w:p>
    <w:p w:rsidR="00011C73" w:rsidRPr="00EB6637" w:rsidRDefault="00011C73" w:rsidP="00EB6637">
      <w:pPr>
        <w:pStyle w:val="Sansinterligne"/>
        <w:ind w:firstLine="708"/>
        <w:rPr>
          <w:sz w:val="22"/>
        </w:rPr>
      </w:pPr>
      <w:r>
        <w:rPr>
          <w:sz w:val="22"/>
        </w:rPr>
        <w:t xml:space="preserve">Le BLE permet de relier des modules radios entre eux tout en assurant une consommation d’énergie limitée grâce à une réduction </w:t>
      </w:r>
      <w:r w:rsidR="00E41500">
        <w:rPr>
          <w:sz w:val="22"/>
        </w:rPr>
        <w:t>le temps d’activité des appareils. Ceci permet d’augmenter la durée de vie des appareils électroniques destinés à fonctionner le plus longtemps possible (notamment les capteurs).</w:t>
      </w:r>
    </w:p>
    <w:p w:rsidR="001C5AF0" w:rsidRPr="00EB6637" w:rsidRDefault="001C5AF0" w:rsidP="00B0202A">
      <w:pPr>
        <w:pStyle w:val="Sansinterligne"/>
        <w:rPr>
          <w:sz w:val="22"/>
        </w:rPr>
      </w:pPr>
    </w:p>
    <w:p w:rsidR="001C5AF0" w:rsidRPr="00EB6637" w:rsidRDefault="001C5AF0" w:rsidP="00EB6637">
      <w:pPr>
        <w:pStyle w:val="Sansinterligne"/>
        <w:spacing w:after="240"/>
        <w:rPr>
          <w:b/>
          <w:i/>
          <w:sz w:val="22"/>
          <w:u w:val="single"/>
        </w:rPr>
      </w:pPr>
      <w:r w:rsidRPr="00EB6637">
        <w:rPr>
          <w:b/>
          <w:i/>
          <w:sz w:val="22"/>
          <w:u w:val="single"/>
        </w:rPr>
        <w:t>Avantages :</w:t>
      </w:r>
    </w:p>
    <w:p w:rsidR="001C5AF0" w:rsidRPr="00EB6637" w:rsidRDefault="007D3032" w:rsidP="00B0202A">
      <w:pPr>
        <w:pStyle w:val="Sansinterligne"/>
        <w:rPr>
          <w:sz w:val="22"/>
        </w:rPr>
      </w:pPr>
      <w:r w:rsidRPr="00EB6637">
        <w:rPr>
          <w:sz w:val="22"/>
        </w:rPr>
        <w:t>- Autonomie satisfaisante</w:t>
      </w:r>
    </w:p>
    <w:p w:rsidR="007D3032" w:rsidRPr="00EB6637" w:rsidRDefault="007D3032" w:rsidP="00B0202A">
      <w:pPr>
        <w:pStyle w:val="Sansinterligne"/>
        <w:rPr>
          <w:sz w:val="22"/>
        </w:rPr>
      </w:pPr>
      <w:r w:rsidRPr="00EB6637">
        <w:rPr>
          <w:sz w:val="22"/>
        </w:rPr>
        <w:t>- Prix avantageux</w:t>
      </w:r>
    </w:p>
    <w:p w:rsidR="007D3032" w:rsidRPr="00EB6637" w:rsidRDefault="007D3032" w:rsidP="001B7391">
      <w:pPr>
        <w:pStyle w:val="Sansinterligne"/>
        <w:rPr>
          <w:sz w:val="22"/>
        </w:rPr>
      </w:pPr>
      <w:r w:rsidRPr="00EB6637">
        <w:rPr>
          <w:sz w:val="22"/>
        </w:rPr>
        <w:t xml:space="preserve">- </w:t>
      </w:r>
      <w:r w:rsidR="001B7391" w:rsidRPr="00EB6637">
        <w:rPr>
          <w:sz w:val="22"/>
        </w:rPr>
        <w:t>Facile d’intégration</w:t>
      </w:r>
    </w:p>
    <w:p w:rsidR="001C5AF0" w:rsidRPr="00EB6637" w:rsidRDefault="001C5AF0" w:rsidP="00B0202A">
      <w:pPr>
        <w:pStyle w:val="Sansinterligne"/>
        <w:rPr>
          <w:sz w:val="22"/>
        </w:rPr>
      </w:pPr>
    </w:p>
    <w:p w:rsidR="001B7391" w:rsidRPr="00EB6637" w:rsidRDefault="001C5AF0" w:rsidP="00EB6637">
      <w:pPr>
        <w:pStyle w:val="Sansinterligne"/>
        <w:spacing w:after="240"/>
        <w:rPr>
          <w:b/>
          <w:i/>
          <w:sz w:val="22"/>
          <w:u w:val="single"/>
        </w:rPr>
      </w:pPr>
      <w:r w:rsidRPr="00EB6637">
        <w:rPr>
          <w:b/>
          <w:i/>
          <w:sz w:val="22"/>
          <w:u w:val="single"/>
        </w:rPr>
        <w:t>Inconvénients :</w:t>
      </w:r>
    </w:p>
    <w:p w:rsidR="001C5AF0" w:rsidRPr="00EB6637" w:rsidRDefault="001B7391" w:rsidP="00B0202A">
      <w:pPr>
        <w:pStyle w:val="Sansinterligne"/>
        <w:rPr>
          <w:sz w:val="22"/>
        </w:rPr>
      </w:pPr>
      <w:r w:rsidRPr="00EB6637">
        <w:rPr>
          <w:sz w:val="22"/>
        </w:rPr>
        <w:t>- Portée affectée par l’environnement</w:t>
      </w:r>
    </w:p>
    <w:p w:rsidR="00B0202A" w:rsidRPr="00EB6637" w:rsidRDefault="001B7391" w:rsidP="00B0202A">
      <w:pPr>
        <w:pStyle w:val="Sansinterligne"/>
        <w:rPr>
          <w:sz w:val="22"/>
        </w:rPr>
      </w:pPr>
      <w:r w:rsidRPr="00EB6637">
        <w:rPr>
          <w:sz w:val="22"/>
        </w:rPr>
        <w:t>- Débit de données qui peut être lent</w:t>
      </w:r>
    </w:p>
    <w:p w:rsidR="00505B34" w:rsidRDefault="00505B34" w:rsidP="00505B34">
      <w:pPr>
        <w:pStyle w:val="Titre3"/>
      </w:pPr>
      <w:bookmarkStart w:id="14" w:name="_Toc505185973"/>
      <w:r>
        <w:t>Wi-Fi</w:t>
      </w:r>
      <w:bookmarkEnd w:id="14"/>
    </w:p>
    <w:p w:rsidR="00884AAA" w:rsidRPr="00EB6637" w:rsidRDefault="00884AAA" w:rsidP="00EB6637">
      <w:pPr>
        <w:pStyle w:val="Sansinterligne"/>
        <w:spacing w:after="240"/>
        <w:rPr>
          <w:b/>
          <w:i/>
          <w:sz w:val="22"/>
          <w:u w:val="single"/>
        </w:rPr>
      </w:pPr>
      <w:r w:rsidRPr="00EB6637">
        <w:rPr>
          <w:b/>
          <w:i/>
          <w:sz w:val="22"/>
          <w:u w:val="single"/>
        </w:rPr>
        <w:t>Fonctionnement :</w:t>
      </w:r>
    </w:p>
    <w:p w:rsidR="00884AAA" w:rsidRPr="00EB6637" w:rsidRDefault="00011C73" w:rsidP="00011C73">
      <w:pPr>
        <w:pStyle w:val="Sansinterligne"/>
        <w:spacing w:after="240"/>
        <w:ind w:firstLine="708"/>
        <w:rPr>
          <w:sz w:val="22"/>
        </w:rPr>
      </w:pPr>
      <w:r>
        <w:rPr>
          <w:sz w:val="22"/>
        </w:rPr>
        <w:t>Le Wi-Fi est un ensemble de protocole de communication sans fil regroupés dans la norme IEEE 802.11. Un réseau</w:t>
      </w:r>
      <w:r w:rsidR="00884AAA" w:rsidRPr="00EB6637">
        <w:rPr>
          <w:sz w:val="22"/>
        </w:rPr>
        <w:t xml:space="preserve"> Wi-Fi permet de relier </w:t>
      </w:r>
      <w:r>
        <w:rPr>
          <w:sz w:val="22"/>
        </w:rPr>
        <w:t xml:space="preserve">par ondes radios </w:t>
      </w:r>
      <w:r w:rsidR="00884AAA" w:rsidRPr="00EB6637">
        <w:rPr>
          <w:sz w:val="22"/>
        </w:rPr>
        <w:t xml:space="preserve">des </w:t>
      </w:r>
      <w:r>
        <w:rPr>
          <w:sz w:val="22"/>
        </w:rPr>
        <w:t xml:space="preserve">périphériques informatiques </w:t>
      </w:r>
      <w:r w:rsidR="00884AAA" w:rsidRPr="00EB6637">
        <w:rPr>
          <w:sz w:val="22"/>
        </w:rPr>
        <w:t xml:space="preserve">à une liaison haut débit </w:t>
      </w:r>
      <w:r>
        <w:rPr>
          <w:sz w:val="22"/>
        </w:rPr>
        <w:t>pouvant aller jusqu’à</w:t>
      </w:r>
      <w:r w:rsidR="00884AAA" w:rsidRPr="00EB6637">
        <w:rPr>
          <w:sz w:val="22"/>
        </w:rPr>
        <w:t xml:space="preserve"> 1,3 Gbit/s théoriques pour l</w:t>
      </w:r>
      <w:r>
        <w:rPr>
          <w:sz w:val="22"/>
        </w:rPr>
        <w:t xml:space="preserve">a version </w:t>
      </w:r>
      <w:r w:rsidR="00884AAA" w:rsidRPr="00EB6637">
        <w:rPr>
          <w:sz w:val="22"/>
        </w:rPr>
        <w:t xml:space="preserve">802.11ac </w:t>
      </w:r>
      <w:r w:rsidR="0007212A">
        <w:rPr>
          <w:sz w:val="22"/>
        </w:rPr>
        <w:t>normalisée</w:t>
      </w:r>
      <w:r w:rsidR="00884AAA" w:rsidRPr="00EB6637">
        <w:rPr>
          <w:sz w:val="22"/>
        </w:rPr>
        <w:t xml:space="preserve"> </w:t>
      </w:r>
      <w:r>
        <w:rPr>
          <w:sz w:val="22"/>
        </w:rPr>
        <w:t>en</w:t>
      </w:r>
      <w:r w:rsidR="00884AAA" w:rsidRPr="00EB6637">
        <w:rPr>
          <w:sz w:val="22"/>
        </w:rPr>
        <w:t xml:space="preserve"> décembre 2013.</w:t>
      </w:r>
    </w:p>
    <w:p w:rsidR="006758E0" w:rsidRPr="00EB6637" w:rsidRDefault="00884AAA" w:rsidP="00011C73">
      <w:pPr>
        <w:pStyle w:val="Sansinterligne"/>
        <w:spacing w:after="240"/>
        <w:ind w:firstLine="708"/>
        <w:rPr>
          <w:sz w:val="22"/>
        </w:rPr>
      </w:pPr>
      <w:r w:rsidRPr="00EB6637">
        <w:rPr>
          <w:sz w:val="22"/>
        </w:rPr>
        <w:t>La portée peut atteindre plusieurs dizaines de mètres en intérieur (généralement entre une vingtaine et une cinquantaine de mètres) s'il n'y a aucun obstacle gênant (mur en béton par exemple) entre l’émetteur et l’utilisateur. Ainsi, des fournisseurs d’accès à Internet peuvent établir un réseau Wi-Fi connecté à Internet dans une zone à forte concentration d’utilisateurs (gare, aéroport, hôtel, train, etc.). Ces zones ou points d’accès sont appelés bornes ou points d’accès Wi-Fi ou « hotspots ».</w:t>
      </w:r>
    </w:p>
    <w:p w:rsidR="006758E0" w:rsidRPr="00EB6637" w:rsidRDefault="006758E0" w:rsidP="00EB6637">
      <w:pPr>
        <w:pStyle w:val="Sansinterligne"/>
        <w:ind w:firstLine="708"/>
        <w:rPr>
          <w:sz w:val="22"/>
        </w:rPr>
      </w:pPr>
      <w:r w:rsidRPr="00EB6637">
        <w:rPr>
          <w:sz w:val="22"/>
        </w:rPr>
        <w:t xml:space="preserve">Il est possible d’utiliser n’importe quel protocole de transport basé sur </w:t>
      </w:r>
      <w:r w:rsidR="00011C73">
        <w:rPr>
          <w:sz w:val="22"/>
        </w:rPr>
        <w:t>l’</w:t>
      </w:r>
      <w:r w:rsidRPr="00EB6637">
        <w:rPr>
          <w:sz w:val="22"/>
        </w:rPr>
        <w:t xml:space="preserve">IP </w:t>
      </w:r>
      <w:r w:rsidR="00011C73">
        <w:rPr>
          <w:sz w:val="22"/>
        </w:rPr>
        <w:t>pour</w:t>
      </w:r>
      <w:r w:rsidRPr="00EB6637">
        <w:rPr>
          <w:sz w:val="22"/>
        </w:rPr>
        <w:t xml:space="preserve"> un réseau Wi-Fi au même titre que </w:t>
      </w:r>
      <w:r w:rsidR="00011C73">
        <w:rPr>
          <w:sz w:val="22"/>
        </w:rPr>
        <w:t>pour</w:t>
      </w:r>
      <w:r w:rsidRPr="00EB6637">
        <w:rPr>
          <w:sz w:val="22"/>
        </w:rPr>
        <w:t xml:space="preserve"> un réseau Ethernet.</w:t>
      </w:r>
    </w:p>
    <w:p w:rsidR="009C663B" w:rsidRPr="00EB6637" w:rsidRDefault="009C663B" w:rsidP="00884AAA">
      <w:pPr>
        <w:pStyle w:val="Sansinterligne"/>
        <w:rPr>
          <w:sz w:val="22"/>
        </w:rPr>
      </w:pPr>
    </w:p>
    <w:p w:rsidR="009C663B" w:rsidRPr="00EB6637" w:rsidRDefault="009C663B" w:rsidP="00EB6637">
      <w:pPr>
        <w:pStyle w:val="Sansinterligne"/>
        <w:spacing w:after="240"/>
        <w:rPr>
          <w:b/>
          <w:i/>
          <w:sz w:val="22"/>
          <w:u w:val="single"/>
        </w:rPr>
      </w:pPr>
      <w:r w:rsidRPr="00EB6637">
        <w:rPr>
          <w:b/>
          <w:i/>
          <w:sz w:val="22"/>
          <w:u w:val="single"/>
        </w:rPr>
        <w:t>Avantages :</w:t>
      </w:r>
    </w:p>
    <w:p w:rsidR="009C663B" w:rsidRPr="00EB6637" w:rsidRDefault="0005608F" w:rsidP="009C663B">
      <w:pPr>
        <w:pStyle w:val="Sansinterligne"/>
        <w:rPr>
          <w:sz w:val="22"/>
        </w:rPr>
      </w:pPr>
      <w:r w:rsidRPr="00EB6637">
        <w:rPr>
          <w:sz w:val="22"/>
        </w:rPr>
        <w:t>- Grande vitesse de transmission</w:t>
      </w:r>
    </w:p>
    <w:p w:rsidR="0005608F" w:rsidRPr="00EB6637" w:rsidRDefault="0005608F" w:rsidP="009C663B">
      <w:pPr>
        <w:pStyle w:val="Sansinterligne"/>
        <w:rPr>
          <w:sz w:val="22"/>
        </w:rPr>
      </w:pPr>
      <w:r w:rsidRPr="00EB6637">
        <w:rPr>
          <w:sz w:val="22"/>
        </w:rPr>
        <w:t>- Grande portée</w:t>
      </w:r>
    </w:p>
    <w:p w:rsidR="009C663B" w:rsidRPr="00EB6637" w:rsidRDefault="009C663B" w:rsidP="009C663B">
      <w:pPr>
        <w:pStyle w:val="Sansinterligne"/>
        <w:rPr>
          <w:sz w:val="22"/>
        </w:rPr>
      </w:pPr>
    </w:p>
    <w:p w:rsidR="009C663B" w:rsidRPr="00EB6637" w:rsidRDefault="009C663B" w:rsidP="00EB6637">
      <w:pPr>
        <w:pStyle w:val="Sansinterligne"/>
        <w:spacing w:after="240"/>
        <w:rPr>
          <w:b/>
          <w:i/>
          <w:sz w:val="22"/>
          <w:u w:val="single"/>
        </w:rPr>
      </w:pPr>
      <w:r w:rsidRPr="00EB6637">
        <w:rPr>
          <w:b/>
          <w:i/>
          <w:sz w:val="22"/>
          <w:u w:val="single"/>
        </w:rPr>
        <w:t>Inconvénients :</w:t>
      </w:r>
    </w:p>
    <w:p w:rsidR="009C663B" w:rsidRPr="00EB6637" w:rsidRDefault="0005608F" w:rsidP="009C663B">
      <w:pPr>
        <w:pStyle w:val="Sansinterligne"/>
        <w:rPr>
          <w:sz w:val="22"/>
        </w:rPr>
      </w:pPr>
      <w:r w:rsidRPr="00EB6637">
        <w:rPr>
          <w:sz w:val="22"/>
        </w:rPr>
        <w:t>- Faible autonomie</w:t>
      </w:r>
    </w:p>
    <w:p w:rsidR="0005608F" w:rsidRPr="00EB6637" w:rsidRDefault="0005608F" w:rsidP="009C663B">
      <w:pPr>
        <w:pStyle w:val="Sansinterligne"/>
        <w:rPr>
          <w:sz w:val="22"/>
        </w:rPr>
      </w:pPr>
      <w:r w:rsidRPr="00EB6637">
        <w:rPr>
          <w:sz w:val="22"/>
        </w:rPr>
        <w:t>- Prix assez onéreux</w:t>
      </w:r>
    </w:p>
    <w:p w:rsidR="0005608F" w:rsidRPr="00EB6637" w:rsidRDefault="0005608F" w:rsidP="009C663B">
      <w:pPr>
        <w:pStyle w:val="Sansinterligne"/>
        <w:rPr>
          <w:sz w:val="22"/>
        </w:rPr>
      </w:pPr>
      <w:r w:rsidRPr="00EB6637">
        <w:rPr>
          <w:sz w:val="22"/>
        </w:rPr>
        <w:t>- Grande consommation d’énergie</w:t>
      </w:r>
    </w:p>
    <w:p w:rsidR="009C663B" w:rsidRPr="00884AAA" w:rsidRDefault="009C663B" w:rsidP="00884AAA">
      <w:pPr>
        <w:pStyle w:val="Sansinterligne"/>
      </w:pPr>
    </w:p>
    <w:p w:rsidR="00505B34" w:rsidRDefault="00505B34" w:rsidP="00505B34">
      <w:pPr>
        <w:pStyle w:val="Titre3"/>
      </w:pPr>
      <w:bookmarkStart w:id="15" w:name="_Toc505185974"/>
      <w:proofErr w:type="spellStart"/>
      <w:r>
        <w:t>Zigbee</w:t>
      </w:r>
      <w:bookmarkEnd w:id="15"/>
      <w:proofErr w:type="spellEnd"/>
    </w:p>
    <w:p w:rsidR="007D3032" w:rsidRPr="00EB6637" w:rsidRDefault="007D3032" w:rsidP="00EB6637">
      <w:pPr>
        <w:pStyle w:val="Sansinterligne"/>
        <w:spacing w:after="240"/>
        <w:rPr>
          <w:b/>
          <w:i/>
          <w:sz w:val="22"/>
          <w:u w:val="single"/>
        </w:rPr>
      </w:pPr>
      <w:r w:rsidRPr="00EB6637">
        <w:rPr>
          <w:b/>
          <w:i/>
          <w:sz w:val="22"/>
          <w:u w:val="single"/>
        </w:rPr>
        <w:t>Fonctionnement :</w:t>
      </w:r>
    </w:p>
    <w:p w:rsidR="007D3032" w:rsidRPr="00EB6637" w:rsidRDefault="0007212A" w:rsidP="0007212A">
      <w:pPr>
        <w:pStyle w:val="Sansinterligne"/>
        <w:spacing w:after="240"/>
        <w:ind w:firstLine="708"/>
        <w:rPr>
          <w:sz w:val="22"/>
        </w:rPr>
      </w:pPr>
      <w:r>
        <w:rPr>
          <w:sz w:val="22"/>
        </w:rPr>
        <w:t xml:space="preserve">Le </w:t>
      </w:r>
      <w:proofErr w:type="spellStart"/>
      <w:r w:rsidR="007D3032" w:rsidRPr="00EB6637">
        <w:rPr>
          <w:sz w:val="22"/>
        </w:rPr>
        <w:t>ZigBee</w:t>
      </w:r>
      <w:proofErr w:type="spellEnd"/>
      <w:r w:rsidR="007D3032" w:rsidRPr="00EB6637">
        <w:rPr>
          <w:sz w:val="22"/>
        </w:rPr>
        <w:t xml:space="preserve"> est un protocole de haut niveau permettant la communication d'équipements personnels ou domestiques équipés de petits émetteurs radios à faible consommation</w:t>
      </w:r>
      <w:r>
        <w:rPr>
          <w:sz w:val="22"/>
        </w:rPr>
        <w:t>.</w:t>
      </w:r>
      <w:r w:rsidR="007D3032" w:rsidRPr="00EB6637">
        <w:rPr>
          <w:sz w:val="22"/>
        </w:rPr>
        <w:t xml:space="preserve"> </w:t>
      </w:r>
      <w:r>
        <w:rPr>
          <w:sz w:val="22"/>
        </w:rPr>
        <w:t>I</w:t>
      </w:r>
      <w:r w:rsidR="007D3032" w:rsidRPr="00EB6637">
        <w:rPr>
          <w:sz w:val="22"/>
        </w:rPr>
        <w:t xml:space="preserve">l est basé sur la norme IEEE 802.15.4 pour les réseaux à dimension personnelle (Wireless </w:t>
      </w:r>
      <w:proofErr w:type="spellStart"/>
      <w:r w:rsidR="007D3032" w:rsidRPr="00EB6637">
        <w:rPr>
          <w:sz w:val="22"/>
        </w:rPr>
        <w:t>Personal</w:t>
      </w:r>
      <w:proofErr w:type="spellEnd"/>
      <w:r w:rsidR="007D3032" w:rsidRPr="00EB6637">
        <w:rPr>
          <w:sz w:val="22"/>
        </w:rPr>
        <w:t xml:space="preserve"> Area Networks : WPAN).</w:t>
      </w:r>
    </w:p>
    <w:p w:rsidR="007D3032" w:rsidRPr="00EB6637" w:rsidRDefault="007D3032" w:rsidP="0007212A">
      <w:pPr>
        <w:pStyle w:val="Sansinterligne"/>
        <w:spacing w:after="240"/>
        <w:ind w:firstLine="708"/>
        <w:rPr>
          <w:sz w:val="22"/>
        </w:rPr>
      </w:pPr>
      <w:r w:rsidRPr="00EB6637">
        <w:rPr>
          <w:sz w:val="22"/>
        </w:rPr>
        <w:t xml:space="preserve">Le protocole </w:t>
      </w:r>
      <w:proofErr w:type="spellStart"/>
      <w:r w:rsidRPr="00EB6637">
        <w:rPr>
          <w:sz w:val="22"/>
        </w:rPr>
        <w:t>ZigBee</w:t>
      </w:r>
      <w:proofErr w:type="spellEnd"/>
      <w:r w:rsidRPr="00EB6637">
        <w:rPr>
          <w:sz w:val="22"/>
        </w:rPr>
        <w:t xml:space="preserve"> n’utilise que quatre couches sur les sept du modèle OSI. Il comprend une couche Physique (PHY) qui contient la fréquence radio (RF) de l’émetteur-récepteur ainsi que son mécanisme de contrôle de bas niveau, et une sous couche MAC (Medium Access Control) qui donne accès au canal physique pour tous les types de transfert.</w:t>
      </w:r>
    </w:p>
    <w:p w:rsidR="007D3032" w:rsidRDefault="007D3032" w:rsidP="0007212A">
      <w:pPr>
        <w:pStyle w:val="Sansinterligne"/>
        <w:spacing w:after="240"/>
        <w:ind w:firstLine="708"/>
        <w:rPr>
          <w:sz w:val="22"/>
        </w:rPr>
      </w:pPr>
      <w:r w:rsidRPr="00EB6637">
        <w:rPr>
          <w:sz w:val="22"/>
        </w:rPr>
        <w:t xml:space="preserve">Les couches supérieures sont constituées d’une couche réseau NWK (Network Layer), qui fournit la </w:t>
      </w:r>
      <w:r w:rsidR="00EB6637">
        <w:rPr>
          <w:sz w:val="22"/>
        </w:rPr>
        <w:t>configuration</w:t>
      </w:r>
      <w:r w:rsidRPr="00EB6637">
        <w:rPr>
          <w:sz w:val="22"/>
        </w:rPr>
        <w:t xml:space="preserve"> du réseau, la manipulation et le routage des messages, et d’une couche application APL (Application Layer), qui est dotée de 2 sous couches APS (Application support </w:t>
      </w:r>
      <w:proofErr w:type="spellStart"/>
      <w:r w:rsidRPr="00EB6637">
        <w:rPr>
          <w:sz w:val="22"/>
        </w:rPr>
        <w:t>sub</w:t>
      </w:r>
      <w:proofErr w:type="spellEnd"/>
      <w:r w:rsidRPr="00EB6637">
        <w:rPr>
          <w:sz w:val="22"/>
        </w:rPr>
        <w:t xml:space="preserve">-layer), qui est chargé de gérer la table de correspondance permettant d’associer </w:t>
      </w:r>
      <w:r w:rsidRPr="00EB6637">
        <w:rPr>
          <w:sz w:val="22"/>
        </w:rPr>
        <w:lastRenderedPageBreak/>
        <w:t>les équipements entre eux et l’entité ZDO (</w:t>
      </w:r>
      <w:proofErr w:type="spellStart"/>
      <w:r w:rsidRPr="00EB6637">
        <w:rPr>
          <w:sz w:val="22"/>
        </w:rPr>
        <w:t>Zigbee</w:t>
      </w:r>
      <w:proofErr w:type="spellEnd"/>
      <w:r w:rsidRPr="00EB6637">
        <w:rPr>
          <w:sz w:val="22"/>
        </w:rPr>
        <w:t xml:space="preserve"> </w:t>
      </w:r>
      <w:proofErr w:type="spellStart"/>
      <w:r w:rsidRPr="00EB6637">
        <w:rPr>
          <w:sz w:val="22"/>
        </w:rPr>
        <w:t>Device</w:t>
      </w:r>
      <w:proofErr w:type="spellEnd"/>
      <w:r w:rsidRPr="00EB6637">
        <w:rPr>
          <w:sz w:val="22"/>
        </w:rPr>
        <w:t xml:space="preserve"> Object) qui est chargée de définir le rôle d’un objet dans le réseau et de sécuriser les relations entre les équipements.</w:t>
      </w:r>
    </w:p>
    <w:p w:rsidR="0007212A" w:rsidRPr="00EB6637" w:rsidRDefault="0007212A" w:rsidP="00EB6637">
      <w:pPr>
        <w:pStyle w:val="Sansinterligne"/>
        <w:ind w:firstLine="708"/>
        <w:rPr>
          <w:sz w:val="22"/>
        </w:rPr>
      </w:pPr>
      <w:r>
        <w:rPr>
          <w:sz w:val="22"/>
        </w:rPr>
        <w:t xml:space="preserve">Le protocole </w:t>
      </w:r>
      <w:proofErr w:type="spellStart"/>
      <w:r>
        <w:rPr>
          <w:sz w:val="22"/>
        </w:rPr>
        <w:t>ZigBee</w:t>
      </w:r>
      <w:proofErr w:type="spellEnd"/>
      <w:r>
        <w:rPr>
          <w:sz w:val="22"/>
        </w:rPr>
        <w:t xml:space="preserve"> est particulièrement utilisé dans le secteur de la domotique car il convient parfaitement à la création de réseaux de capteurs interconnectés transmettant des données à une entité de contrôle centralisée.</w:t>
      </w:r>
    </w:p>
    <w:p w:rsidR="007A4257" w:rsidRPr="00EB6637" w:rsidRDefault="007A4257" w:rsidP="007D3032">
      <w:pPr>
        <w:pStyle w:val="Sansinterligne"/>
        <w:rPr>
          <w:sz w:val="22"/>
        </w:rPr>
      </w:pPr>
    </w:p>
    <w:p w:rsidR="007A4257" w:rsidRPr="00EB6637" w:rsidRDefault="007A4257" w:rsidP="00EB6637">
      <w:pPr>
        <w:pStyle w:val="Sansinterligne"/>
        <w:spacing w:after="240"/>
        <w:rPr>
          <w:b/>
          <w:i/>
          <w:sz w:val="22"/>
          <w:u w:val="single"/>
        </w:rPr>
      </w:pPr>
      <w:r w:rsidRPr="00EB6637">
        <w:rPr>
          <w:b/>
          <w:i/>
          <w:sz w:val="22"/>
          <w:u w:val="single"/>
        </w:rPr>
        <w:t>Avantages :</w:t>
      </w:r>
    </w:p>
    <w:p w:rsidR="007A4257" w:rsidRPr="00EB6637" w:rsidRDefault="00BA3616" w:rsidP="007D3032">
      <w:pPr>
        <w:pStyle w:val="Sansinterligne"/>
        <w:rPr>
          <w:sz w:val="22"/>
        </w:rPr>
      </w:pPr>
      <w:r w:rsidRPr="00EB6637">
        <w:rPr>
          <w:sz w:val="22"/>
        </w:rPr>
        <w:t>- Grande portée</w:t>
      </w:r>
    </w:p>
    <w:p w:rsidR="00BA3616" w:rsidRPr="00EB6637" w:rsidRDefault="00BA3616" w:rsidP="007D3032">
      <w:pPr>
        <w:pStyle w:val="Sansinterligne"/>
        <w:rPr>
          <w:sz w:val="22"/>
        </w:rPr>
      </w:pPr>
      <w:r w:rsidRPr="00EB6637">
        <w:rPr>
          <w:sz w:val="22"/>
        </w:rPr>
        <w:t>- Grande autonomie</w:t>
      </w:r>
    </w:p>
    <w:p w:rsidR="00BA3616" w:rsidRPr="00EB6637" w:rsidRDefault="00BA3616" w:rsidP="007D3032">
      <w:pPr>
        <w:pStyle w:val="Sansinterligne"/>
        <w:rPr>
          <w:sz w:val="22"/>
        </w:rPr>
      </w:pPr>
      <w:r w:rsidRPr="00EB6637">
        <w:rPr>
          <w:sz w:val="22"/>
        </w:rPr>
        <w:t>- Faible consommation d’énergie</w:t>
      </w:r>
    </w:p>
    <w:p w:rsidR="007A4257" w:rsidRPr="00EB6637" w:rsidRDefault="007A4257" w:rsidP="007D3032">
      <w:pPr>
        <w:pStyle w:val="Sansinterligne"/>
        <w:rPr>
          <w:sz w:val="22"/>
        </w:rPr>
      </w:pPr>
    </w:p>
    <w:p w:rsidR="007A4257" w:rsidRPr="00EB6637" w:rsidRDefault="007A4257" w:rsidP="00EB6637">
      <w:pPr>
        <w:pStyle w:val="Sansinterligne"/>
        <w:spacing w:after="240"/>
        <w:rPr>
          <w:b/>
          <w:i/>
          <w:sz w:val="22"/>
          <w:u w:val="single"/>
        </w:rPr>
      </w:pPr>
      <w:r w:rsidRPr="00EB6637">
        <w:rPr>
          <w:b/>
          <w:i/>
          <w:sz w:val="22"/>
          <w:u w:val="single"/>
        </w:rPr>
        <w:t>Inconvénients :</w:t>
      </w:r>
    </w:p>
    <w:p w:rsidR="007A4257" w:rsidRPr="00EB6637" w:rsidRDefault="00BA3616" w:rsidP="007D3032">
      <w:pPr>
        <w:pStyle w:val="Sansinterligne"/>
        <w:rPr>
          <w:sz w:val="22"/>
        </w:rPr>
      </w:pPr>
      <w:r w:rsidRPr="00EB6637">
        <w:rPr>
          <w:sz w:val="22"/>
        </w:rPr>
        <w:t xml:space="preserve">- Prix </w:t>
      </w:r>
      <w:r w:rsidR="0007212A">
        <w:rPr>
          <w:sz w:val="22"/>
        </w:rPr>
        <w:t xml:space="preserve">assez </w:t>
      </w:r>
      <w:r w:rsidRPr="00EB6637">
        <w:rPr>
          <w:sz w:val="22"/>
        </w:rPr>
        <w:t>élevé</w:t>
      </w:r>
    </w:p>
    <w:p w:rsidR="00BA3616" w:rsidRPr="00EB6637" w:rsidRDefault="00BA3616" w:rsidP="007D3032">
      <w:pPr>
        <w:pStyle w:val="Sansinterligne"/>
        <w:rPr>
          <w:sz w:val="22"/>
        </w:rPr>
      </w:pPr>
      <w:r w:rsidRPr="00EB6637">
        <w:rPr>
          <w:sz w:val="22"/>
        </w:rPr>
        <w:t>- Faible vitesse de transmission</w:t>
      </w:r>
    </w:p>
    <w:p w:rsidR="00DC2B61" w:rsidRPr="00DC2B61" w:rsidRDefault="00DC2B61" w:rsidP="00DC2B61">
      <w:pPr>
        <w:pStyle w:val="Titre2"/>
      </w:pPr>
      <w:bookmarkStart w:id="16" w:name="_Toc505185975"/>
      <w:r>
        <w:t>Comparaison des protocoles</w:t>
      </w:r>
      <w:bookmarkEnd w:id="16"/>
    </w:p>
    <w:p w:rsidR="00687F0B" w:rsidRPr="00EB6637" w:rsidRDefault="00DC2B61">
      <w:r w:rsidRPr="00DC2B61">
        <w:rPr>
          <w:noProof/>
        </w:rPr>
        <w:drawing>
          <wp:inline distT="0" distB="0" distL="0" distR="0" wp14:anchorId="51059A65" wp14:editId="4013DCDE">
            <wp:extent cx="5497888" cy="3448050"/>
            <wp:effectExtent l="0" t="0" r="7620" b="0"/>
            <wp:docPr id="10" name="Image 9" descr="Capture d’écran 2017-11-22 à 17.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Capture d’écran 2017-11-22 à 17.14.36.png"/>
                    <pic:cNvPicPr>
                      <a:picLocks noChangeAspect="1"/>
                    </pic:cNvPicPr>
                  </pic:nvPicPr>
                  <pic:blipFill rotWithShape="1">
                    <a:blip r:embed="rId12">
                      <a:extLst>
                        <a:ext uri="{28A0092B-C50C-407E-A947-70E740481C1C}">
                          <a14:useLocalDpi xmlns:a14="http://schemas.microsoft.com/office/drawing/2010/main" val="0"/>
                        </a:ext>
                      </a:extLst>
                    </a:blip>
                    <a:srcRect l="14507" t="4843" r="587" b="11466"/>
                    <a:stretch/>
                  </pic:blipFill>
                  <pic:spPr bwMode="auto">
                    <a:xfrm>
                      <a:off x="0" y="0"/>
                      <a:ext cx="5500194" cy="3449496"/>
                    </a:xfrm>
                    <a:prstGeom prst="rect">
                      <a:avLst/>
                    </a:prstGeom>
                    <a:ln>
                      <a:noFill/>
                    </a:ln>
                    <a:extLst>
                      <a:ext uri="{53640926-AAD7-44D8-BBD7-CCE9431645EC}">
                        <a14:shadowObscured xmlns:a14="http://schemas.microsoft.com/office/drawing/2010/main"/>
                      </a:ext>
                    </a:extLst>
                  </pic:spPr>
                </pic:pic>
              </a:graphicData>
            </a:graphic>
          </wp:inline>
        </w:drawing>
      </w:r>
    </w:p>
    <w:p w:rsidR="00A04BDD" w:rsidRDefault="00A04BDD" w:rsidP="00A04BDD">
      <w:pPr>
        <w:pStyle w:val="Titre1"/>
      </w:pPr>
      <w:bookmarkStart w:id="17" w:name="_Toc505185976"/>
      <w:r>
        <w:t>Conclusion</w:t>
      </w:r>
      <w:bookmarkEnd w:id="17"/>
    </w:p>
    <w:p w:rsidR="00A04BDD" w:rsidRPr="00EB6637" w:rsidRDefault="00A04BDD" w:rsidP="0007212A">
      <w:pPr>
        <w:pStyle w:val="Sansinterligne"/>
        <w:spacing w:after="240"/>
        <w:ind w:firstLine="708"/>
        <w:rPr>
          <w:sz w:val="22"/>
        </w:rPr>
      </w:pPr>
      <w:r w:rsidRPr="00EB6637">
        <w:rPr>
          <w:sz w:val="22"/>
        </w:rPr>
        <w:t xml:space="preserve">Compte-tenu de ces comparaisons, notre travail de recherche se </w:t>
      </w:r>
      <w:r w:rsidR="0007212A">
        <w:rPr>
          <w:sz w:val="22"/>
        </w:rPr>
        <w:t>focalisera</w:t>
      </w:r>
      <w:r w:rsidRPr="00EB6637">
        <w:rPr>
          <w:sz w:val="22"/>
        </w:rPr>
        <w:t xml:space="preserve"> de manière plus approfondie </w:t>
      </w:r>
      <w:r w:rsidR="0007212A">
        <w:rPr>
          <w:sz w:val="22"/>
        </w:rPr>
        <w:t>sur</w:t>
      </w:r>
      <w:r w:rsidRPr="00EB6637">
        <w:rPr>
          <w:sz w:val="22"/>
        </w:rPr>
        <w:t xml:space="preserve"> </w:t>
      </w:r>
      <w:r w:rsidR="0007212A">
        <w:rPr>
          <w:sz w:val="22"/>
        </w:rPr>
        <w:t>l</w:t>
      </w:r>
      <w:r w:rsidRPr="00EB6637">
        <w:rPr>
          <w:sz w:val="22"/>
        </w:rPr>
        <w:t xml:space="preserve">es technologies RFID pour la localisation des joueurs en milieu clos, et </w:t>
      </w:r>
      <w:r w:rsidR="0007212A">
        <w:rPr>
          <w:sz w:val="22"/>
        </w:rPr>
        <w:t xml:space="preserve">le </w:t>
      </w:r>
      <w:r w:rsidRPr="00EB6637">
        <w:rPr>
          <w:sz w:val="22"/>
        </w:rPr>
        <w:t>BLE pour le transfert des données physiologiques</w:t>
      </w:r>
      <w:r w:rsidR="0007212A">
        <w:rPr>
          <w:sz w:val="22"/>
        </w:rPr>
        <w:t>.</w:t>
      </w:r>
    </w:p>
    <w:p w:rsidR="00A04BDD" w:rsidRPr="00EB6637" w:rsidRDefault="00A04BDD" w:rsidP="00EB6637">
      <w:pPr>
        <w:pStyle w:val="Sansinterligne"/>
        <w:ind w:firstLine="708"/>
        <w:rPr>
          <w:sz w:val="22"/>
        </w:rPr>
      </w:pPr>
      <w:r w:rsidRPr="00EB6637">
        <w:rPr>
          <w:sz w:val="22"/>
        </w:rPr>
        <w:t>Une amélioration future du système serait d’utiliser une seule technologie pour la localisation et le transfert des données, il faudrait alors se pencher uniquement sur la technologie RFID qui possède des caractéristiques tout à fait satisfaisantes dans les deux applications sus-nommées.</w:t>
      </w:r>
    </w:p>
    <w:sectPr w:rsidR="00A04BDD" w:rsidRPr="00EB6637" w:rsidSect="00FF05A1">
      <w:headerReference w:type="even" r:id="rId13"/>
      <w:footerReference w:type="default" r:id="rId14"/>
      <w:pgSz w:w="11906" w:h="16838" w:code="9"/>
      <w:pgMar w:top="1276"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633" w:rsidRDefault="00C64633" w:rsidP="002C0AE2">
      <w:r>
        <w:separator/>
      </w:r>
    </w:p>
    <w:p w:rsidR="00C64633" w:rsidRDefault="00C64633"/>
  </w:endnote>
  <w:endnote w:type="continuationSeparator" w:id="0">
    <w:p w:rsidR="00C64633" w:rsidRDefault="00C64633" w:rsidP="002C0AE2">
      <w:r>
        <w:continuationSeparator/>
      </w:r>
    </w:p>
    <w:p w:rsidR="00C64633" w:rsidRDefault="00C64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73" w:rsidRPr="00D029FF" w:rsidRDefault="00011C73" w:rsidP="005046A9">
    <w:pPr>
      <w:pStyle w:val="Pieddepage"/>
      <w:tabs>
        <w:tab w:val="clear" w:pos="9072"/>
      </w:tabs>
      <w:rPr>
        <w:color w:val="154E79"/>
      </w:rPr>
    </w:pPr>
    <w:r>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94C7"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2074645217"/>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Comparaison des technologies</w:t>
        </w:r>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1749422345"/>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626239699"/>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FC1FA3">
          <w:rPr>
            <w:noProof/>
            <w:color w:val="154E79"/>
          </w:rPr>
          <w:t>7</w:t>
        </w:r>
        <w:r w:rsidRPr="00D029FF">
          <w:rPr>
            <w:color w:val="154E79"/>
          </w:rPr>
          <w:fldChar w:fldCharType="end"/>
        </w:r>
      </w:sdtContent>
    </w:sdt>
  </w:p>
  <w:p w:rsidR="00011C73" w:rsidRDefault="00011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633" w:rsidRDefault="00C64633" w:rsidP="002C0AE2">
      <w:r>
        <w:separator/>
      </w:r>
    </w:p>
    <w:p w:rsidR="00C64633" w:rsidRDefault="00C64633"/>
  </w:footnote>
  <w:footnote w:type="continuationSeparator" w:id="0">
    <w:p w:rsidR="00C64633" w:rsidRDefault="00C64633" w:rsidP="002C0AE2">
      <w:r>
        <w:continuationSeparator/>
      </w:r>
    </w:p>
    <w:p w:rsidR="00C64633" w:rsidRDefault="00C64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73" w:rsidRDefault="00011C73">
    <w:pPr>
      <w:pStyle w:val="En-tte"/>
    </w:pPr>
  </w:p>
  <w:p w:rsidR="00011C73" w:rsidRDefault="00011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D1110"/>
    <w:multiLevelType w:val="multilevel"/>
    <w:tmpl w:val="16946AE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4"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3"/>
  </w:num>
  <w:num w:numId="5">
    <w:abstractNumId w:val="3"/>
  </w:num>
  <w:num w:numId="6">
    <w:abstractNumId w:val="9"/>
  </w:num>
  <w:num w:numId="7">
    <w:abstractNumId w:val="3"/>
  </w:num>
  <w:num w:numId="8">
    <w:abstractNumId w:val="9"/>
  </w:num>
  <w:num w:numId="9">
    <w:abstractNumId w:val="6"/>
  </w:num>
  <w:num w:numId="10">
    <w:abstractNumId w:val="6"/>
  </w:num>
  <w:num w:numId="11">
    <w:abstractNumId w:val="3"/>
  </w:num>
  <w:num w:numId="12">
    <w:abstractNumId w:val="9"/>
  </w:num>
  <w:num w:numId="13">
    <w:abstractNumId w:val="1"/>
  </w:num>
  <w:num w:numId="14">
    <w:abstractNumId w:val="0"/>
  </w:num>
  <w:num w:numId="15">
    <w:abstractNumId w:val="5"/>
  </w:num>
  <w:num w:numId="16">
    <w:abstractNumId w:val="8"/>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11C73"/>
    <w:rsid w:val="0002129C"/>
    <w:rsid w:val="00040154"/>
    <w:rsid w:val="0005608F"/>
    <w:rsid w:val="0007212A"/>
    <w:rsid w:val="000760D1"/>
    <w:rsid w:val="00094B47"/>
    <w:rsid w:val="00095F20"/>
    <w:rsid w:val="000A6DB0"/>
    <w:rsid w:val="000B5BB6"/>
    <w:rsid w:val="000F513B"/>
    <w:rsid w:val="00104093"/>
    <w:rsid w:val="001168AF"/>
    <w:rsid w:val="00124BB1"/>
    <w:rsid w:val="0013156F"/>
    <w:rsid w:val="00140A6B"/>
    <w:rsid w:val="00150B42"/>
    <w:rsid w:val="0016409C"/>
    <w:rsid w:val="001B7391"/>
    <w:rsid w:val="001C5AF0"/>
    <w:rsid w:val="001D0F56"/>
    <w:rsid w:val="00202AF8"/>
    <w:rsid w:val="0022727F"/>
    <w:rsid w:val="00231C6A"/>
    <w:rsid w:val="00236EA6"/>
    <w:rsid w:val="002B1C62"/>
    <w:rsid w:val="002B6FF8"/>
    <w:rsid w:val="002C0AE2"/>
    <w:rsid w:val="002D5546"/>
    <w:rsid w:val="00305108"/>
    <w:rsid w:val="00305498"/>
    <w:rsid w:val="003065B6"/>
    <w:rsid w:val="00312380"/>
    <w:rsid w:val="00346029"/>
    <w:rsid w:val="003466C5"/>
    <w:rsid w:val="003648CF"/>
    <w:rsid w:val="00370A18"/>
    <w:rsid w:val="0037365E"/>
    <w:rsid w:val="00377402"/>
    <w:rsid w:val="003B0B85"/>
    <w:rsid w:val="003B6C62"/>
    <w:rsid w:val="003C7D53"/>
    <w:rsid w:val="003D6216"/>
    <w:rsid w:val="003E2AF6"/>
    <w:rsid w:val="003E6B7C"/>
    <w:rsid w:val="00435094"/>
    <w:rsid w:val="00465841"/>
    <w:rsid w:val="00480355"/>
    <w:rsid w:val="004F3DEA"/>
    <w:rsid w:val="005046A9"/>
    <w:rsid w:val="00505B34"/>
    <w:rsid w:val="00510D32"/>
    <w:rsid w:val="00543BBC"/>
    <w:rsid w:val="00546685"/>
    <w:rsid w:val="00561166"/>
    <w:rsid w:val="00571DCD"/>
    <w:rsid w:val="005810C7"/>
    <w:rsid w:val="00590D5F"/>
    <w:rsid w:val="005C46B1"/>
    <w:rsid w:val="00652AC3"/>
    <w:rsid w:val="00667224"/>
    <w:rsid w:val="006758E0"/>
    <w:rsid w:val="00687F0B"/>
    <w:rsid w:val="00694383"/>
    <w:rsid w:val="006A10B6"/>
    <w:rsid w:val="006C6390"/>
    <w:rsid w:val="006E2E96"/>
    <w:rsid w:val="006F0053"/>
    <w:rsid w:val="006F60E8"/>
    <w:rsid w:val="00710610"/>
    <w:rsid w:val="00720490"/>
    <w:rsid w:val="007319B1"/>
    <w:rsid w:val="0073359C"/>
    <w:rsid w:val="00734563"/>
    <w:rsid w:val="00777196"/>
    <w:rsid w:val="00790E2C"/>
    <w:rsid w:val="00793FD3"/>
    <w:rsid w:val="007A4257"/>
    <w:rsid w:val="007B22D4"/>
    <w:rsid w:val="007C028D"/>
    <w:rsid w:val="007C42C7"/>
    <w:rsid w:val="007D3032"/>
    <w:rsid w:val="007E2335"/>
    <w:rsid w:val="007F7003"/>
    <w:rsid w:val="0081276A"/>
    <w:rsid w:val="0082514A"/>
    <w:rsid w:val="008317F3"/>
    <w:rsid w:val="00831DE5"/>
    <w:rsid w:val="00832640"/>
    <w:rsid w:val="00842462"/>
    <w:rsid w:val="008462F2"/>
    <w:rsid w:val="00884AAA"/>
    <w:rsid w:val="00892DD0"/>
    <w:rsid w:val="008C6E26"/>
    <w:rsid w:val="009261A3"/>
    <w:rsid w:val="00947DB9"/>
    <w:rsid w:val="009602FD"/>
    <w:rsid w:val="009676AC"/>
    <w:rsid w:val="009B1016"/>
    <w:rsid w:val="009C663B"/>
    <w:rsid w:val="009E287C"/>
    <w:rsid w:val="009F3FC2"/>
    <w:rsid w:val="00A03E50"/>
    <w:rsid w:val="00A04A59"/>
    <w:rsid w:val="00A04BDD"/>
    <w:rsid w:val="00A52770"/>
    <w:rsid w:val="00AB2775"/>
    <w:rsid w:val="00AB5786"/>
    <w:rsid w:val="00AC15C8"/>
    <w:rsid w:val="00AC6C71"/>
    <w:rsid w:val="00AE1585"/>
    <w:rsid w:val="00AF4D12"/>
    <w:rsid w:val="00B0202A"/>
    <w:rsid w:val="00B55DBA"/>
    <w:rsid w:val="00B9753B"/>
    <w:rsid w:val="00BA3616"/>
    <w:rsid w:val="00BD14AF"/>
    <w:rsid w:val="00BE0450"/>
    <w:rsid w:val="00BE1089"/>
    <w:rsid w:val="00BE6998"/>
    <w:rsid w:val="00C069FD"/>
    <w:rsid w:val="00C32E4B"/>
    <w:rsid w:val="00C37F6D"/>
    <w:rsid w:val="00C475B4"/>
    <w:rsid w:val="00C64633"/>
    <w:rsid w:val="00C77D58"/>
    <w:rsid w:val="00C81145"/>
    <w:rsid w:val="00CC55D1"/>
    <w:rsid w:val="00CE0DC5"/>
    <w:rsid w:val="00D029FF"/>
    <w:rsid w:val="00D14BEB"/>
    <w:rsid w:val="00D43D3E"/>
    <w:rsid w:val="00D65193"/>
    <w:rsid w:val="00DC2B61"/>
    <w:rsid w:val="00E04600"/>
    <w:rsid w:val="00E20D78"/>
    <w:rsid w:val="00E21199"/>
    <w:rsid w:val="00E41500"/>
    <w:rsid w:val="00E44D53"/>
    <w:rsid w:val="00E57E2F"/>
    <w:rsid w:val="00E66183"/>
    <w:rsid w:val="00E9474C"/>
    <w:rsid w:val="00E9734F"/>
    <w:rsid w:val="00EA287A"/>
    <w:rsid w:val="00EB6637"/>
    <w:rsid w:val="00EC50BD"/>
    <w:rsid w:val="00ED2C5A"/>
    <w:rsid w:val="00EF4382"/>
    <w:rsid w:val="00F07B17"/>
    <w:rsid w:val="00F153EA"/>
    <w:rsid w:val="00F1682E"/>
    <w:rsid w:val="00F30E8D"/>
    <w:rsid w:val="00F55B99"/>
    <w:rsid w:val="00F74F72"/>
    <w:rsid w:val="00FC1FA3"/>
    <w:rsid w:val="00FD2257"/>
    <w:rsid w:val="00FD64DC"/>
    <w:rsid w:val="00FF05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D029FF"/>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FF"/>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A04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532155024">
      <w:bodyDiv w:val="1"/>
      <w:marLeft w:val="0"/>
      <w:marRight w:val="0"/>
      <w:marTop w:val="0"/>
      <w:marBottom w:val="0"/>
      <w:divBdr>
        <w:top w:val="none" w:sz="0" w:space="0" w:color="auto"/>
        <w:left w:val="none" w:sz="0" w:space="0" w:color="auto"/>
        <w:bottom w:val="none" w:sz="0" w:space="0" w:color="auto"/>
        <w:right w:val="none" w:sz="0" w:space="0" w:color="auto"/>
      </w:divBdr>
    </w:div>
    <w:div w:id="651562573">
      <w:bodyDiv w:val="1"/>
      <w:marLeft w:val="0"/>
      <w:marRight w:val="0"/>
      <w:marTop w:val="0"/>
      <w:marBottom w:val="0"/>
      <w:divBdr>
        <w:top w:val="none" w:sz="0" w:space="0" w:color="auto"/>
        <w:left w:val="none" w:sz="0" w:space="0" w:color="auto"/>
        <w:bottom w:val="none" w:sz="0" w:space="0" w:color="auto"/>
        <w:right w:val="none" w:sz="0" w:space="0" w:color="auto"/>
      </w:divBdr>
    </w:div>
    <w:div w:id="962152683">
      <w:bodyDiv w:val="1"/>
      <w:marLeft w:val="0"/>
      <w:marRight w:val="0"/>
      <w:marTop w:val="0"/>
      <w:marBottom w:val="0"/>
      <w:divBdr>
        <w:top w:val="none" w:sz="0" w:space="0" w:color="auto"/>
        <w:left w:val="none" w:sz="0" w:space="0" w:color="auto"/>
        <w:bottom w:val="none" w:sz="0" w:space="0" w:color="auto"/>
        <w:right w:val="none" w:sz="0" w:space="0" w:color="auto"/>
      </w:divBdr>
    </w:div>
    <w:div w:id="1378435830">
      <w:bodyDiv w:val="1"/>
      <w:marLeft w:val="0"/>
      <w:marRight w:val="0"/>
      <w:marTop w:val="0"/>
      <w:marBottom w:val="0"/>
      <w:divBdr>
        <w:top w:val="none" w:sz="0" w:space="0" w:color="auto"/>
        <w:left w:val="none" w:sz="0" w:space="0" w:color="auto"/>
        <w:bottom w:val="none" w:sz="0" w:space="0" w:color="auto"/>
        <w:right w:val="none" w:sz="0" w:space="0" w:color="auto"/>
      </w:divBdr>
    </w:div>
    <w:div w:id="1458909655">
      <w:bodyDiv w:val="1"/>
      <w:marLeft w:val="0"/>
      <w:marRight w:val="0"/>
      <w:marTop w:val="0"/>
      <w:marBottom w:val="0"/>
      <w:divBdr>
        <w:top w:val="none" w:sz="0" w:space="0" w:color="auto"/>
        <w:left w:val="none" w:sz="0" w:space="0" w:color="auto"/>
        <w:bottom w:val="none" w:sz="0" w:space="0" w:color="auto"/>
        <w:right w:val="none" w:sz="0" w:space="0" w:color="auto"/>
      </w:divBdr>
    </w:div>
    <w:div w:id="1547371881">
      <w:bodyDiv w:val="1"/>
      <w:marLeft w:val="0"/>
      <w:marRight w:val="0"/>
      <w:marTop w:val="0"/>
      <w:marBottom w:val="0"/>
      <w:divBdr>
        <w:top w:val="none" w:sz="0" w:space="0" w:color="auto"/>
        <w:left w:val="none" w:sz="0" w:space="0" w:color="auto"/>
        <w:bottom w:val="none" w:sz="0" w:space="0" w:color="auto"/>
        <w:right w:val="none" w:sz="0" w:space="0" w:color="auto"/>
      </w:divBdr>
    </w:div>
    <w:div w:id="16476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144B64"/>
    <w:rsid w:val="00384433"/>
    <w:rsid w:val="004A7865"/>
    <w:rsid w:val="00715B2F"/>
    <w:rsid w:val="0082052E"/>
    <w:rsid w:val="0092795A"/>
    <w:rsid w:val="00981DC7"/>
    <w:rsid w:val="00A43597"/>
    <w:rsid w:val="00AB1505"/>
    <w:rsid w:val="00AC628F"/>
    <w:rsid w:val="00BA5772"/>
    <w:rsid w:val="00BB220A"/>
    <w:rsid w:val="00BE53A9"/>
    <w:rsid w:val="00D31D3B"/>
    <w:rsid w:val="00DF3273"/>
    <w:rsid w:val="00EF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A8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3E84C-5C34-4D7F-BDB1-F0E4E584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1716</Words>
  <Characters>9438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Comparaison des technologies</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Comparaison des technologies</dc:title>
  <dc:subject>Track&amp;Roll</dc:subject>
  <dc:creator>Antoine DE POUILLY</dc:creator>
  <cp:keywords/>
  <dc:description/>
  <cp:lastModifiedBy>DE POUILLY Antoine</cp:lastModifiedBy>
  <cp:revision>116</cp:revision>
  <cp:lastPrinted>2018-01-31T17:17:00Z</cp:lastPrinted>
  <dcterms:created xsi:type="dcterms:W3CDTF">2017-09-20T07:37:00Z</dcterms:created>
  <dcterms:modified xsi:type="dcterms:W3CDTF">2018-01-31T17:17:00Z</dcterms:modified>
</cp:coreProperties>
</file>