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F464" w14:textId="77777777" w:rsidR="00370A18" w:rsidRPr="00370A18" w:rsidRDefault="00480355" w:rsidP="00370A18">
      <w:pPr>
        <w:jc w:val="right"/>
        <w:rPr>
          <w:rFonts w:ascii="Arial" w:hAnsi="Arial" w:cs="Arial"/>
          <w:b/>
          <w:color w:val="1729B6"/>
          <w:sz w:val="100"/>
          <w:szCs w:val="100"/>
        </w:rPr>
      </w:pPr>
      <w:r>
        <w:rPr>
          <w:rFonts w:ascii="Arial" w:hAnsi="Arial" w:cs="Arial"/>
          <w:b/>
          <w:noProof/>
          <w:color w:val="1729B6"/>
          <w:sz w:val="100"/>
          <w:szCs w:val="100"/>
          <w:lang w:eastAsia="fr-FR"/>
        </w:rPr>
        <mc:AlternateContent>
          <mc:Choice Requires="wps">
            <w:drawing>
              <wp:anchor distT="0" distB="0" distL="114300" distR="114300" simplePos="0" relativeHeight="251661312" behindDoc="0" locked="0" layoutInCell="1" allowOverlap="1" wp14:anchorId="472FC661" wp14:editId="0EDA3FEC">
                <wp:simplePos x="0" y="0"/>
                <wp:positionH relativeFrom="column">
                  <wp:posOffset>-1618680</wp:posOffset>
                </wp:positionH>
                <wp:positionV relativeFrom="paragraph">
                  <wp:posOffset>-2341351</wp:posOffset>
                </wp:positionV>
                <wp:extent cx="1778850" cy="4347155"/>
                <wp:effectExtent l="11430" t="1245870" r="0" b="709295"/>
                <wp:wrapNone/>
                <wp:docPr id="7" name="Organigramme : Délai 7"/>
                <wp:cNvGraphicFramePr/>
                <a:graphic xmlns:a="http://schemas.openxmlformats.org/drawingml/2006/main">
                  <a:graphicData uri="http://schemas.microsoft.com/office/word/2010/wordprocessingShape">
                    <wps:wsp>
                      <wps:cNvSpPr/>
                      <wps:spPr>
                        <a:xfrm rot="2966814">
                          <a:off x="0" y="0"/>
                          <a:ext cx="1778850" cy="4347155"/>
                        </a:xfrm>
                        <a:prstGeom prst="flowChartDelay">
                          <a:avLst/>
                        </a:prstGeom>
                        <a:noFill/>
                        <a:ln w="57150">
                          <a:solidFill>
                            <a:srgbClr val="154E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31DCCF" id="_x0000_t135" coordsize="21600,21600" o:spt="135" path="m10800,qx21600,10800,10800,21600l,21600,,xe">
                <v:stroke joinstyle="miter"/>
                <v:path gradientshapeok="t" o:connecttype="rect" textboxrect="0,3163,18437,18437"/>
              </v:shapetype>
              <v:shape id="Organigramme : Délai 7" o:spid="_x0000_s1026" type="#_x0000_t135" style="position:absolute;margin-left:-127.45pt;margin-top:-184.35pt;width:140.05pt;height:342.3pt;rotation:3240552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" filled="f" strokecolor="#154e79" strokeweight="4.5pt"/>
            </w:pict>
          </mc:Fallback>
        </mc:AlternateContent>
      </w:r>
      <w:r w:rsidR="00C069FD">
        <w:rPr>
          <w:rFonts w:ascii="Arial" w:hAnsi="Arial" w:cs="Arial"/>
          <w:b/>
          <w:noProof/>
          <w:color w:val="1729B6"/>
          <w:sz w:val="100"/>
          <w:szCs w:val="100"/>
          <w:lang w:eastAsia="fr-FR"/>
        </w:rPr>
        <mc:AlternateContent>
          <mc:Choice Requires="wps">
            <w:drawing>
              <wp:anchor distT="0" distB="0" distL="114300" distR="114300" simplePos="0" relativeHeight="251659264" behindDoc="0" locked="0" layoutInCell="1" allowOverlap="1" wp14:anchorId="65D2FB8D" wp14:editId="6A09409D">
                <wp:simplePos x="0" y="0"/>
                <wp:positionH relativeFrom="column">
                  <wp:posOffset>-1437640</wp:posOffset>
                </wp:positionH>
                <wp:positionV relativeFrom="paragraph">
                  <wp:posOffset>-2235835</wp:posOffset>
                </wp:positionV>
                <wp:extent cx="1778850" cy="4347155"/>
                <wp:effectExtent l="68580" t="1150620" r="0" b="614045"/>
                <wp:wrapNone/>
                <wp:docPr id="2" name="Organigramme : Délai 2"/>
                <wp:cNvGraphicFramePr/>
                <a:graphic xmlns:a="http://schemas.openxmlformats.org/drawingml/2006/main">
                  <a:graphicData uri="http://schemas.microsoft.com/office/word/2010/wordprocessingShape">
                    <wps:wsp>
                      <wps:cNvSpPr/>
                      <wps:spPr>
                        <a:xfrm rot="325943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42CFB" id="Organigramme : Délai 2" o:spid="_x0000_s1026" type="#_x0000_t135" style="position:absolute;margin-left:-113.2pt;margin-top:-176.05pt;width:140.05pt;height:342.3pt;rotation:356017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" filled="f" strokecolor="#cc3232" strokeweight="4.5pt"/>
            </w:pict>
          </mc:Fallback>
        </mc:AlternateContent>
      </w:r>
      <w:sdt>
        <w:sdtPr>
          <w:rPr>
            <w:rFonts w:ascii="Roboto" w:hAnsi="Roboto" w:cs="Arial"/>
            <w:b/>
            <w:color w:val="154E79"/>
            <w:sz w:val="100"/>
            <w:szCs w:val="100"/>
          </w:rPr>
          <w:alias w:val="Objet "/>
          <w:tag w:val=""/>
          <w:id w:val="-519322413"/>
          <w:placeholder>
            <w:docPart w:val="8B922F0904244C3780146196D21FB1CC"/>
          </w:placeholder>
          <w:dataBinding w:prefixMappings="xmlns:ns0='http://purl.org/dc/elements/1.1/' xmlns:ns1='http://schemas.openxmlformats.org/package/2006/metadata/core-properties' " w:xpath="/ns1:coreProperties[1]/ns0:subject[1]" w:storeItemID="{6C3C8BC8-F283-45AE-878A-BAB7291924A1}"/>
          <w:text/>
        </w:sdtPr>
        <w:sdtEndPr/>
        <w:sdtContent>
          <w:r w:rsidR="00202AF8" w:rsidRPr="00095F20">
            <w:rPr>
              <w:rFonts w:ascii="Roboto" w:hAnsi="Roboto" w:cs="Arial"/>
              <w:b/>
              <w:color w:val="154E79"/>
              <w:sz w:val="100"/>
              <w:szCs w:val="100"/>
            </w:rPr>
            <w:t>Track&amp;Roll</w:t>
          </w:r>
        </w:sdtContent>
      </w:sdt>
    </w:p>
    <w:p w14:paraId="5DA46A95" w14:textId="77777777" w:rsidR="00370A18" w:rsidRPr="00370A18" w:rsidRDefault="00370A18" w:rsidP="00370A18">
      <w:pPr>
        <w:jc w:val="right"/>
        <w:rPr>
          <w:rFonts w:ascii="Arial" w:hAnsi="Arial" w:cs="Arial"/>
          <w:b/>
          <w:color w:val="1729B6"/>
          <w:sz w:val="18"/>
          <w:szCs w:val="40"/>
        </w:rPr>
      </w:pPr>
    </w:p>
    <w:p w14:paraId="0799B032" w14:textId="77777777" w:rsidR="003B6C62" w:rsidRDefault="003B6C62" w:rsidP="003B6C62">
      <w:pPr>
        <w:jc w:val="right"/>
        <w:rPr>
          <w:rFonts w:ascii="Arial" w:hAnsi="Arial" w:cs="Arial"/>
          <w:b/>
          <w:bCs/>
          <w:color w:val="154E79"/>
          <w:sz w:val="40"/>
          <w:szCs w:val="40"/>
        </w:rPr>
      </w:pPr>
      <w:r>
        <w:rPr>
          <w:rFonts w:ascii="Arial" w:hAnsi="Arial" w:cs="Arial"/>
          <w:b/>
          <w:bCs/>
          <w:color w:val="154E79"/>
          <w:sz w:val="40"/>
          <w:szCs w:val="40"/>
        </w:rPr>
        <w:t xml:space="preserve">Outil pour le suivi d’activité physique </w:t>
      </w:r>
    </w:p>
    <w:p w14:paraId="2E092E61" w14:textId="77777777" w:rsidR="003B6C62" w:rsidRDefault="003B6C62" w:rsidP="003B6C62">
      <w:pPr>
        <w:jc w:val="right"/>
        <w:rPr>
          <w:rFonts w:ascii="Arial" w:hAnsi="Arial" w:cs="Arial"/>
          <w:b/>
          <w:color w:val="154E79"/>
          <w:sz w:val="40"/>
          <w:szCs w:val="40"/>
        </w:rPr>
      </w:pPr>
      <w:proofErr w:type="gramStart"/>
      <w:r>
        <w:rPr>
          <w:rFonts w:ascii="Arial" w:hAnsi="Arial" w:cs="Arial"/>
          <w:b/>
          <w:bCs/>
          <w:color w:val="154E79"/>
          <w:sz w:val="40"/>
          <w:szCs w:val="40"/>
        </w:rPr>
        <w:t>de</w:t>
      </w:r>
      <w:proofErr w:type="gramEnd"/>
      <w:r>
        <w:rPr>
          <w:rFonts w:ascii="Arial" w:hAnsi="Arial" w:cs="Arial"/>
          <w:b/>
          <w:bCs/>
          <w:color w:val="154E79"/>
          <w:sz w:val="40"/>
          <w:szCs w:val="40"/>
        </w:rPr>
        <w:t xml:space="preserve"> sportifs de haut niveau</w:t>
      </w:r>
    </w:p>
    <w:p w14:paraId="31450C44" w14:textId="77777777" w:rsidR="00370A18" w:rsidRDefault="00370A18" w:rsidP="00140A6B">
      <w:pPr>
        <w:jc w:val="right"/>
        <w:rPr>
          <w:rFonts w:ascii="Arial" w:hAnsi="Arial" w:cs="Arial"/>
          <w:b/>
          <w:color w:val="1729B6"/>
          <w:sz w:val="72"/>
          <w:szCs w:val="100"/>
        </w:rPr>
      </w:pPr>
    </w:p>
    <w:p w14:paraId="40F45C0D" w14:textId="77777777" w:rsidR="00370A18" w:rsidRDefault="00370A18" w:rsidP="00140A6B">
      <w:pPr>
        <w:jc w:val="right"/>
        <w:rPr>
          <w:rFonts w:ascii="Arial" w:hAnsi="Arial" w:cs="Arial"/>
          <w:b/>
          <w:color w:val="1729B6"/>
          <w:sz w:val="72"/>
          <w:szCs w:val="100"/>
        </w:rPr>
      </w:pPr>
    </w:p>
    <w:p w14:paraId="797C4645" w14:textId="77777777" w:rsidR="00370A18" w:rsidRPr="002B1C62" w:rsidRDefault="00543BBC" w:rsidP="00140A6B">
      <w:pPr>
        <w:jc w:val="right"/>
        <w:rPr>
          <w:rFonts w:ascii="Arial" w:hAnsi="Arial" w:cs="Arial"/>
          <w:b/>
          <w:color w:val="1729B6"/>
          <w:sz w:val="72"/>
          <w:szCs w:val="100"/>
        </w:rPr>
      </w:pPr>
      <w:r w:rsidRPr="00370A18">
        <w:rPr>
          <w:rFonts w:ascii="Arial" w:hAnsi="Arial" w:cs="Arial"/>
          <w:b/>
          <w:noProof/>
          <w:color w:val="0072C6"/>
          <w:sz w:val="40"/>
          <w:szCs w:val="40"/>
          <w:lang w:eastAsia="fr-FR"/>
        </w:rPr>
        <mc:AlternateContent>
          <mc:Choice Requires="wps">
            <w:drawing>
              <wp:anchor distT="0" distB="0" distL="114300" distR="114300" simplePos="0" relativeHeight="251664384" behindDoc="0" locked="0" layoutInCell="1" allowOverlap="1" wp14:anchorId="0000B290" wp14:editId="35CEE487">
                <wp:simplePos x="0" y="0"/>
                <wp:positionH relativeFrom="page">
                  <wp:posOffset>2062480</wp:posOffset>
                </wp:positionH>
                <wp:positionV relativeFrom="paragraph">
                  <wp:posOffset>500489</wp:posOffset>
                </wp:positionV>
                <wp:extent cx="5483225" cy="0"/>
                <wp:effectExtent l="0" t="19050" r="22225" b="19050"/>
                <wp:wrapNone/>
                <wp:docPr id="3" name="Connecteur droit 3"/>
                <wp:cNvGraphicFramePr/>
                <a:graphic xmlns:a="http://schemas.openxmlformats.org/drawingml/2006/main">
                  <a:graphicData uri="http://schemas.microsoft.com/office/word/2010/wordprocessingShape">
                    <wps:wsp>
                      <wps:cNvCnPr/>
                      <wps:spPr>
                        <a:xfrm flipV="1">
                          <a:off x="0" y="0"/>
                          <a:ext cx="5483225" cy="0"/>
                        </a:xfrm>
                        <a:prstGeom prst="line">
                          <a:avLst/>
                        </a:prstGeom>
                        <a:ln w="28575">
                          <a:solidFill>
                            <a:srgbClr val="CC32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F0964" id="Connecteur droit 3" o:spid="_x0000_s1026" style="position:absolute;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2.4pt,39.4pt" to="594.1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" strokecolor="#cc3232" strokeweight="2.25pt">
                <v:stroke joinstyle="miter"/>
                <w10:wrap anchorx="page"/>
              </v:line>
            </w:pict>
          </mc:Fallback>
        </mc:AlternateContent>
      </w:r>
    </w:p>
    <w:p w14:paraId="2FA0C652" w14:textId="77777777" w:rsidR="002B1C62" w:rsidRPr="00C069FD" w:rsidRDefault="003F44D0" w:rsidP="00832640">
      <w:pPr>
        <w:pStyle w:val="En-tte"/>
        <w:jc w:val="right"/>
        <w:rPr>
          <w:rFonts w:ascii="Arial" w:hAnsi="Arial" w:cs="Arial"/>
          <w:b/>
          <w:color w:val="0072C6"/>
          <w:sz w:val="72"/>
          <w:szCs w:val="100"/>
        </w:rPr>
      </w:pPr>
      <w:sdt>
        <w:sdtPr>
          <w:rPr>
            <w:rFonts w:ascii="Arial" w:hAnsi="Arial" w:cs="Arial"/>
            <w:b/>
            <w:color w:val="CC3232"/>
            <w:sz w:val="72"/>
            <w:szCs w:val="100"/>
          </w:rPr>
          <w:alias w:val="Titre "/>
          <w:tag w:val=""/>
          <w:id w:val="812221479"/>
          <w:placeholder>
            <w:docPart w:val="88F3F75CC7FD424CA2B7CCA6E4C32035"/>
          </w:placeholder>
          <w:dataBinding w:prefixMappings="xmlns:ns0='http://purl.org/dc/elements/1.1/' xmlns:ns1='http://schemas.openxmlformats.org/package/2006/metadata/core-properties' " w:xpath="/ns1:coreProperties[1]/ns0:title[1]" w:storeItemID="{6C3C8BC8-F283-45AE-878A-BAB7291924A1}"/>
          <w:text/>
        </w:sdtPr>
        <w:sdtEndPr/>
        <w:sdtContent>
          <w:r w:rsidR="00E5458F">
            <w:rPr>
              <w:rFonts w:ascii="Arial" w:hAnsi="Arial" w:cs="Arial"/>
              <w:b/>
              <w:color w:val="CC3232"/>
              <w:sz w:val="72"/>
              <w:szCs w:val="100"/>
            </w:rPr>
            <w:t>Cahier des charges</w:t>
          </w:r>
        </w:sdtContent>
      </w:sdt>
    </w:p>
    <w:p w14:paraId="45E4F801" w14:textId="77777777" w:rsidR="0022727F" w:rsidRDefault="00370A18" w:rsidP="00D14BEB">
      <w:pPr>
        <w:jc w:val="right"/>
        <w:rPr>
          <w:rFonts w:ascii="NeuzeitS-BookHeavy" w:hAnsi="NeuzeitS-BookHeavy" w:cs="NeuzeitS-BookHeavy"/>
          <w:color w:val="172984"/>
          <w:sz w:val="34"/>
          <w:szCs w:val="34"/>
        </w:rPr>
      </w:pPr>
      <w:r w:rsidRPr="00370A18">
        <w:rPr>
          <w:rFonts w:ascii="Arial" w:hAnsi="Arial" w:cs="Arial"/>
          <w:b/>
          <w:noProof/>
          <w:color w:val="0072C6"/>
          <w:sz w:val="40"/>
          <w:szCs w:val="40"/>
          <w:lang w:eastAsia="fr-FR"/>
        </w:rPr>
        <mc:AlternateContent>
          <mc:Choice Requires="wps">
            <w:drawing>
              <wp:anchor distT="0" distB="0" distL="114300" distR="114300" simplePos="0" relativeHeight="251666432" behindDoc="0" locked="0" layoutInCell="1" allowOverlap="1" wp14:anchorId="5D21DAF2" wp14:editId="76D95D9D">
                <wp:simplePos x="0" y="0"/>
                <wp:positionH relativeFrom="page">
                  <wp:posOffset>2054860</wp:posOffset>
                </wp:positionH>
                <wp:positionV relativeFrom="paragraph">
                  <wp:posOffset>26102</wp:posOffset>
                </wp:positionV>
                <wp:extent cx="5483299" cy="0"/>
                <wp:effectExtent l="0" t="19050" r="22225" b="19050"/>
                <wp:wrapNone/>
                <wp:docPr id="4" name="Connecteur droit 4"/>
                <wp:cNvGraphicFramePr/>
                <a:graphic xmlns:a="http://schemas.openxmlformats.org/drawingml/2006/main">
                  <a:graphicData uri="http://schemas.microsoft.com/office/word/2010/wordprocessingShape">
                    <wps:wsp>
                      <wps:cNvCnPr/>
                      <wps:spPr>
                        <a:xfrm flipV="1">
                          <a:off x="0" y="0"/>
                          <a:ext cx="5483299" cy="0"/>
                        </a:xfrm>
                        <a:prstGeom prst="line">
                          <a:avLst/>
                        </a:prstGeom>
                        <a:ln w="28575">
                          <a:solidFill>
                            <a:srgbClr val="CC32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85D6C" id="Connecteur droit 4" o:spid="_x0000_s1026"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1.8pt,2.05pt" to="593.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" strokecolor="#cc3232" strokeweight="2.25pt">
                <v:stroke joinstyle="miter"/>
                <w10:wrap anchorx="page"/>
              </v:line>
            </w:pict>
          </mc:Fallback>
        </mc:AlternateContent>
      </w:r>
    </w:p>
    <w:p w14:paraId="7C0B0B63" w14:textId="77777777" w:rsidR="003C7D53" w:rsidRDefault="003C7D53" w:rsidP="00D14BEB">
      <w:pPr>
        <w:jc w:val="right"/>
        <w:rPr>
          <w:rFonts w:ascii="Arial" w:hAnsi="Arial" w:cs="Arial"/>
          <w:color w:val="0072C6"/>
          <w:sz w:val="34"/>
          <w:szCs w:val="34"/>
        </w:rPr>
      </w:pPr>
    </w:p>
    <w:sdt>
      <w:sdtPr>
        <w:rPr>
          <w:rFonts w:ascii="Arial" w:hAnsi="Arial" w:cs="Arial"/>
          <w:color w:val="154E79"/>
          <w:sz w:val="34"/>
          <w:szCs w:val="34"/>
        </w:rPr>
        <w:alias w:val="Date de publication"/>
        <w:tag w:val=""/>
        <w:id w:val="-98104247"/>
        <w:placeholder>
          <w:docPart w:val="1F84DD3B7DCB4D47BACA104CC9221754"/>
        </w:placeholder>
        <w:dataBinding w:prefixMappings="xmlns:ns0='http://schemas.microsoft.com/office/2006/coverPageProps' " w:xpath="/ns0:CoverPageProperties[1]/ns0:PublishDate[1]" w:storeItemID="{55AF091B-3C7A-41E3-B477-F2FDAA23CFDA}"/>
        <w:date w:fullDate="2017-10-10T00:00:00Z">
          <w:dateFormat w:val="dd/MM/yyyy"/>
          <w:lid w:val="fr-FR"/>
          <w:storeMappedDataAs w:val="dateTime"/>
          <w:calendar w:val="gregorian"/>
        </w:date>
      </w:sdtPr>
      <w:sdtEndPr/>
      <w:sdtContent>
        <w:p w14:paraId="4EC0CAAD" w14:textId="77777777" w:rsidR="00C81145" w:rsidRPr="007E2335" w:rsidRDefault="00E5458F" w:rsidP="00C81145">
          <w:pPr>
            <w:jc w:val="right"/>
            <w:rPr>
              <w:rFonts w:ascii="Arial" w:hAnsi="Arial" w:cs="Arial"/>
              <w:color w:val="154E79"/>
              <w:sz w:val="34"/>
              <w:szCs w:val="34"/>
            </w:rPr>
          </w:pPr>
          <w:r>
            <w:rPr>
              <w:rFonts w:ascii="Arial" w:hAnsi="Arial" w:cs="Arial"/>
              <w:color w:val="154E79"/>
              <w:sz w:val="34"/>
              <w:szCs w:val="34"/>
            </w:rPr>
            <w:t>10/10/2017</w:t>
          </w:r>
        </w:p>
      </w:sdtContent>
    </w:sdt>
    <w:p w14:paraId="552C3679" w14:textId="77777777" w:rsidR="00D14BEB" w:rsidRDefault="00D14BEB" w:rsidP="00D14BEB">
      <w:pPr>
        <w:jc w:val="right"/>
        <w:rPr>
          <w:rFonts w:ascii="NeuzeitS-BookHeavy" w:hAnsi="NeuzeitS-BookHeavy" w:cs="NeuzeitS-BookHeavy"/>
          <w:color w:val="172984"/>
          <w:sz w:val="34"/>
          <w:szCs w:val="34"/>
        </w:rPr>
      </w:pPr>
    </w:p>
    <w:p w14:paraId="1C32A1D1" w14:textId="77777777" w:rsidR="003C7D53" w:rsidRDefault="003C7D53" w:rsidP="00D14BEB">
      <w:pPr>
        <w:jc w:val="right"/>
        <w:rPr>
          <w:rFonts w:ascii="NeuzeitS-BookHeavy" w:hAnsi="NeuzeitS-BookHeavy" w:cs="NeuzeitS-BookHeavy"/>
          <w:color w:val="172984"/>
          <w:sz w:val="34"/>
          <w:szCs w:val="34"/>
        </w:rPr>
      </w:pPr>
    </w:p>
    <w:p w14:paraId="5D768AF1" w14:textId="77777777" w:rsidR="0000304A" w:rsidRDefault="0000304A" w:rsidP="00D14BEB">
      <w:pPr>
        <w:jc w:val="right"/>
        <w:rPr>
          <w:rFonts w:ascii="NeuzeitS-BookHeavy" w:hAnsi="NeuzeitS-BookHeavy" w:cs="NeuzeitS-BookHeavy"/>
          <w:color w:val="172984"/>
          <w:sz w:val="34"/>
          <w:szCs w:val="34"/>
        </w:rPr>
      </w:pPr>
    </w:p>
    <w:p w14:paraId="27BD2C59" w14:textId="77777777" w:rsidR="00561166" w:rsidRPr="00E44D53" w:rsidRDefault="005C46B1" w:rsidP="003C7D53">
      <w:pPr>
        <w:jc w:val="right"/>
        <w:rPr>
          <w:rFonts w:ascii="Arial" w:hAnsi="Arial" w:cs="Arial"/>
          <w:color w:val="154E79"/>
          <w:sz w:val="34"/>
          <w:szCs w:val="34"/>
        </w:rPr>
      </w:pPr>
      <w:r w:rsidRPr="00E44D53">
        <w:rPr>
          <w:rFonts w:ascii="Arial" w:hAnsi="Arial" w:cs="Arial"/>
          <w:b/>
          <w:color w:val="154E79"/>
          <w:sz w:val="34"/>
          <w:szCs w:val="34"/>
          <w:u w:val="single"/>
        </w:rPr>
        <w:t>P</w:t>
      </w:r>
      <w:r w:rsidR="00040154">
        <w:rPr>
          <w:rFonts w:ascii="Arial" w:hAnsi="Arial" w:cs="Arial"/>
          <w:b/>
          <w:color w:val="154E79"/>
          <w:sz w:val="34"/>
          <w:szCs w:val="34"/>
          <w:u w:val="single"/>
        </w:rPr>
        <w:t>orteur du Projet</w:t>
      </w:r>
    </w:p>
    <w:p w14:paraId="1F5B2248" w14:textId="77777777" w:rsidR="009602FD" w:rsidRDefault="00040154" w:rsidP="003C7D53">
      <w:pPr>
        <w:jc w:val="right"/>
        <w:rPr>
          <w:rFonts w:ascii="Arial" w:hAnsi="Arial" w:cs="Arial"/>
          <w:color w:val="154E79"/>
          <w:sz w:val="34"/>
          <w:szCs w:val="34"/>
        </w:rPr>
      </w:pPr>
      <w:r>
        <w:rPr>
          <w:rFonts w:ascii="Arial" w:hAnsi="Arial" w:cs="Arial"/>
          <w:color w:val="154E79"/>
          <w:sz w:val="34"/>
          <w:szCs w:val="34"/>
        </w:rPr>
        <w:t>Geoffroy Tijou</w:t>
      </w:r>
    </w:p>
    <w:p w14:paraId="063EF6BB" w14:textId="77777777" w:rsidR="00040154" w:rsidRDefault="00040154" w:rsidP="003C7D53">
      <w:pPr>
        <w:jc w:val="right"/>
        <w:rPr>
          <w:rFonts w:ascii="Arial" w:hAnsi="Arial" w:cs="Arial"/>
          <w:color w:val="154E79"/>
          <w:sz w:val="34"/>
          <w:szCs w:val="34"/>
        </w:rPr>
      </w:pPr>
    </w:p>
    <w:p w14:paraId="388C1DDB" w14:textId="77777777" w:rsidR="00040154" w:rsidRPr="00E44D53" w:rsidRDefault="00040154" w:rsidP="00040154">
      <w:pPr>
        <w:jc w:val="right"/>
        <w:rPr>
          <w:rFonts w:ascii="Arial" w:hAnsi="Arial" w:cs="Arial"/>
          <w:color w:val="154E79"/>
          <w:sz w:val="34"/>
          <w:szCs w:val="34"/>
        </w:rPr>
      </w:pPr>
      <w:r>
        <w:rPr>
          <w:rFonts w:ascii="Arial" w:hAnsi="Arial" w:cs="Arial"/>
          <w:b/>
          <w:color w:val="154E79"/>
          <w:sz w:val="34"/>
          <w:szCs w:val="34"/>
          <w:u w:val="single"/>
        </w:rPr>
        <w:t>Référent Pédagogique</w:t>
      </w:r>
    </w:p>
    <w:p w14:paraId="72621DB1" w14:textId="77777777" w:rsidR="00040154" w:rsidRDefault="00040154" w:rsidP="00040154">
      <w:pPr>
        <w:jc w:val="right"/>
        <w:rPr>
          <w:rFonts w:ascii="Arial" w:hAnsi="Arial" w:cs="Arial"/>
          <w:color w:val="154E79"/>
          <w:sz w:val="34"/>
          <w:szCs w:val="34"/>
        </w:rPr>
      </w:pPr>
      <w:r>
        <w:rPr>
          <w:rFonts w:ascii="Arial" w:hAnsi="Arial" w:cs="Arial"/>
          <w:color w:val="154E79"/>
          <w:sz w:val="34"/>
          <w:szCs w:val="34"/>
        </w:rPr>
        <w:t>Sébastien Aubin</w:t>
      </w:r>
    </w:p>
    <w:p w14:paraId="391A05EA" w14:textId="77777777" w:rsidR="00040154" w:rsidRDefault="00040154" w:rsidP="00040154">
      <w:pPr>
        <w:jc w:val="right"/>
        <w:rPr>
          <w:rFonts w:ascii="Arial" w:hAnsi="Arial" w:cs="Arial"/>
          <w:color w:val="154E79"/>
          <w:sz w:val="34"/>
          <w:szCs w:val="34"/>
        </w:rPr>
      </w:pPr>
    </w:p>
    <w:p w14:paraId="3661AA2A" w14:textId="77777777" w:rsidR="00040154" w:rsidRPr="00E44D53" w:rsidRDefault="00040154" w:rsidP="00040154">
      <w:pPr>
        <w:jc w:val="right"/>
        <w:rPr>
          <w:rFonts w:ascii="Arial" w:hAnsi="Arial" w:cs="Arial"/>
          <w:color w:val="154E79"/>
          <w:sz w:val="34"/>
          <w:szCs w:val="34"/>
        </w:rPr>
      </w:pPr>
      <w:r>
        <w:rPr>
          <w:rFonts w:ascii="Arial" w:hAnsi="Arial" w:cs="Arial"/>
          <w:b/>
          <w:color w:val="154E79"/>
          <w:sz w:val="34"/>
          <w:szCs w:val="34"/>
          <w:u w:val="single"/>
        </w:rPr>
        <w:t>Chef de Projet</w:t>
      </w:r>
    </w:p>
    <w:p w14:paraId="5BC9E406" w14:textId="77777777" w:rsidR="00040154" w:rsidRDefault="00040154" w:rsidP="00040154">
      <w:pPr>
        <w:jc w:val="right"/>
        <w:rPr>
          <w:rFonts w:ascii="Arial" w:hAnsi="Arial" w:cs="Arial"/>
          <w:color w:val="154E79"/>
          <w:sz w:val="34"/>
          <w:szCs w:val="34"/>
        </w:rPr>
      </w:pPr>
      <w:r>
        <w:rPr>
          <w:rFonts w:ascii="Arial" w:hAnsi="Arial" w:cs="Arial"/>
          <w:color w:val="154E79"/>
          <w:sz w:val="34"/>
          <w:szCs w:val="34"/>
        </w:rPr>
        <w:t>François d’Hotelans</w:t>
      </w:r>
    </w:p>
    <w:p w14:paraId="6B3DA10E" w14:textId="77777777" w:rsidR="00040154" w:rsidRDefault="0082514A" w:rsidP="00040154">
      <w:pPr>
        <w:jc w:val="right"/>
        <w:rPr>
          <w:rFonts w:ascii="Arial" w:hAnsi="Arial" w:cs="Arial"/>
          <w:color w:val="154E79"/>
          <w:sz w:val="34"/>
          <w:szCs w:val="34"/>
        </w:rPr>
      </w:pPr>
      <w:r>
        <w:rPr>
          <w:noProof/>
          <w:lang w:eastAsia="fr-FR"/>
        </w:rPr>
        <w:drawing>
          <wp:anchor distT="0" distB="0" distL="114300" distR="114300" simplePos="0" relativeHeight="251667456" behindDoc="0" locked="0" layoutInCell="1" allowOverlap="1" wp14:anchorId="0BE938DD" wp14:editId="0D372E43">
            <wp:simplePos x="0" y="0"/>
            <wp:positionH relativeFrom="margin">
              <wp:posOffset>-584835</wp:posOffset>
            </wp:positionH>
            <wp:positionV relativeFrom="paragraph">
              <wp:posOffset>269919</wp:posOffset>
            </wp:positionV>
            <wp:extent cx="2131629" cy="2131629"/>
            <wp:effectExtent l="0" t="0" r="2540" b="2540"/>
            <wp:wrapNone/>
            <wp:docPr id="1" name="Image 1" descr="C:\Users\antoi\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i\AppData\Local\Microsoft\Windows\INetCache\Content.Word\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629" cy="21316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587EFD" w14:textId="77777777" w:rsidR="00040154" w:rsidRPr="00E44D53" w:rsidRDefault="00040154" w:rsidP="00040154">
      <w:pPr>
        <w:jc w:val="right"/>
        <w:rPr>
          <w:rFonts w:ascii="Arial" w:hAnsi="Arial" w:cs="Arial"/>
          <w:color w:val="154E79"/>
          <w:sz w:val="34"/>
          <w:szCs w:val="34"/>
        </w:rPr>
      </w:pPr>
      <w:r>
        <w:rPr>
          <w:rFonts w:ascii="Arial" w:hAnsi="Arial" w:cs="Arial"/>
          <w:b/>
          <w:color w:val="154E79"/>
          <w:sz w:val="34"/>
          <w:szCs w:val="34"/>
          <w:u w:val="single"/>
        </w:rPr>
        <w:t>Equipe</w:t>
      </w:r>
    </w:p>
    <w:p w14:paraId="7C0C6EC6" w14:textId="77777777" w:rsidR="00040154" w:rsidRDefault="00040154" w:rsidP="00040154">
      <w:pPr>
        <w:jc w:val="right"/>
        <w:rPr>
          <w:rFonts w:ascii="Arial" w:hAnsi="Arial" w:cs="Arial"/>
          <w:color w:val="154E79"/>
          <w:sz w:val="34"/>
          <w:szCs w:val="34"/>
        </w:rPr>
      </w:pPr>
      <w:r>
        <w:rPr>
          <w:rFonts w:ascii="Arial" w:hAnsi="Arial" w:cs="Arial"/>
          <w:color w:val="154E79"/>
          <w:sz w:val="34"/>
          <w:szCs w:val="34"/>
        </w:rPr>
        <w:t>Marc de Bentzmann</w:t>
      </w:r>
    </w:p>
    <w:p w14:paraId="04028AFC" w14:textId="77777777" w:rsidR="00040154" w:rsidRDefault="00040154" w:rsidP="00040154">
      <w:pPr>
        <w:jc w:val="right"/>
        <w:rPr>
          <w:rFonts w:ascii="Arial" w:hAnsi="Arial" w:cs="Arial"/>
          <w:color w:val="154E79"/>
          <w:sz w:val="34"/>
          <w:szCs w:val="34"/>
        </w:rPr>
      </w:pPr>
      <w:r>
        <w:rPr>
          <w:rFonts w:ascii="Arial" w:hAnsi="Arial" w:cs="Arial"/>
          <w:color w:val="154E79"/>
          <w:sz w:val="34"/>
          <w:szCs w:val="34"/>
        </w:rPr>
        <w:t>Benoit Ladrange</w:t>
      </w:r>
    </w:p>
    <w:p w14:paraId="709A8C22" w14:textId="77777777" w:rsidR="00040154" w:rsidRDefault="00040154" w:rsidP="00040154">
      <w:pPr>
        <w:jc w:val="right"/>
        <w:rPr>
          <w:rFonts w:ascii="Arial" w:hAnsi="Arial" w:cs="Arial"/>
          <w:color w:val="154E79"/>
          <w:sz w:val="34"/>
          <w:szCs w:val="34"/>
        </w:rPr>
      </w:pPr>
      <w:r>
        <w:rPr>
          <w:rFonts w:ascii="Arial" w:hAnsi="Arial" w:cs="Arial"/>
          <w:color w:val="154E79"/>
          <w:sz w:val="34"/>
          <w:szCs w:val="34"/>
        </w:rPr>
        <w:t>Guillaume Muret</w:t>
      </w:r>
    </w:p>
    <w:p w14:paraId="73FEE318" w14:textId="77777777" w:rsidR="00040154" w:rsidRDefault="00040154" w:rsidP="00040154">
      <w:pPr>
        <w:jc w:val="right"/>
        <w:rPr>
          <w:rFonts w:ascii="Arial" w:hAnsi="Arial" w:cs="Arial"/>
          <w:color w:val="154E79"/>
          <w:sz w:val="34"/>
          <w:szCs w:val="34"/>
        </w:rPr>
      </w:pPr>
      <w:r>
        <w:rPr>
          <w:rFonts w:ascii="Arial" w:hAnsi="Arial" w:cs="Arial"/>
          <w:color w:val="154E79"/>
          <w:sz w:val="34"/>
          <w:szCs w:val="34"/>
        </w:rPr>
        <w:t>Antoine de Pouilly</w:t>
      </w:r>
    </w:p>
    <w:p w14:paraId="098EA7B8" w14:textId="320168F7" w:rsidR="00E5458F" w:rsidRPr="0017073A" w:rsidRDefault="00040154" w:rsidP="0017073A">
      <w:pPr>
        <w:jc w:val="right"/>
        <w:rPr>
          <w:rFonts w:ascii="Arial" w:hAnsi="Arial" w:cs="Arial"/>
          <w:color w:val="154E79"/>
          <w:sz w:val="34"/>
          <w:szCs w:val="34"/>
        </w:rPr>
      </w:pPr>
      <w:r>
        <w:rPr>
          <w:rFonts w:ascii="Arial" w:hAnsi="Arial" w:cs="Arial"/>
          <w:color w:val="154E79"/>
          <w:sz w:val="34"/>
          <w:szCs w:val="34"/>
        </w:rPr>
        <w:t>Angéla Randolph</w:t>
      </w:r>
      <w:bookmarkStart w:id="0" w:name="_Toc493678920"/>
      <w:r w:rsidR="00E5458F">
        <w:br w:type="page"/>
      </w:r>
    </w:p>
    <w:p w14:paraId="40C4FDE8" w14:textId="77777777" w:rsidR="009261A3" w:rsidRPr="0002129C" w:rsidRDefault="009261A3" w:rsidP="001F78F8">
      <w:pPr>
        <w:pStyle w:val="Titre1"/>
        <w:numPr>
          <w:ilvl w:val="0"/>
          <w:numId w:val="0"/>
        </w:numPr>
      </w:pPr>
      <w:bookmarkStart w:id="1" w:name="_Toc505185898"/>
      <w:r w:rsidRPr="0002129C">
        <w:lastRenderedPageBreak/>
        <w:t>Table des Matières</w:t>
      </w:r>
      <w:bookmarkEnd w:id="1"/>
    </w:p>
    <w:p w14:paraId="604D92BC" w14:textId="77777777" w:rsidR="009261A3" w:rsidRPr="009261A3" w:rsidRDefault="009261A3" w:rsidP="009261A3"/>
    <w:p w14:paraId="0ED15FE1" w14:textId="27F27ABB" w:rsidR="001929D1" w:rsidRDefault="009261A3">
      <w:pPr>
        <w:pStyle w:val="TM1"/>
        <w:rPr>
          <w:rFonts w:eastAsiaTheme="minorEastAsia"/>
          <w:noProof/>
          <w:lang w:eastAsia="fr-FR"/>
        </w:rPr>
      </w:pPr>
      <w:r>
        <w:fldChar w:fldCharType="begin"/>
      </w:r>
      <w:r>
        <w:instrText xml:space="preserve"> TOC \o "1-4" \h \z \u </w:instrText>
      </w:r>
      <w:r>
        <w:fldChar w:fldCharType="separate"/>
      </w:r>
      <w:hyperlink w:anchor="_Toc505185898" w:history="1">
        <w:r w:rsidR="001929D1" w:rsidRPr="00BE49AC">
          <w:rPr>
            <w:rStyle w:val="Lienhypertexte"/>
            <w:noProof/>
          </w:rPr>
          <w:t>Table des Matières</w:t>
        </w:r>
        <w:r w:rsidR="001929D1">
          <w:rPr>
            <w:noProof/>
            <w:webHidden/>
          </w:rPr>
          <w:tab/>
        </w:r>
        <w:r w:rsidR="001929D1">
          <w:rPr>
            <w:noProof/>
            <w:webHidden/>
          </w:rPr>
          <w:fldChar w:fldCharType="begin"/>
        </w:r>
        <w:r w:rsidR="001929D1">
          <w:rPr>
            <w:noProof/>
            <w:webHidden/>
          </w:rPr>
          <w:instrText xml:space="preserve"> PAGEREF _Toc505185898 \h </w:instrText>
        </w:r>
        <w:r w:rsidR="001929D1">
          <w:rPr>
            <w:noProof/>
            <w:webHidden/>
          </w:rPr>
        </w:r>
        <w:r w:rsidR="001929D1">
          <w:rPr>
            <w:noProof/>
            <w:webHidden/>
          </w:rPr>
          <w:fldChar w:fldCharType="separate"/>
        </w:r>
        <w:r w:rsidR="00DA1570">
          <w:rPr>
            <w:noProof/>
            <w:webHidden/>
          </w:rPr>
          <w:t>1</w:t>
        </w:r>
        <w:r w:rsidR="001929D1">
          <w:rPr>
            <w:noProof/>
            <w:webHidden/>
          </w:rPr>
          <w:fldChar w:fldCharType="end"/>
        </w:r>
      </w:hyperlink>
    </w:p>
    <w:p w14:paraId="1157E141" w14:textId="41B22780" w:rsidR="001929D1" w:rsidRDefault="003F44D0">
      <w:pPr>
        <w:pStyle w:val="TM1"/>
        <w:rPr>
          <w:rFonts w:eastAsiaTheme="minorEastAsia"/>
          <w:noProof/>
          <w:lang w:eastAsia="fr-FR"/>
        </w:rPr>
      </w:pPr>
      <w:hyperlink w:anchor="_Toc505185899" w:history="1">
        <w:r w:rsidR="001929D1" w:rsidRPr="00BE49AC">
          <w:rPr>
            <w:rStyle w:val="Lienhypertexte"/>
            <w:noProof/>
          </w:rPr>
          <w:t>I.</w:t>
        </w:r>
        <w:r w:rsidR="001929D1">
          <w:rPr>
            <w:rFonts w:eastAsiaTheme="minorEastAsia"/>
            <w:noProof/>
            <w:lang w:eastAsia="fr-FR"/>
          </w:rPr>
          <w:tab/>
        </w:r>
        <w:r w:rsidR="001929D1" w:rsidRPr="00BE49AC">
          <w:rPr>
            <w:rStyle w:val="Lienhypertexte"/>
            <w:noProof/>
          </w:rPr>
          <w:t>Introduction</w:t>
        </w:r>
        <w:r w:rsidR="001929D1">
          <w:rPr>
            <w:noProof/>
            <w:webHidden/>
          </w:rPr>
          <w:tab/>
        </w:r>
        <w:r w:rsidR="001929D1">
          <w:rPr>
            <w:noProof/>
            <w:webHidden/>
          </w:rPr>
          <w:fldChar w:fldCharType="begin"/>
        </w:r>
        <w:r w:rsidR="001929D1">
          <w:rPr>
            <w:noProof/>
            <w:webHidden/>
          </w:rPr>
          <w:instrText xml:space="preserve"> PAGEREF _Toc505185899 \h </w:instrText>
        </w:r>
        <w:r w:rsidR="001929D1">
          <w:rPr>
            <w:noProof/>
            <w:webHidden/>
          </w:rPr>
        </w:r>
        <w:r w:rsidR="001929D1">
          <w:rPr>
            <w:noProof/>
            <w:webHidden/>
          </w:rPr>
          <w:fldChar w:fldCharType="separate"/>
        </w:r>
        <w:r w:rsidR="00DA1570">
          <w:rPr>
            <w:noProof/>
            <w:webHidden/>
          </w:rPr>
          <w:t>2</w:t>
        </w:r>
        <w:r w:rsidR="001929D1">
          <w:rPr>
            <w:noProof/>
            <w:webHidden/>
          </w:rPr>
          <w:fldChar w:fldCharType="end"/>
        </w:r>
      </w:hyperlink>
    </w:p>
    <w:p w14:paraId="73693C06" w14:textId="6C13FCB7" w:rsidR="001929D1" w:rsidRDefault="003F44D0">
      <w:pPr>
        <w:pStyle w:val="TM1"/>
        <w:rPr>
          <w:rFonts w:eastAsiaTheme="minorEastAsia"/>
          <w:noProof/>
          <w:lang w:eastAsia="fr-FR"/>
        </w:rPr>
      </w:pPr>
      <w:hyperlink w:anchor="_Toc505185900" w:history="1">
        <w:r w:rsidR="001929D1" w:rsidRPr="00BE49AC">
          <w:rPr>
            <w:rStyle w:val="Lienhypertexte"/>
            <w:noProof/>
          </w:rPr>
          <w:t>II.</w:t>
        </w:r>
        <w:r w:rsidR="001929D1">
          <w:rPr>
            <w:rFonts w:eastAsiaTheme="minorEastAsia"/>
            <w:noProof/>
            <w:lang w:eastAsia="fr-FR"/>
          </w:rPr>
          <w:tab/>
        </w:r>
        <w:r w:rsidR="001929D1" w:rsidRPr="00BE49AC">
          <w:rPr>
            <w:rStyle w:val="Lienhypertexte"/>
            <w:noProof/>
          </w:rPr>
          <w:t>Présentation du projet</w:t>
        </w:r>
        <w:r w:rsidR="001929D1">
          <w:rPr>
            <w:noProof/>
            <w:webHidden/>
          </w:rPr>
          <w:tab/>
        </w:r>
        <w:r w:rsidR="001929D1">
          <w:rPr>
            <w:noProof/>
            <w:webHidden/>
          </w:rPr>
          <w:fldChar w:fldCharType="begin"/>
        </w:r>
        <w:r w:rsidR="001929D1">
          <w:rPr>
            <w:noProof/>
            <w:webHidden/>
          </w:rPr>
          <w:instrText xml:space="preserve"> PAGEREF _Toc505185900 \h </w:instrText>
        </w:r>
        <w:r w:rsidR="001929D1">
          <w:rPr>
            <w:noProof/>
            <w:webHidden/>
          </w:rPr>
        </w:r>
        <w:r w:rsidR="001929D1">
          <w:rPr>
            <w:noProof/>
            <w:webHidden/>
          </w:rPr>
          <w:fldChar w:fldCharType="separate"/>
        </w:r>
        <w:r w:rsidR="00DA1570">
          <w:rPr>
            <w:noProof/>
            <w:webHidden/>
          </w:rPr>
          <w:t>2</w:t>
        </w:r>
        <w:r w:rsidR="001929D1">
          <w:rPr>
            <w:noProof/>
            <w:webHidden/>
          </w:rPr>
          <w:fldChar w:fldCharType="end"/>
        </w:r>
      </w:hyperlink>
    </w:p>
    <w:p w14:paraId="2730A1F9" w14:textId="15FAAD05" w:rsidR="001929D1" w:rsidRDefault="003F44D0">
      <w:pPr>
        <w:pStyle w:val="TM2"/>
        <w:tabs>
          <w:tab w:val="left" w:pos="660"/>
          <w:tab w:val="right" w:leader="dot" w:pos="9060"/>
        </w:tabs>
        <w:rPr>
          <w:rFonts w:eastAsiaTheme="minorEastAsia"/>
          <w:noProof/>
          <w:lang w:eastAsia="fr-FR"/>
        </w:rPr>
      </w:pPr>
      <w:hyperlink w:anchor="_Toc505185901" w:history="1">
        <w:r w:rsidR="001929D1" w:rsidRPr="00BE49AC">
          <w:rPr>
            <w:rStyle w:val="Lienhypertexte"/>
            <w:noProof/>
          </w:rPr>
          <w:t>A.</w:t>
        </w:r>
        <w:r w:rsidR="001929D1">
          <w:rPr>
            <w:rFonts w:eastAsiaTheme="minorEastAsia"/>
            <w:noProof/>
            <w:lang w:eastAsia="fr-FR"/>
          </w:rPr>
          <w:tab/>
        </w:r>
        <w:r w:rsidR="001929D1" w:rsidRPr="00BE49AC">
          <w:rPr>
            <w:rStyle w:val="Lienhypertexte"/>
            <w:noProof/>
          </w:rPr>
          <w:t>Contexte</w:t>
        </w:r>
        <w:r w:rsidR="001929D1">
          <w:rPr>
            <w:noProof/>
            <w:webHidden/>
          </w:rPr>
          <w:tab/>
        </w:r>
        <w:r w:rsidR="001929D1">
          <w:rPr>
            <w:noProof/>
            <w:webHidden/>
          </w:rPr>
          <w:fldChar w:fldCharType="begin"/>
        </w:r>
        <w:r w:rsidR="001929D1">
          <w:rPr>
            <w:noProof/>
            <w:webHidden/>
          </w:rPr>
          <w:instrText xml:space="preserve"> PAGEREF _Toc505185901 \h </w:instrText>
        </w:r>
        <w:r w:rsidR="001929D1">
          <w:rPr>
            <w:noProof/>
            <w:webHidden/>
          </w:rPr>
        </w:r>
        <w:r w:rsidR="001929D1">
          <w:rPr>
            <w:noProof/>
            <w:webHidden/>
          </w:rPr>
          <w:fldChar w:fldCharType="separate"/>
        </w:r>
        <w:r w:rsidR="00DA1570">
          <w:rPr>
            <w:noProof/>
            <w:webHidden/>
          </w:rPr>
          <w:t>2</w:t>
        </w:r>
        <w:r w:rsidR="001929D1">
          <w:rPr>
            <w:noProof/>
            <w:webHidden/>
          </w:rPr>
          <w:fldChar w:fldCharType="end"/>
        </w:r>
      </w:hyperlink>
    </w:p>
    <w:p w14:paraId="0FC2A799" w14:textId="58889D86" w:rsidR="001929D1" w:rsidRDefault="003F44D0">
      <w:pPr>
        <w:pStyle w:val="TM2"/>
        <w:tabs>
          <w:tab w:val="left" w:pos="660"/>
          <w:tab w:val="right" w:leader="dot" w:pos="9060"/>
        </w:tabs>
        <w:rPr>
          <w:rFonts w:eastAsiaTheme="minorEastAsia"/>
          <w:noProof/>
          <w:lang w:eastAsia="fr-FR"/>
        </w:rPr>
      </w:pPr>
      <w:hyperlink w:anchor="_Toc505185902" w:history="1">
        <w:r w:rsidR="001929D1" w:rsidRPr="00BE49AC">
          <w:rPr>
            <w:rStyle w:val="Lienhypertexte"/>
            <w:noProof/>
          </w:rPr>
          <w:t>B.</w:t>
        </w:r>
        <w:r w:rsidR="001929D1">
          <w:rPr>
            <w:rFonts w:eastAsiaTheme="minorEastAsia"/>
            <w:noProof/>
            <w:lang w:eastAsia="fr-FR"/>
          </w:rPr>
          <w:tab/>
        </w:r>
        <w:r w:rsidR="001929D1" w:rsidRPr="00BE49AC">
          <w:rPr>
            <w:rStyle w:val="Lienhypertexte"/>
            <w:noProof/>
          </w:rPr>
          <w:t>Les interlocuteurs</w:t>
        </w:r>
        <w:r w:rsidR="001929D1">
          <w:rPr>
            <w:noProof/>
            <w:webHidden/>
          </w:rPr>
          <w:tab/>
        </w:r>
        <w:r w:rsidR="001929D1">
          <w:rPr>
            <w:noProof/>
            <w:webHidden/>
          </w:rPr>
          <w:fldChar w:fldCharType="begin"/>
        </w:r>
        <w:r w:rsidR="001929D1">
          <w:rPr>
            <w:noProof/>
            <w:webHidden/>
          </w:rPr>
          <w:instrText xml:space="preserve"> PAGEREF _Toc505185902 \h </w:instrText>
        </w:r>
        <w:r w:rsidR="001929D1">
          <w:rPr>
            <w:noProof/>
            <w:webHidden/>
          </w:rPr>
        </w:r>
        <w:r w:rsidR="001929D1">
          <w:rPr>
            <w:noProof/>
            <w:webHidden/>
          </w:rPr>
          <w:fldChar w:fldCharType="separate"/>
        </w:r>
        <w:r w:rsidR="00DA1570">
          <w:rPr>
            <w:noProof/>
            <w:webHidden/>
          </w:rPr>
          <w:t>2</w:t>
        </w:r>
        <w:r w:rsidR="001929D1">
          <w:rPr>
            <w:noProof/>
            <w:webHidden/>
          </w:rPr>
          <w:fldChar w:fldCharType="end"/>
        </w:r>
      </w:hyperlink>
    </w:p>
    <w:p w14:paraId="39A45FC4" w14:textId="5D38483C" w:rsidR="001929D1" w:rsidRDefault="003F44D0">
      <w:pPr>
        <w:pStyle w:val="TM3"/>
        <w:tabs>
          <w:tab w:val="left" w:pos="880"/>
          <w:tab w:val="right" w:leader="dot" w:pos="9060"/>
        </w:tabs>
        <w:rPr>
          <w:rFonts w:eastAsiaTheme="minorEastAsia"/>
          <w:noProof/>
          <w:lang w:eastAsia="fr-FR"/>
        </w:rPr>
      </w:pPr>
      <w:hyperlink w:anchor="_Toc505185903" w:history="1">
        <w:r w:rsidR="001929D1" w:rsidRPr="00BE49AC">
          <w:rPr>
            <w:rStyle w:val="Lienhypertexte"/>
            <w:noProof/>
          </w:rPr>
          <w:t>1.</w:t>
        </w:r>
        <w:r w:rsidR="001929D1">
          <w:rPr>
            <w:rFonts w:eastAsiaTheme="minorEastAsia"/>
            <w:noProof/>
            <w:lang w:eastAsia="fr-FR"/>
          </w:rPr>
          <w:tab/>
        </w:r>
        <w:r w:rsidR="001929D1" w:rsidRPr="00BE49AC">
          <w:rPr>
            <w:rStyle w:val="Lienhypertexte"/>
            <w:noProof/>
          </w:rPr>
          <w:t>Porteurs du projet</w:t>
        </w:r>
        <w:r w:rsidR="001929D1">
          <w:rPr>
            <w:noProof/>
            <w:webHidden/>
          </w:rPr>
          <w:tab/>
        </w:r>
        <w:r w:rsidR="001929D1">
          <w:rPr>
            <w:noProof/>
            <w:webHidden/>
          </w:rPr>
          <w:fldChar w:fldCharType="begin"/>
        </w:r>
        <w:r w:rsidR="001929D1">
          <w:rPr>
            <w:noProof/>
            <w:webHidden/>
          </w:rPr>
          <w:instrText xml:space="preserve"> PAGEREF _Toc505185903 \h </w:instrText>
        </w:r>
        <w:r w:rsidR="001929D1">
          <w:rPr>
            <w:noProof/>
            <w:webHidden/>
          </w:rPr>
        </w:r>
        <w:r w:rsidR="001929D1">
          <w:rPr>
            <w:noProof/>
            <w:webHidden/>
          </w:rPr>
          <w:fldChar w:fldCharType="separate"/>
        </w:r>
        <w:r w:rsidR="00DA1570">
          <w:rPr>
            <w:noProof/>
            <w:webHidden/>
          </w:rPr>
          <w:t>2</w:t>
        </w:r>
        <w:r w:rsidR="001929D1">
          <w:rPr>
            <w:noProof/>
            <w:webHidden/>
          </w:rPr>
          <w:fldChar w:fldCharType="end"/>
        </w:r>
      </w:hyperlink>
    </w:p>
    <w:p w14:paraId="71FAAB1B" w14:textId="28B5669A" w:rsidR="001929D1" w:rsidRDefault="003F44D0">
      <w:pPr>
        <w:pStyle w:val="TM3"/>
        <w:tabs>
          <w:tab w:val="left" w:pos="880"/>
          <w:tab w:val="right" w:leader="dot" w:pos="9060"/>
        </w:tabs>
        <w:rPr>
          <w:rFonts w:eastAsiaTheme="minorEastAsia"/>
          <w:noProof/>
          <w:lang w:eastAsia="fr-FR"/>
        </w:rPr>
      </w:pPr>
      <w:hyperlink w:anchor="_Toc505185904" w:history="1">
        <w:r w:rsidR="001929D1" w:rsidRPr="00BE49AC">
          <w:rPr>
            <w:rStyle w:val="Lienhypertexte"/>
            <w:noProof/>
          </w:rPr>
          <w:t>2.</w:t>
        </w:r>
        <w:r w:rsidR="001929D1">
          <w:rPr>
            <w:rFonts w:eastAsiaTheme="minorEastAsia"/>
            <w:noProof/>
            <w:lang w:eastAsia="fr-FR"/>
          </w:rPr>
          <w:tab/>
        </w:r>
        <w:r w:rsidR="001929D1" w:rsidRPr="00BE49AC">
          <w:rPr>
            <w:rStyle w:val="Lienhypertexte"/>
            <w:noProof/>
          </w:rPr>
          <w:t>Équipe de projet</w:t>
        </w:r>
        <w:r w:rsidR="001929D1">
          <w:rPr>
            <w:noProof/>
            <w:webHidden/>
          </w:rPr>
          <w:tab/>
        </w:r>
        <w:r w:rsidR="001929D1">
          <w:rPr>
            <w:noProof/>
            <w:webHidden/>
          </w:rPr>
          <w:fldChar w:fldCharType="begin"/>
        </w:r>
        <w:r w:rsidR="001929D1">
          <w:rPr>
            <w:noProof/>
            <w:webHidden/>
          </w:rPr>
          <w:instrText xml:space="preserve"> PAGEREF _Toc505185904 \h </w:instrText>
        </w:r>
        <w:r w:rsidR="001929D1">
          <w:rPr>
            <w:noProof/>
            <w:webHidden/>
          </w:rPr>
        </w:r>
        <w:r w:rsidR="001929D1">
          <w:rPr>
            <w:noProof/>
            <w:webHidden/>
          </w:rPr>
          <w:fldChar w:fldCharType="separate"/>
        </w:r>
        <w:r w:rsidR="00DA1570">
          <w:rPr>
            <w:noProof/>
            <w:webHidden/>
          </w:rPr>
          <w:t>3</w:t>
        </w:r>
        <w:r w:rsidR="001929D1">
          <w:rPr>
            <w:noProof/>
            <w:webHidden/>
          </w:rPr>
          <w:fldChar w:fldCharType="end"/>
        </w:r>
      </w:hyperlink>
    </w:p>
    <w:p w14:paraId="388320E5" w14:textId="453BAC91" w:rsidR="001929D1" w:rsidRDefault="003F44D0">
      <w:pPr>
        <w:pStyle w:val="TM1"/>
        <w:rPr>
          <w:rFonts w:eastAsiaTheme="minorEastAsia"/>
          <w:noProof/>
          <w:lang w:eastAsia="fr-FR"/>
        </w:rPr>
      </w:pPr>
      <w:hyperlink w:anchor="_Toc505185905" w:history="1">
        <w:r w:rsidR="001929D1" w:rsidRPr="00BE49AC">
          <w:rPr>
            <w:rStyle w:val="Lienhypertexte"/>
            <w:noProof/>
          </w:rPr>
          <w:t>III.</w:t>
        </w:r>
        <w:r w:rsidR="001929D1">
          <w:rPr>
            <w:rFonts w:eastAsiaTheme="minorEastAsia"/>
            <w:noProof/>
            <w:lang w:eastAsia="fr-FR"/>
          </w:rPr>
          <w:tab/>
        </w:r>
        <w:r w:rsidR="001929D1" w:rsidRPr="00BE49AC">
          <w:rPr>
            <w:rStyle w:val="Lienhypertexte"/>
            <w:noProof/>
          </w:rPr>
          <w:t>Description du projet</w:t>
        </w:r>
        <w:r w:rsidR="001929D1">
          <w:rPr>
            <w:noProof/>
            <w:webHidden/>
          </w:rPr>
          <w:tab/>
        </w:r>
        <w:r w:rsidR="001929D1">
          <w:rPr>
            <w:noProof/>
            <w:webHidden/>
          </w:rPr>
          <w:fldChar w:fldCharType="begin"/>
        </w:r>
        <w:r w:rsidR="001929D1">
          <w:rPr>
            <w:noProof/>
            <w:webHidden/>
          </w:rPr>
          <w:instrText xml:space="preserve"> PAGEREF _Toc505185905 \h </w:instrText>
        </w:r>
        <w:r w:rsidR="001929D1">
          <w:rPr>
            <w:noProof/>
            <w:webHidden/>
          </w:rPr>
        </w:r>
        <w:r w:rsidR="001929D1">
          <w:rPr>
            <w:noProof/>
            <w:webHidden/>
          </w:rPr>
          <w:fldChar w:fldCharType="separate"/>
        </w:r>
        <w:r w:rsidR="00DA1570">
          <w:rPr>
            <w:noProof/>
            <w:webHidden/>
          </w:rPr>
          <w:t>3</w:t>
        </w:r>
        <w:r w:rsidR="001929D1">
          <w:rPr>
            <w:noProof/>
            <w:webHidden/>
          </w:rPr>
          <w:fldChar w:fldCharType="end"/>
        </w:r>
      </w:hyperlink>
    </w:p>
    <w:p w14:paraId="1991D539" w14:textId="5802782A" w:rsidR="001929D1" w:rsidRDefault="003F44D0">
      <w:pPr>
        <w:pStyle w:val="TM2"/>
        <w:tabs>
          <w:tab w:val="left" w:pos="660"/>
          <w:tab w:val="right" w:leader="dot" w:pos="9060"/>
        </w:tabs>
        <w:rPr>
          <w:rFonts w:eastAsiaTheme="minorEastAsia"/>
          <w:noProof/>
          <w:lang w:eastAsia="fr-FR"/>
        </w:rPr>
      </w:pPr>
      <w:hyperlink w:anchor="_Toc505185906" w:history="1">
        <w:r w:rsidR="001929D1" w:rsidRPr="00BE49AC">
          <w:rPr>
            <w:rStyle w:val="Lienhypertexte"/>
            <w:noProof/>
          </w:rPr>
          <w:t>A.</w:t>
        </w:r>
        <w:r w:rsidR="001929D1">
          <w:rPr>
            <w:rFonts w:eastAsiaTheme="minorEastAsia"/>
            <w:noProof/>
            <w:lang w:eastAsia="fr-FR"/>
          </w:rPr>
          <w:tab/>
        </w:r>
        <w:r w:rsidR="001929D1" w:rsidRPr="00BE49AC">
          <w:rPr>
            <w:rStyle w:val="Lienhypertexte"/>
            <w:noProof/>
          </w:rPr>
          <w:t>Description générale du cadre</w:t>
        </w:r>
        <w:r w:rsidR="001929D1">
          <w:rPr>
            <w:noProof/>
            <w:webHidden/>
          </w:rPr>
          <w:tab/>
        </w:r>
        <w:r w:rsidR="001929D1">
          <w:rPr>
            <w:noProof/>
            <w:webHidden/>
          </w:rPr>
          <w:fldChar w:fldCharType="begin"/>
        </w:r>
        <w:r w:rsidR="001929D1">
          <w:rPr>
            <w:noProof/>
            <w:webHidden/>
          </w:rPr>
          <w:instrText xml:space="preserve"> PAGEREF _Toc505185906 \h </w:instrText>
        </w:r>
        <w:r w:rsidR="001929D1">
          <w:rPr>
            <w:noProof/>
            <w:webHidden/>
          </w:rPr>
        </w:r>
        <w:r w:rsidR="001929D1">
          <w:rPr>
            <w:noProof/>
            <w:webHidden/>
          </w:rPr>
          <w:fldChar w:fldCharType="separate"/>
        </w:r>
        <w:r w:rsidR="00DA1570">
          <w:rPr>
            <w:noProof/>
            <w:webHidden/>
          </w:rPr>
          <w:t>3</w:t>
        </w:r>
        <w:r w:rsidR="001929D1">
          <w:rPr>
            <w:noProof/>
            <w:webHidden/>
          </w:rPr>
          <w:fldChar w:fldCharType="end"/>
        </w:r>
      </w:hyperlink>
    </w:p>
    <w:p w14:paraId="0AADB1FE" w14:textId="3FD6F98D" w:rsidR="001929D1" w:rsidRDefault="003F44D0">
      <w:pPr>
        <w:pStyle w:val="TM2"/>
        <w:tabs>
          <w:tab w:val="left" w:pos="660"/>
          <w:tab w:val="right" w:leader="dot" w:pos="9060"/>
        </w:tabs>
        <w:rPr>
          <w:rFonts w:eastAsiaTheme="minorEastAsia"/>
          <w:noProof/>
          <w:lang w:eastAsia="fr-FR"/>
        </w:rPr>
      </w:pPr>
      <w:hyperlink w:anchor="_Toc505185907" w:history="1">
        <w:r w:rsidR="001929D1" w:rsidRPr="00BE49AC">
          <w:rPr>
            <w:rStyle w:val="Lienhypertexte"/>
            <w:noProof/>
          </w:rPr>
          <w:t>B.</w:t>
        </w:r>
        <w:r w:rsidR="001929D1">
          <w:rPr>
            <w:rFonts w:eastAsiaTheme="minorEastAsia"/>
            <w:noProof/>
            <w:lang w:eastAsia="fr-FR"/>
          </w:rPr>
          <w:tab/>
        </w:r>
        <w:r w:rsidR="001929D1" w:rsidRPr="00BE49AC">
          <w:rPr>
            <w:rStyle w:val="Lienhypertexte"/>
            <w:noProof/>
          </w:rPr>
          <w:t>Analyse du besoin</w:t>
        </w:r>
        <w:r w:rsidR="001929D1">
          <w:rPr>
            <w:noProof/>
            <w:webHidden/>
          </w:rPr>
          <w:tab/>
        </w:r>
        <w:r w:rsidR="001929D1">
          <w:rPr>
            <w:noProof/>
            <w:webHidden/>
          </w:rPr>
          <w:fldChar w:fldCharType="begin"/>
        </w:r>
        <w:r w:rsidR="001929D1">
          <w:rPr>
            <w:noProof/>
            <w:webHidden/>
          </w:rPr>
          <w:instrText xml:space="preserve"> PAGEREF _Toc505185907 \h </w:instrText>
        </w:r>
        <w:r w:rsidR="001929D1">
          <w:rPr>
            <w:noProof/>
            <w:webHidden/>
          </w:rPr>
        </w:r>
        <w:r w:rsidR="001929D1">
          <w:rPr>
            <w:noProof/>
            <w:webHidden/>
          </w:rPr>
          <w:fldChar w:fldCharType="separate"/>
        </w:r>
        <w:r w:rsidR="00DA1570">
          <w:rPr>
            <w:noProof/>
            <w:webHidden/>
          </w:rPr>
          <w:t>4</w:t>
        </w:r>
        <w:r w:rsidR="001929D1">
          <w:rPr>
            <w:noProof/>
            <w:webHidden/>
          </w:rPr>
          <w:fldChar w:fldCharType="end"/>
        </w:r>
      </w:hyperlink>
    </w:p>
    <w:p w14:paraId="44921F49" w14:textId="1FAC5773" w:rsidR="001929D1" w:rsidRDefault="003F44D0">
      <w:pPr>
        <w:pStyle w:val="TM3"/>
        <w:tabs>
          <w:tab w:val="left" w:pos="880"/>
          <w:tab w:val="right" w:leader="dot" w:pos="9060"/>
        </w:tabs>
        <w:rPr>
          <w:rFonts w:eastAsiaTheme="minorEastAsia"/>
          <w:noProof/>
          <w:lang w:eastAsia="fr-FR"/>
        </w:rPr>
      </w:pPr>
      <w:hyperlink w:anchor="_Toc505185908" w:history="1">
        <w:r w:rsidR="001929D1" w:rsidRPr="00BE49AC">
          <w:rPr>
            <w:rStyle w:val="Lienhypertexte"/>
            <w:noProof/>
          </w:rPr>
          <w:t>1.</w:t>
        </w:r>
        <w:r w:rsidR="001929D1">
          <w:rPr>
            <w:rFonts w:eastAsiaTheme="minorEastAsia"/>
            <w:noProof/>
            <w:lang w:eastAsia="fr-FR"/>
          </w:rPr>
          <w:tab/>
        </w:r>
        <w:r w:rsidR="001929D1" w:rsidRPr="00BE49AC">
          <w:rPr>
            <w:rStyle w:val="Lienhypertexte"/>
            <w:noProof/>
          </w:rPr>
          <w:t>Identification du besoin</w:t>
        </w:r>
        <w:r w:rsidR="001929D1">
          <w:rPr>
            <w:noProof/>
            <w:webHidden/>
          </w:rPr>
          <w:tab/>
        </w:r>
        <w:r w:rsidR="001929D1">
          <w:rPr>
            <w:noProof/>
            <w:webHidden/>
          </w:rPr>
          <w:fldChar w:fldCharType="begin"/>
        </w:r>
        <w:r w:rsidR="001929D1">
          <w:rPr>
            <w:noProof/>
            <w:webHidden/>
          </w:rPr>
          <w:instrText xml:space="preserve"> PAGEREF _Toc505185908 \h </w:instrText>
        </w:r>
        <w:r w:rsidR="001929D1">
          <w:rPr>
            <w:noProof/>
            <w:webHidden/>
          </w:rPr>
        </w:r>
        <w:r w:rsidR="001929D1">
          <w:rPr>
            <w:noProof/>
            <w:webHidden/>
          </w:rPr>
          <w:fldChar w:fldCharType="separate"/>
        </w:r>
        <w:r w:rsidR="00DA1570">
          <w:rPr>
            <w:noProof/>
            <w:webHidden/>
          </w:rPr>
          <w:t>4</w:t>
        </w:r>
        <w:r w:rsidR="001929D1">
          <w:rPr>
            <w:noProof/>
            <w:webHidden/>
          </w:rPr>
          <w:fldChar w:fldCharType="end"/>
        </w:r>
      </w:hyperlink>
    </w:p>
    <w:p w14:paraId="34C70E55" w14:textId="6DD2C50E" w:rsidR="001929D1" w:rsidRDefault="003F44D0">
      <w:pPr>
        <w:pStyle w:val="TM3"/>
        <w:tabs>
          <w:tab w:val="left" w:pos="880"/>
          <w:tab w:val="right" w:leader="dot" w:pos="9060"/>
        </w:tabs>
        <w:rPr>
          <w:rFonts w:eastAsiaTheme="minorEastAsia"/>
          <w:noProof/>
          <w:lang w:eastAsia="fr-FR"/>
        </w:rPr>
      </w:pPr>
      <w:hyperlink w:anchor="_Toc505185909" w:history="1">
        <w:r w:rsidR="001929D1" w:rsidRPr="00BE49AC">
          <w:rPr>
            <w:rStyle w:val="Lienhypertexte"/>
            <w:noProof/>
            <w:lang w:eastAsia="fr-FR"/>
          </w:rPr>
          <w:t>2.</w:t>
        </w:r>
        <w:r w:rsidR="001929D1">
          <w:rPr>
            <w:rFonts w:eastAsiaTheme="minorEastAsia"/>
            <w:noProof/>
            <w:lang w:eastAsia="fr-FR"/>
          </w:rPr>
          <w:tab/>
        </w:r>
        <w:r w:rsidR="001929D1" w:rsidRPr="00BE49AC">
          <w:rPr>
            <w:rStyle w:val="Lienhypertexte"/>
            <w:noProof/>
            <w:lang w:eastAsia="fr-FR"/>
          </w:rPr>
          <w:t>Description des fonctionnalités attendues</w:t>
        </w:r>
        <w:r w:rsidR="001929D1">
          <w:rPr>
            <w:noProof/>
            <w:webHidden/>
          </w:rPr>
          <w:tab/>
        </w:r>
        <w:r w:rsidR="001929D1">
          <w:rPr>
            <w:noProof/>
            <w:webHidden/>
          </w:rPr>
          <w:fldChar w:fldCharType="begin"/>
        </w:r>
        <w:r w:rsidR="001929D1">
          <w:rPr>
            <w:noProof/>
            <w:webHidden/>
          </w:rPr>
          <w:instrText xml:space="preserve"> PAGEREF _Toc505185909 \h </w:instrText>
        </w:r>
        <w:r w:rsidR="001929D1">
          <w:rPr>
            <w:noProof/>
            <w:webHidden/>
          </w:rPr>
        </w:r>
        <w:r w:rsidR="001929D1">
          <w:rPr>
            <w:noProof/>
            <w:webHidden/>
          </w:rPr>
          <w:fldChar w:fldCharType="separate"/>
        </w:r>
        <w:r w:rsidR="00DA1570">
          <w:rPr>
            <w:noProof/>
            <w:webHidden/>
          </w:rPr>
          <w:t>4</w:t>
        </w:r>
        <w:r w:rsidR="001929D1">
          <w:rPr>
            <w:noProof/>
            <w:webHidden/>
          </w:rPr>
          <w:fldChar w:fldCharType="end"/>
        </w:r>
      </w:hyperlink>
    </w:p>
    <w:p w14:paraId="537DB269" w14:textId="79E7DC4A" w:rsidR="001929D1" w:rsidRDefault="003F44D0">
      <w:pPr>
        <w:pStyle w:val="TM1"/>
        <w:rPr>
          <w:rFonts w:eastAsiaTheme="minorEastAsia"/>
          <w:noProof/>
          <w:lang w:eastAsia="fr-FR"/>
        </w:rPr>
      </w:pPr>
      <w:hyperlink w:anchor="_Toc505185910" w:history="1">
        <w:r w:rsidR="001929D1" w:rsidRPr="00BE49AC">
          <w:rPr>
            <w:rStyle w:val="Lienhypertexte"/>
            <w:noProof/>
          </w:rPr>
          <w:t>IV.</w:t>
        </w:r>
        <w:r w:rsidR="001929D1">
          <w:rPr>
            <w:rFonts w:eastAsiaTheme="minorEastAsia"/>
            <w:noProof/>
            <w:lang w:eastAsia="fr-FR"/>
          </w:rPr>
          <w:tab/>
        </w:r>
        <w:r w:rsidR="001929D1" w:rsidRPr="00BE49AC">
          <w:rPr>
            <w:rStyle w:val="Lienhypertexte"/>
            <w:noProof/>
          </w:rPr>
          <w:t>Exigences liées à la réalisation</w:t>
        </w:r>
        <w:r w:rsidR="001929D1">
          <w:rPr>
            <w:noProof/>
            <w:webHidden/>
          </w:rPr>
          <w:tab/>
        </w:r>
        <w:r w:rsidR="001929D1">
          <w:rPr>
            <w:noProof/>
            <w:webHidden/>
          </w:rPr>
          <w:fldChar w:fldCharType="begin"/>
        </w:r>
        <w:r w:rsidR="001929D1">
          <w:rPr>
            <w:noProof/>
            <w:webHidden/>
          </w:rPr>
          <w:instrText xml:space="preserve"> PAGEREF _Toc505185910 \h </w:instrText>
        </w:r>
        <w:r w:rsidR="001929D1">
          <w:rPr>
            <w:noProof/>
            <w:webHidden/>
          </w:rPr>
        </w:r>
        <w:r w:rsidR="001929D1">
          <w:rPr>
            <w:noProof/>
            <w:webHidden/>
          </w:rPr>
          <w:fldChar w:fldCharType="separate"/>
        </w:r>
        <w:r w:rsidR="00DA1570">
          <w:rPr>
            <w:noProof/>
            <w:webHidden/>
          </w:rPr>
          <w:t>5</w:t>
        </w:r>
        <w:r w:rsidR="001929D1">
          <w:rPr>
            <w:noProof/>
            <w:webHidden/>
          </w:rPr>
          <w:fldChar w:fldCharType="end"/>
        </w:r>
      </w:hyperlink>
    </w:p>
    <w:p w14:paraId="183256B1" w14:textId="0B5C7B3A" w:rsidR="001929D1" w:rsidRDefault="003F44D0">
      <w:pPr>
        <w:pStyle w:val="TM2"/>
        <w:tabs>
          <w:tab w:val="left" w:pos="660"/>
          <w:tab w:val="right" w:leader="dot" w:pos="9060"/>
        </w:tabs>
        <w:rPr>
          <w:rFonts w:eastAsiaTheme="minorEastAsia"/>
          <w:noProof/>
          <w:lang w:eastAsia="fr-FR"/>
        </w:rPr>
      </w:pPr>
      <w:hyperlink w:anchor="_Toc505185911" w:history="1">
        <w:r w:rsidR="001929D1" w:rsidRPr="00BE49AC">
          <w:rPr>
            <w:rStyle w:val="Lienhypertexte"/>
            <w:noProof/>
          </w:rPr>
          <w:t>A.</w:t>
        </w:r>
        <w:r w:rsidR="001929D1">
          <w:rPr>
            <w:rFonts w:eastAsiaTheme="minorEastAsia"/>
            <w:noProof/>
            <w:lang w:eastAsia="fr-FR"/>
          </w:rPr>
          <w:tab/>
        </w:r>
        <w:r w:rsidR="001929D1" w:rsidRPr="00BE49AC">
          <w:rPr>
            <w:rStyle w:val="Lienhypertexte"/>
            <w:noProof/>
          </w:rPr>
          <w:t>Description de l’interface électronique</w:t>
        </w:r>
        <w:r w:rsidR="001929D1">
          <w:rPr>
            <w:noProof/>
            <w:webHidden/>
          </w:rPr>
          <w:tab/>
        </w:r>
        <w:r w:rsidR="001929D1">
          <w:rPr>
            <w:noProof/>
            <w:webHidden/>
          </w:rPr>
          <w:fldChar w:fldCharType="begin"/>
        </w:r>
        <w:r w:rsidR="001929D1">
          <w:rPr>
            <w:noProof/>
            <w:webHidden/>
          </w:rPr>
          <w:instrText xml:space="preserve"> PAGEREF _Toc505185911 \h </w:instrText>
        </w:r>
        <w:r w:rsidR="001929D1">
          <w:rPr>
            <w:noProof/>
            <w:webHidden/>
          </w:rPr>
        </w:r>
        <w:r w:rsidR="001929D1">
          <w:rPr>
            <w:noProof/>
            <w:webHidden/>
          </w:rPr>
          <w:fldChar w:fldCharType="separate"/>
        </w:r>
        <w:r w:rsidR="00DA1570">
          <w:rPr>
            <w:noProof/>
            <w:webHidden/>
          </w:rPr>
          <w:t>5</w:t>
        </w:r>
        <w:r w:rsidR="001929D1">
          <w:rPr>
            <w:noProof/>
            <w:webHidden/>
          </w:rPr>
          <w:fldChar w:fldCharType="end"/>
        </w:r>
      </w:hyperlink>
    </w:p>
    <w:p w14:paraId="5E347108" w14:textId="17A34298" w:rsidR="001929D1" w:rsidRDefault="003F44D0">
      <w:pPr>
        <w:pStyle w:val="TM3"/>
        <w:tabs>
          <w:tab w:val="left" w:pos="880"/>
          <w:tab w:val="right" w:leader="dot" w:pos="9060"/>
        </w:tabs>
        <w:rPr>
          <w:rFonts w:eastAsiaTheme="minorEastAsia"/>
          <w:noProof/>
          <w:lang w:eastAsia="fr-FR"/>
        </w:rPr>
      </w:pPr>
      <w:hyperlink w:anchor="_Toc505185912" w:history="1">
        <w:r w:rsidR="001929D1" w:rsidRPr="00BE49AC">
          <w:rPr>
            <w:rStyle w:val="Lienhypertexte"/>
            <w:noProof/>
          </w:rPr>
          <w:t>1.</w:t>
        </w:r>
        <w:r w:rsidR="001929D1">
          <w:rPr>
            <w:rFonts w:eastAsiaTheme="minorEastAsia"/>
            <w:noProof/>
            <w:lang w:eastAsia="fr-FR"/>
          </w:rPr>
          <w:tab/>
        </w:r>
        <w:r w:rsidR="001929D1" w:rsidRPr="00BE49AC">
          <w:rPr>
            <w:rStyle w:val="Lienhypertexte"/>
            <w:noProof/>
          </w:rPr>
          <w:t>Electronique de mesure</w:t>
        </w:r>
        <w:r w:rsidR="001929D1">
          <w:rPr>
            <w:noProof/>
            <w:webHidden/>
          </w:rPr>
          <w:tab/>
        </w:r>
        <w:r w:rsidR="001929D1">
          <w:rPr>
            <w:noProof/>
            <w:webHidden/>
          </w:rPr>
          <w:fldChar w:fldCharType="begin"/>
        </w:r>
        <w:r w:rsidR="001929D1">
          <w:rPr>
            <w:noProof/>
            <w:webHidden/>
          </w:rPr>
          <w:instrText xml:space="preserve"> PAGEREF _Toc505185912 \h </w:instrText>
        </w:r>
        <w:r w:rsidR="001929D1">
          <w:rPr>
            <w:noProof/>
            <w:webHidden/>
          </w:rPr>
        </w:r>
        <w:r w:rsidR="001929D1">
          <w:rPr>
            <w:noProof/>
            <w:webHidden/>
          </w:rPr>
          <w:fldChar w:fldCharType="separate"/>
        </w:r>
        <w:r w:rsidR="00DA1570">
          <w:rPr>
            <w:noProof/>
            <w:webHidden/>
          </w:rPr>
          <w:t>5</w:t>
        </w:r>
        <w:r w:rsidR="001929D1">
          <w:rPr>
            <w:noProof/>
            <w:webHidden/>
          </w:rPr>
          <w:fldChar w:fldCharType="end"/>
        </w:r>
      </w:hyperlink>
    </w:p>
    <w:p w14:paraId="1CE12A9B" w14:textId="0F96E7C5" w:rsidR="001929D1" w:rsidRDefault="003F44D0">
      <w:pPr>
        <w:pStyle w:val="TM3"/>
        <w:tabs>
          <w:tab w:val="left" w:pos="880"/>
          <w:tab w:val="right" w:leader="dot" w:pos="9060"/>
        </w:tabs>
        <w:rPr>
          <w:rFonts w:eastAsiaTheme="minorEastAsia"/>
          <w:noProof/>
          <w:lang w:eastAsia="fr-FR"/>
        </w:rPr>
      </w:pPr>
      <w:hyperlink w:anchor="_Toc505185913" w:history="1">
        <w:r w:rsidR="001929D1" w:rsidRPr="00BE49AC">
          <w:rPr>
            <w:rStyle w:val="Lienhypertexte"/>
            <w:noProof/>
          </w:rPr>
          <w:t>2.</w:t>
        </w:r>
        <w:r w:rsidR="001929D1">
          <w:rPr>
            <w:rFonts w:eastAsiaTheme="minorEastAsia"/>
            <w:noProof/>
            <w:lang w:eastAsia="fr-FR"/>
          </w:rPr>
          <w:tab/>
        </w:r>
        <w:r w:rsidR="001929D1" w:rsidRPr="00BE49AC">
          <w:rPr>
            <w:rStyle w:val="Lienhypertexte"/>
            <w:noProof/>
          </w:rPr>
          <w:t>Electronique de communication</w:t>
        </w:r>
        <w:r w:rsidR="001929D1">
          <w:rPr>
            <w:noProof/>
            <w:webHidden/>
          </w:rPr>
          <w:tab/>
        </w:r>
        <w:r w:rsidR="001929D1">
          <w:rPr>
            <w:noProof/>
            <w:webHidden/>
          </w:rPr>
          <w:fldChar w:fldCharType="begin"/>
        </w:r>
        <w:r w:rsidR="001929D1">
          <w:rPr>
            <w:noProof/>
            <w:webHidden/>
          </w:rPr>
          <w:instrText xml:space="preserve"> PAGEREF _Toc505185913 \h </w:instrText>
        </w:r>
        <w:r w:rsidR="001929D1">
          <w:rPr>
            <w:noProof/>
            <w:webHidden/>
          </w:rPr>
        </w:r>
        <w:r w:rsidR="001929D1">
          <w:rPr>
            <w:noProof/>
            <w:webHidden/>
          </w:rPr>
          <w:fldChar w:fldCharType="separate"/>
        </w:r>
        <w:r w:rsidR="00DA1570">
          <w:rPr>
            <w:noProof/>
            <w:webHidden/>
          </w:rPr>
          <w:t>5</w:t>
        </w:r>
        <w:r w:rsidR="001929D1">
          <w:rPr>
            <w:noProof/>
            <w:webHidden/>
          </w:rPr>
          <w:fldChar w:fldCharType="end"/>
        </w:r>
      </w:hyperlink>
    </w:p>
    <w:p w14:paraId="052C48F7" w14:textId="3FC16A90" w:rsidR="001929D1" w:rsidRDefault="003F44D0">
      <w:pPr>
        <w:pStyle w:val="TM3"/>
        <w:tabs>
          <w:tab w:val="left" w:pos="880"/>
          <w:tab w:val="right" w:leader="dot" w:pos="9060"/>
        </w:tabs>
        <w:rPr>
          <w:rFonts w:eastAsiaTheme="minorEastAsia"/>
          <w:noProof/>
          <w:lang w:eastAsia="fr-FR"/>
        </w:rPr>
      </w:pPr>
      <w:hyperlink w:anchor="_Toc505185914" w:history="1">
        <w:r w:rsidR="001929D1" w:rsidRPr="00BE49AC">
          <w:rPr>
            <w:rStyle w:val="Lienhypertexte"/>
            <w:noProof/>
          </w:rPr>
          <w:t>3.</w:t>
        </w:r>
        <w:r w:rsidR="001929D1">
          <w:rPr>
            <w:rFonts w:eastAsiaTheme="minorEastAsia"/>
            <w:noProof/>
            <w:lang w:eastAsia="fr-FR"/>
          </w:rPr>
          <w:tab/>
        </w:r>
        <w:r w:rsidR="001929D1" w:rsidRPr="00BE49AC">
          <w:rPr>
            <w:rStyle w:val="Lienhypertexte"/>
            <w:noProof/>
          </w:rPr>
          <w:t>Electronique de transfert</w:t>
        </w:r>
        <w:r w:rsidR="001929D1">
          <w:rPr>
            <w:noProof/>
            <w:webHidden/>
          </w:rPr>
          <w:tab/>
        </w:r>
        <w:r w:rsidR="001929D1">
          <w:rPr>
            <w:noProof/>
            <w:webHidden/>
          </w:rPr>
          <w:fldChar w:fldCharType="begin"/>
        </w:r>
        <w:r w:rsidR="001929D1">
          <w:rPr>
            <w:noProof/>
            <w:webHidden/>
          </w:rPr>
          <w:instrText xml:space="preserve"> PAGEREF _Toc505185914 \h </w:instrText>
        </w:r>
        <w:r w:rsidR="001929D1">
          <w:rPr>
            <w:noProof/>
            <w:webHidden/>
          </w:rPr>
        </w:r>
        <w:r w:rsidR="001929D1">
          <w:rPr>
            <w:noProof/>
            <w:webHidden/>
          </w:rPr>
          <w:fldChar w:fldCharType="separate"/>
        </w:r>
        <w:r w:rsidR="00DA1570">
          <w:rPr>
            <w:noProof/>
            <w:webHidden/>
          </w:rPr>
          <w:t>6</w:t>
        </w:r>
        <w:r w:rsidR="001929D1">
          <w:rPr>
            <w:noProof/>
            <w:webHidden/>
          </w:rPr>
          <w:fldChar w:fldCharType="end"/>
        </w:r>
      </w:hyperlink>
    </w:p>
    <w:p w14:paraId="0EF7D83E" w14:textId="0015BBBA" w:rsidR="001929D1" w:rsidRDefault="003F44D0">
      <w:pPr>
        <w:pStyle w:val="TM3"/>
        <w:tabs>
          <w:tab w:val="left" w:pos="880"/>
          <w:tab w:val="right" w:leader="dot" w:pos="9060"/>
        </w:tabs>
        <w:rPr>
          <w:rFonts w:eastAsiaTheme="minorEastAsia"/>
          <w:noProof/>
          <w:lang w:eastAsia="fr-FR"/>
        </w:rPr>
      </w:pPr>
      <w:hyperlink w:anchor="_Toc505185915" w:history="1">
        <w:r w:rsidR="001929D1" w:rsidRPr="00BE49AC">
          <w:rPr>
            <w:rStyle w:val="Lienhypertexte"/>
            <w:noProof/>
          </w:rPr>
          <w:t>4.</w:t>
        </w:r>
        <w:r w:rsidR="001929D1">
          <w:rPr>
            <w:rFonts w:eastAsiaTheme="minorEastAsia"/>
            <w:noProof/>
            <w:lang w:eastAsia="fr-FR"/>
          </w:rPr>
          <w:tab/>
        </w:r>
        <w:r w:rsidR="001929D1" w:rsidRPr="00BE49AC">
          <w:rPr>
            <w:rStyle w:val="Lienhypertexte"/>
            <w:noProof/>
          </w:rPr>
          <w:t>Alimentation</w:t>
        </w:r>
        <w:r w:rsidR="001929D1">
          <w:rPr>
            <w:noProof/>
            <w:webHidden/>
          </w:rPr>
          <w:tab/>
        </w:r>
        <w:r w:rsidR="001929D1">
          <w:rPr>
            <w:noProof/>
            <w:webHidden/>
          </w:rPr>
          <w:fldChar w:fldCharType="begin"/>
        </w:r>
        <w:r w:rsidR="001929D1">
          <w:rPr>
            <w:noProof/>
            <w:webHidden/>
          </w:rPr>
          <w:instrText xml:space="preserve"> PAGEREF _Toc505185915 \h </w:instrText>
        </w:r>
        <w:r w:rsidR="001929D1">
          <w:rPr>
            <w:noProof/>
            <w:webHidden/>
          </w:rPr>
        </w:r>
        <w:r w:rsidR="001929D1">
          <w:rPr>
            <w:noProof/>
            <w:webHidden/>
          </w:rPr>
          <w:fldChar w:fldCharType="separate"/>
        </w:r>
        <w:r w:rsidR="00DA1570">
          <w:rPr>
            <w:noProof/>
            <w:webHidden/>
          </w:rPr>
          <w:t>7</w:t>
        </w:r>
        <w:r w:rsidR="001929D1">
          <w:rPr>
            <w:noProof/>
            <w:webHidden/>
          </w:rPr>
          <w:fldChar w:fldCharType="end"/>
        </w:r>
      </w:hyperlink>
    </w:p>
    <w:p w14:paraId="552F71F4" w14:textId="20804F3E" w:rsidR="001929D1" w:rsidRDefault="003F44D0">
      <w:pPr>
        <w:pStyle w:val="TM2"/>
        <w:tabs>
          <w:tab w:val="left" w:pos="660"/>
          <w:tab w:val="right" w:leader="dot" w:pos="9060"/>
        </w:tabs>
        <w:rPr>
          <w:rFonts w:eastAsiaTheme="minorEastAsia"/>
          <w:noProof/>
          <w:lang w:eastAsia="fr-FR"/>
        </w:rPr>
      </w:pPr>
      <w:hyperlink w:anchor="_Toc505185916" w:history="1">
        <w:r w:rsidR="001929D1" w:rsidRPr="00BE49AC">
          <w:rPr>
            <w:rStyle w:val="Lienhypertexte"/>
            <w:noProof/>
          </w:rPr>
          <w:t>B.</w:t>
        </w:r>
        <w:r w:rsidR="001929D1">
          <w:rPr>
            <w:rFonts w:eastAsiaTheme="minorEastAsia"/>
            <w:noProof/>
            <w:lang w:eastAsia="fr-FR"/>
          </w:rPr>
          <w:tab/>
        </w:r>
        <w:r w:rsidR="001929D1" w:rsidRPr="00BE49AC">
          <w:rPr>
            <w:rStyle w:val="Lienhypertexte"/>
            <w:noProof/>
          </w:rPr>
          <w:t>Description de l’interface utilisateur</w:t>
        </w:r>
        <w:r w:rsidR="001929D1">
          <w:rPr>
            <w:noProof/>
            <w:webHidden/>
          </w:rPr>
          <w:tab/>
        </w:r>
        <w:r w:rsidR="001929D1">
          <w:rPr>
            <w:noProof/>
            <w:webHidden/>
          </w:rPr>
          <w:fldChar w:fldCharType="begin"/>
        </w:r>
        <w:r w:rsidR="001929D1">
          <w:rPr>
            <w:noProof/>
            <w:webHidden/>
          </w:rPr>
          <w:instrText xml:space="preserve"> PAGEREF _Toc505185916 \h </w:instrText>
        </w:r>
        <w:r w:rsidR="001929D1">
          <w:rPr>
            <w:noProof/>
            <w:webHidden/>
          </w:rPr>
        </w:r>
        <w:r w:rsidR="001929D1">
          <w:rPr>
            <w:noProof/>
            <w:webHidden/>
          </w:rPr>
          <w:fldChar w:fldCharType="separate"/>
        </w:r>
        <w:r w:rsidR="00DA1570">
          <w:rPr>
            <w:noProof/>
            <w:webHidden/>
          </w:rPr>
          <w:t>7</w:t>
        </w:r>
        <w:r w:rsidR="001929D1">
          <w:rPr>
            <w:noProof/>
            <w:webHidden/>
          </w:rPr>
          <w:fldChar w:fldCharType="end"/>
        </w:r>
      </w:hyperlink>
    </w:p>
    <w:p w14:paraId="183376A8" w14:textId="66089C15" w:rsidR="001929D1" w:rsidRDefault="003F44D0">
      <w:pPr>
        <w:pStyle w:val="TM3"/>
        <w:tabs>
          <w:tab w:val="left" w:pos="880"/>
          <w:tab w:val="right" w:leader="dot" w:pos="9060"/>
        </w:tabs>
        <w:rPr>
          <w:rFonts w:eastAsiaTheme="minorEastAsia"/>
          <w:noProof/>
          <w:lang w:eastAsia="fr-FR"/>
        </w:rPr>
      </w:pPr>
      <w:hyperlink w:anchor="_Toc505185917" w:history="1">
        <w:r w:rsidR="001929D1" w:rsidRPr="00BE49AC">
          <w:rPr>
            <w:rStyle w:val="Lienhypertexte"/>
            <w:noProof/>
          </w:rPr>
          <w:t>1.</w:t>
        </w:r>
        <w:r w:rsidR="001929D1">
          <w:rPr>
            <w:rFonts w:eastAsiaTheme="minorEastAsia"/>
            <w:noProof/>
            <w:lang w:eastAsia="fr-FR"/>
          </w:rPr>
          <w:tab/>
        </w:r>
        <w:r w:rsidR="001929D1" w:rsidRPr="00BE49AC">
          <w:rPr>
            <w:rStyle w:val="Lienhypertexte"/>
            <w:noProof/>
          </w:rPr>
          <w:t>Interface logicielle</w:t>
        </w:r>
        <w:r w:rsidR="001929D1">
          <w:rPr>
            <w:noProof/>
            <w:webHidden/>
          </w:rPr>
          <w:tab/>
        </w:r>
        <w:r w:rsidR="001929D1">
          <w:rPr>
            <w:noProof/>
            <w:webHidden/>
          </w:rPr>
          <w:fldChar w:fldCharType="begin"/>
        </w:r>
        <w:r w:rsidR="001929D1">
          <w:rPr>
            <w:noProof/>
            <w:webHidden/>
          </w:rPr>
          <w:instrText xml:space="preserve"> PAGEREF _Toc505185917 \h </w:instrText>
        </w:r>
        <w:r w:rsidR="001929D1">
          <w:rPr>
            <w:noProof/>
            <w:webHidden/>
          </w:rPr>
        </w:r>
        <w:r w:rsidR="001929D1">
          <w:rPr>
            <w:noProof/>
            <w:webHidden/>
          </w:rPr>
          <w:fldChar w:fldCharType="separate"/>
        </w:r>
        <w:r w:rsidR="00DA1570">
          <w:rPr>
            <w:noProof/>
            <w:webHidden/>
          </w:rPr>
          <w:t>7</w:t>
        </w:r>
        <w:r w:rsidR="001929D1">
          <w:rPr>
            <w:noProof/>
            <w:webHidden/>
          </w:rPr>
          <w:fldChar w:fldCharType="end"/>
        </w:r>
      </w:hyperlink>
    </w:p>
    <w:p w14:paraId="095BDCC8" w14:textId="3090B466" w:rsidR="001929D1" w:rsidRDefault="003F44D0">
      <w:pPr>
        <w:pStyle w:val="TM2"/>
        <w:tabs>
          <w:tab w:val="left" w:pos="660"/>
          <w:tab w:val="right" w:leader="dot" w:pos="9060"/>
        </w:tabs>
        <w:rPr>
          <w:rFonts w:eastAsiaTheme="minorEastAsia"/>
          <w:noProof/>
          <w:lang w:eastAsia="fr-FR"/>
        </w:rPr>
      </w:pPr>
      <w:hyperlink w:anchor="_Toc505185918" w:history="1">
        <w:r w:rsidR="001929D1" w:rsidRPr="00BE49AC">
          <w:rPr>
            <w:rStyle w:val="Lienhypertexte"/>
            <w:noProof/>
          </w:rPr>
          <w:t>C.</w:t>
        </w:r>
        <w:r w:rsidR="001929D1">
          <w:rPr>
            <w:rFonts w:eastAsiaTheme="minorEastAsia"/>
            <w:noProof/>
            <w:lang w:eastAsia="fr-FR"/>
          </w:rPr>
          <w:tab/>
        </w:r>
        <w:r w:rsidR="001929D1" w:rsidRPr="00BE49AC">
          <w:rPr>
            <w:rStyle w:val="Lienhypertexte"/>
            <w:noProof/>
          </w:rPr>
          <w:t>Encombrement du produit</w:t>
        </w:r>
        <w:r w:rsidR="001929D1">
          <w:rPr>
            <w:noProof/>
            <w:webHidden/>
          </w:rPr>
          <w:tab/>
        </w:r>
        <w:r w:rsidR="001929D1">
          <w:rPr>
            <w:noProof/>
            <w:webHidden/>
          </w:rPr>
          <w:fldChar w:fldCharType="begin"/>
        </w:r>
        <w:r w:rsidR="001929D1">
          <w:rPr>
            <w:noProof/>
            <w:webHidden/>
          </w:rPr>
          <w:instrText xml:space="preserve"> PAGEREF _Toc505185918 \h </w:instrText>
        </w:r>
        <w:r w:rsidR="001929D1">
          <w:rPr>
            <w:noProof/>
            <w:webHidden/>
          </w:rPr>
        </w:r>
        <w:r w:rsidR="001929D1">
          <w:rPr>
            <w:noProof/>
            <w:webHidden/>
          </w:rPr>
          <w:fldChar w:fldCharType="separate"/>
        </w:r>
        <w:r w:rsidR="00DA1570">
          <w:rPr>
            <w:noProof/>
            <w:webHidden/>
          </w:rPr>
          <w:t>7</w:t>
        </w:r>
        <w:r w:rsidR="001929D1">
          <w:rPr>
            <w:noProof/>
            <w:webHidden/>
          </w:rPr>
          <w:fldChar w:fldCharType="end"/>
        </w:r>
      </w:hyperlink>
    </w:p>
    <w:p w14:paraId="24319EA7" w14:textId="61936C47" w:rsidR="001929D1" w:rsidRDefault="003F44D0">
      <w:pPr>
        <w:pStyle w:val="TM2"/>
        <w:tabs>
          <w:tab w:val="left" w:pos="660"/>
          <w:tab w:val="right" w:leader="dot" w:pos="9060"/>
        </w:tabs>
        <w:rPr>
          <w:rFonts w:eastAsiaTheme="minorEastAsia"/>
          <w:noProof/>
          <w:lang w:eastAsia="fr-FR"/>
        </w:rPr>
      </w:pPr>
      <w:hyperlink w:anchor="_Toc505185919" w:history="1">
        <w:r w:rsidR="001929D1" w:rsidRPr="00BE49AC">
          <w:rPr>
            <w:rStyle w:val="Lienhypertexte"/>
            <w:noProof/>
          </w:rPr>
          <w:t>D.</w:t>
        </w:r>
        <w:r w:rsidR="001929D1">
          <w:rPr>
            <w:rFonts w:eastAsiaTheme="minorEastAsia"/>
            <w:noProof/>
            <w:lang w:eastAsia="fr-FR"/>
          </w:rPr>
          <w:tab/>
        </w:r>
        <w:r w:rsidR="001929D1" w:rsidRPr="00BE49AC">
          <w:rPr>
            <w:rStyle w:val="Lienhypertexte"/>
            <w:noProof/>
          </w:rPr>
          <w:t>Sécurité</w:t>
        </w:r>
        <w:r w:rsidR="001929D1">
          <w:rPr>
            <w:noProof/>
            <w:webHidden/>
          </w:rPr>
          <w:tab/>
        </w:r>
        <w:r w:rsidR="001929D1">
          <w:rPr>
            <w:noProof/>
            <w:webHidden/>
          </w:rPr>
          <w:fldChar w:fldCharType="begin"/>
        </w:r>
        <w:r w:rsidR="001929D1">
          <w:rPr>
            <w:noProof/>
            <w:webHidden/>
          </w:rPr>
          <w:instrText xml:space="preserve"> PAGEREF _Toc505185919 \h </w:instrText>
        </w:r>
        <w:r w:rsidR="001929D1">
          <w:rPr>
            <w:noProof/>
            <w:webHidden/>
          </w:rPr>
        </w:r>
        <w:r w:rsidR="001929D1">
          <w:rPr>
            <w:noProof/>
            <w:webHidden/>
          </w:rPr>
          <w:fldChar w:fldCharType="separate"/>
        </w:r>
        <w:r w:rsidR="00DA1570">
          <w:rPr>
            <w:noProof/>
            <w:webHidden/>
          </w:rPr>
          <w:t>8</w:t>
        </w:r>
        <w:r w:rsidR="001929D1">
          <w:rPr>
            <w:noProof/>
            <w:webHidden/>
          </w:rPr>
          <w:fldChar w:fldCharType="end"/>
        </w:r>
      </w:hyperlink>
    </w:p>
    <w:p w14:paraId="1EA036C6" w14:textId="7B185B15" w:rsidR="001929D1" w:rsidRDefault="003F44D0">
      <w:pPr>
        <w:pStyle w:val="TM2"/>
        <w:tabs>
          <w:tab w:val="left" w:pos="660"/>
          <w:tab w:val="right" w:leader="dot" w:pos="9060"/>
        </w:tabs>
        <w:rPr>
          <w:rFonts w:eastAsiaTheme="minorEastAsia"/>
          <w:noProof/>
          <w:lang w:eastAsia="fr-FR"/>
        </w:rPr>
      </w:pPr>
      <w:hyperlink w:anchor="_Toc505185920" w:history="1">
        <w:r w:rsidR="001929D1" w:rsidRPr="00BE49AC">
          <w:rPr>
            <w:rStyle w:val="Lienhypertexte"/>
            <w:noProof/>
          </w:rPr>
          <w:t>E.</w:t>
        </w:r>
        <w:r w:rsidR="001929D1">
          <w:rPr>
            <w:rFonts w:eastAsiaTheme="minorEastAsia"/>
            <w:noProof/>
            <w:lang w:eastAsia="fr-FR"/>
          </w:rPr>
          <w:tab/>
        </w:r>
        <w:r w:rsidR="001929D1" w:rsidRPr="00BE49AC">
          <w:rPr>
            <w:rStyle w:val="Lienhypertexte"/>
            <w:noProof/>
          </w:rPr>
          <w:t>Conditions d’environnement</w:t>
        </w:r>
        <w:r w:rsidR="001929D1">
          <w:rPr>
            <w:noProof/>
            <w:webHidden/>
          </w:rPr>
          <w:tab/>
        </w:r>
        <w:r w:rsidR="001929D1">
          <w:rPr>
            <w:noProof/>
            <w:webHidden/>
          </w:rPr>
          <w:fldChar w:fldCharType="begin"/>
        </w:r>
        <w:r w:rsidR="001929D1">
          <w:rPr>
            <w:noProof/>
            <w:webHidden/>
          </w:rPr>
          <w:instrText xml:space="preserve"> PAGEREF _Toc505185920 \h </w:instrText>
        </w:r>
        <w:r w:rsidR="001929D1">
          <w:rPr>
            <w:noProof/>
            <w:webHidden/>
          </w:rPr>
        </w:r>
        <w:r w:rsidR="001929D1">
          <w:rPr>
            <w:noProof/>
            <w:webHidden/>
          </w:rPr>
          <w:fldChar w:fldCharType="separate"/>
        </w:r>
        <w:r w:rsidR="00DA1570">
          <w:rPr>
            <w:noProof/>
            <w:webHidden/>
          </w:rPr>
          <w:t>8</w:t>
        </w:r>
        <w:r w:rsidR="001929D1">
          <w:rPr>
            <w:noProof/>
            <w:webHidden/>
          </w:rPr>
          <w:fldChar w:fldCharType="end"/>
        </w:r>
      </w:hyperlink>
    </w:p>
    <w:p w14:paraId="03621610" w14:textId="5C609AEB" w:rsidR="001929D1" w:rsidRDefault="003F44D0">
      <w:pPr>
        <w:pStyle w:val="TM1"/>
        <w:rPr>
          <w:rFonts w:eastAsiaTheme="minorEastAsia"/>
          <w:noProof/>
          <w:lang w:eastAsia="fr-FR"/>
        </w:rPr>
      </w:pPr>
      <w:hyperlink w:anchor="_Toc505185921" w:history="1">
        <w:r w:rsidR="001929D1" w:rsidRPr="00BE49AC">
          <w:rPr>
            <w:rStyle w:val="Lienhypertexte"/>
            <w:noProof/>
          </w:rPr>
          <w:t>V.</w:t>
        </w:r>
        <w:r w:rsidR="001929D1">
          <w:rPr>
            <w:rFonts w:eastAsiaTheme="minorEastAsia"/>
            <w:noProof/>
            <w:lang w:eastAsia="fr-FR"/>
          </w:rPr>
          <w:tab/>
        </w:r>
        <w:r w:rsidR="001929D1" w:rsidRPr="00BE49AC">
          <w:rPr>
            <w:rStyle w:val="Lienhypertexte"/>
            <w:noProof/>
          </w:rPr>
          <w:t>Délais</w:t>
        </w:r>
        <w:r w:rsidR="001929D1">
          <w:rPr>
            <w:noProof/>
            <w:webHidden/>
          </w:rPr>
          <w:tab/>
        </w:r>
        <w:r w:rsidR="001929D1">
          <w:rPr>
            <w:noProof/>
            <w:webHidden/>
          </w:rPr>
          <w:fldChar w:fldCharType="begin"/>
        </w:r>
        <w:r w:rsidR="001929D1">
          <w:rPr>
            <w:noProof/>
            <w:webHidden/>
          </w:rPr>
          <w:instrText xml:space="preserve"> PAGEREF _Toc505185921 \h </w:instrText>
        </w:r>
        <w:r w:rsidR="001929D1">
          <w:rPr>
            <w:noProof/>
            <w:webHidden/>
          </w:rPr>
        </w:r>
        <w:r w:rsidR="001929D1">
          <w:rPr>
            <w:noProof/>
            <w:webHidden/>
          </w:rPr>
          <w:fldChar w:fldCharType="separate"/>
        </w:r>
        <w:r w:rsidR="00DA1570">
          <w:rPr>
            <w:noProof/>
            <w:webHidden/>
          </w:rPr>
          <w:t>9</w:t>
        </w:r>
        <w:r w:rsidR="001929D1">
          <w:rPr>
            <w:noProof/>
            <w:webHidden/>
          </w:rPr>
          <w:fldChar w:fldCharType="end"/>
        </w:r>
      </w:hyperlink>
    </w:p>
    <w:p w14:paraId="64F505E7" w14:textId="5DB2FF41" w:rsidR="001929D1" w:rsidRDefault="003F44D0">
      <w:pPr>
        <w:pStyle w:val="TM1"/>
        <w:rPr>
          <w:rFonts w:eastAsiaTheme="minorEastAsia"/>
          <w:noProof/>
          <w:lang w:eastAsia="fr-FR"/>
        </w:rPr>
      </w:pPr>
      <w:hyperlink w:anchor="_Toc505185922" w:history="1">
        <w:r w:rsidR="001929D1" w:rsidRPr="00BE49AC">
          <w:rPr>
            <w:rStyle w:val="Lienhypertexte"/>
            <w:noProof/>
            <w:lang w:eastAsia="fr-FR"/>
          </w:rPr>
          <w:t>VI.</w:t>
        </w:r>
        <w:r w:rsidR="001929D1">
          <w:rPr>
            <w:rFonts w:eastAsiaTheme="minorEastAsia"/>
            <w:noProof/>
            <w:lang w:eastAsia="fr-FR"/>
          </w:rPr>
          <w:tab/>
        </w:r>
        <w:r w:rsidR="001929D1" w:rsidRPr="00BE49AC">
          <w:rPr>
            <w:rStyle w:val="Lienhypertexte"/>
            <w:noProof/>
            <w:lang w:eastAsia="fr-FR"/>
          </w:rPr>
          <w:t>Livrables et attendus</w:t>
        </w:r>
        <w:r w:rsidR="001929D1">
          <w:rPr>
            <w:noProof/>
            <w:webHidden/>
          </w:rPr>
          <w:tab/>
        </w:r>
        <w:r w:rsidR="001929D1">
          <w:rPr>
            <w:noProof/>
            <w:webHidden/>
          </w:rPr>
          <w:fldChar w:fldCharType="begin"/>
        </w:r>
        <w:r w:rsidR="001929D1">
          <w:rPr>
            <w:noProof/>
            <w:webHidden/>
          </w:rPr>
          <w:instrText xml:space="preserve"> PAGEREF _Toc505185922 \h </w:instrText>
        </w:r>
        <w:r w:rsidR="001929D1">
          <w:rPr>
            <w:noProof/>
            <w:webHidden/>
          </w:rPr>
        </w:r>
        <w:r w:rsidR="001929D1">
          <w:rPr>
            <w:noProof/>
            <w:webHidden/>
          </w:rPr>
          <w:fldChar w:fldCharType="separate"/>
        </w:r>
        <w:r w:rsidR="00DA1570">
          <w:rPr>
            <w:noProof/>
            <w:webHidden/>
          </w:rPr>
          <w:t>9</w:t>
        </w:r>
        <w:r w:rsidR="001929D1">
          <w:rPr>
            <w:noProof/>
            <w:webHidden/>
          </w:rPr>
          <w:fldChar w:fldCharType="end"/>
        </w:r>
      </w:hyperlink>
    </w:p>
    <w:p w14:paraId="26F0618F" w14:textId="464808BE" w:rsidR="001929D1" w:rsidRDefault="003F44D0">
      <w:pPr>
        <w:pStyle w:val="TM1"/>
        <w:rPr>
          <w:rFonts w:eastAsiaTheme="minorEastAsia"/>
          <w:noProof/>
          <w:lang w:eastAsia="fr-FR"/>
        </w:rPr>
      </w:pPr>
      <w:hyperlink w:anchor="_Toc505185923" w:history="1">
        <w:r w:rsidR="001929D1" w:rsidRPr="00BE49AC">
          <w:rPr>
            <w:rStyle w:val="Lienhypertexte"/>
            <w:noProof/>
          </w:rPr>
          <w:t>VII.</w:t>
        </w:r>
        <w:r w:rsidR="001929D1">
          <w:rPr>
            <w:rFonts w:eastAsiaTheme="minorEastAsia"/>
            <w:noProof/>
            <w:lang w:eastAsia="fr-FR"/>
          </w:rPr>
          <w:tab/>
        </w:r>
        <w:r w:rsidR="001929D1" w:rsidRPr="00BE49AC">
          <w:rPr>
            <w:rStyle w:val="Lienhypertexte"/>
            <w:noProof/>
          </w:rPr>
          <w:t>Annexes</w:t>
        </w:r>
        <w:r w:rsidR="001929D1">
          <w:rPr>
            <w:noProof/>
            <w:webHidden/>
          </w:rPr>
          <w:tab/>
        </w:r>
        <w:r w:rsidR="001929D1">
          <w:rPr>
            <w:noProof/>
            <w:webHidden/>
          </w:rPr>
          <w:fldChar w:fldCharType="begin"/>
        </w:r>
        <w:r w:rsidR="001929D1">
          <w:rPr>
            <w:noProof/>
            <w:webHidden/>
          </w:rPr>
          <w:instrText xml:space="preserve"> PAGEREF _Toc505185923 \h </w:instrText>
        </w:r>
        <w:r w:rsidR="001929D1">
          <w:rPr>
            <w:noProof/>
            <w:webHidden/>
          </w:rPr>
        </w:r>
        <w:r w:rsidR="001929D1">
          <w:rPr>
            <w:noProof/>
            <w:webHidden/>
          </w:rPr>
          <w:fldChar w:fldCharType="separate"/>
        </w:r>
        <w:r w:rsidR="00DA1570">
          <w:rPr>
            <w:noProof/>
            <w:webHidden/>
          </w:rPr>
          <w:t>10</w:t>
        </w:r>
        <w:r w:rsidR="001929D1">
          <w:rPr>
            <w:noProof/>
            <w:webHidden/>
          </w:rPr>
          <w:fldChar w:fldCharType="end"/>
        </w:r>
      </w:hyperlink>
    </w:p>
    <w:p w14:paraId="6EDB8157" w14:textId="6E09F684" w:rsidR="001929D1" w:rsidRDefault="003F44D0">
      <w:pPr>
        <w:pStyle w:val="TM2"/>
        <w:tabs>
          <w:tab w:val="left" w:pos="660"/>
          <w:tab w:val="right" w:leader="dot" w:pos="9060"/>
        </w:tabs>
        <w:rPr>
          <w:rFonts w:eastAsiaTheme="minorEastAsia"/>
          <w:noProof/>
          <w:lang w:eastAsia="fr-FR"/>
        </w:rPr>
      </w:pPr>
      <w:hyperlink w:anchor="_Toc505185924" w:history="1">
        <w:r w:rsidR="001929D1" w:rsidRPr="00BE49AC">
          <w:rPr>
            <w:rStyle w:val="Lienhypertexte"/>
            <w:noProof/>
          </w:rPr>
          <w:t>A.</w:t>
        </w:r>
        <w:r w:rsidR="001929D1">
          <w:rPr>
            <w:rFonts w:eastAsiaTheme="minorEastAsia"/>
            <w:noProof/>
            <w:lang w:eastAsia="fr-FR"/>
          </w:rPr>
          <w:tab/>
        </w:r>
        <w:r w:rsidR="001929D1" w:rsidRPr="00BE49AC">
          <w:rPr>
            <w:rStyle w:val="Lienhypertexte"/>
            <w:noProof/>
          </w:rPr>
          <w:t>Annexe 1 : Présentation de l’équipe de projet</w:t>
        </w:r>
        <w:r w:rsidR="001929D1">
          <w:rPr>
            <w:noProof/>
            <w:webHidden/>
          </w:rPr>
          <w:tab/>
        </w:r>
        <w:r w:rsidR="001929D1">
          <w:rPr>
            <w:noProof/>
            <w:webHidden/>
          </w:rPr>
          <w:fldChar w:fldCharType="begin"/>
        </w:r>
        <w:r w:rsidR="001929D1">
          <w:rPr>
            <w:noProof/>
            <w:webHidden/>
          </w:rPr>
          <w:instrText xml:space="preserve"> PAGEREF _Toc505185924 \h </w:instrText>
        </w:r>
        <w:r w:rsidR="001929D1">
          <w:rPr>
            <w:noProof/>
            <w:webHidden/>
          </w:rPr>
        </w:r>
        <w:r w:rsidR="001929D1">
          <w:rPr>
            <w:noProof/>
            <w:webHidden/>
          </w:rPr>
          <w:fldChar w:fldCharType="separate"/>
        </w:r>
        <w:r w:rsidR="00DA1570">
          <w:rPr>
            <w:noProof/>
            <w:webHidden/>
          </w:rPr>
          <w:t>10</w:t>
        </w:r>
        <w:r w:rsidR="001929D1">
          <w:rPr>
            <w:noProof/>
            <w:webHidden/>
          </w:rPr>
          <w:fldChar w:fldCharType="end"/>
        </w:r>
      </w:hyperlink>
    </w:p>
    <w:p w14:paraId="3D132A45" w14:textId="6136CFDE" w:rsidR="00667224" w:rsidRPr="009261A3" w:rsidRDefault="009261A3" w:rsidP="009261A3">
      <w:pPr>
        <w:rPr>
          <w:rFonts w:ascii="Arial" w:hAnsi="Arial" w:cs="Arial"/>
          <w:color w:val="154E79"/>
          <w:sz w:val="34"/>
          <w:szCs w:val="34"/>
        </w:rPr>
      </w:pPr>
      <w:r>
        <w:fldChar w:fldCharType="end"/>
      </w:r>
      <w:r w:rsidR="00A52770">
        <w:br w:type="page"/>
      </w:r>
    </w:p>
    <w:p w14:paraId="23496366" w14:textId="77777777" w:rsidR="008E443C" w:rsidRDefault="00BC50DF" w:rsidP="001F78F8">
      <w:pPr>
        <w:pStyle w:val="Titre1"/>
      </w:pPr>
      <w:bookmarkStart w:id="2" w:name="_Toc505185899"/>
      <w:r>
        <w:lastRenderedPageBreak/>
        <w:t>Introduction</w:t>
      </w:r>
      <w:bookmarkEnd w:id="2"/>
    </w:p>
    <w:p w14:paraId="5176FAB9" w14:textId="1EB3BB30" w:rsidR="00BC50DF" w:rsidRPr="0040400B" w:rsidRDefault="00BC50DF" w:rsidP="00BC50DF">
      <w:pPr>
        <w:ind w:left="6" w:firstLine="703"/>
        <w:jc w:val="both"/>
        <w:rPr>
          <w:rFonts w:ascii="Times New Roman" w:eastAsia="Times New Roman" w:hAnsi="Times New Roman" w:cs="Times New Roman"/>
          <w:sz w:val="24"/>
          <w:szCs w:val="24"/>
          <w:lang w:eastAsia="fr-FR"/>
        </w:rPr>
      </w:pPr>
      <w:r w:rsidRPr="0040400B">
        <w:rPr>
          <w:rFonts w:ascii="Arial" w:eastAsia="Times New Roman" w:hAnsi="Arial" w:cs="Arial"/>
          <w:color w:val="000000"/>
          <w:lang w:eastAsia="fr-FR"/>
        </w:rPr>
        <w:t>Le présent document vise à expliciter l'ensemble des éléments descriptifs du projet avant la phase</w:t>
      </w:r>
      <w:r w:rsidR="00A506FB">
        <w:rPr>
          <w:rFonts w:ascii="Arial" w:eastAsia="Times New Roman" w:hAnsi="Arial" w:cs="Arial"/>
          <w:color w:val="000000"/>
          <w:lang w:eastAsia="fr-FR"/>
        </w:rPr>
        <w:t xml:space="preserve"> de réalisation. L’objectif est, </w:t>
      </w:r>
      <w:r w:rsidRPr="0040400B">
        <w:rPr>
          <w:rFonts w:ascii="Arial" w:eastAsia="Times New Roman" w:hAnsi="Arial" w:cs="Arial"/>
          <w:color w:val="000000"/>
          <w:lang w:eastAsia="fr-FR"/>
        </w:rPr>
        <w:t>ici, de définir clairement le problème à résoudre, d’identifier les besoins, et de déterminer les résultats attendus. Ce document fixe les échéances et comporte les dates des étapes de réalisation, et de mise en exploitation du produit.</w:t>
      </w:r>
    </w:p>
    <w:p w14:paraId="5C7D6DA9" w14:textId="77777777" w:rsidR="003B3BFC" w:rsidRDefault="003B3BFC" w:rsidP="008E443C">
      <w:pPr>
        <w:pStyle w:val="Sansinterligne"/>
      </w:pPr>
    </w:p>
    <w:p w14:paraId="52E4E028" w14:textId="77777777" w:rsidR="00BC50DF" w:rsidRDefault="00BC50DF" w:rsidP="001F78F8">
      <w:pPr>
        <w:pStyle w:val="Titre1"/>
      </w:pPr>
      <w:bookmarkStart w:id="3" w:name="_Toc505185900"/>
      <w:bookmarkEnd w:id="0"/>
      <w:r>
        <w:t>Présentation du projet</w:t>
      </w:r>
      <w:bookmarkEnd w:id="3"/>
    </w:p>
    <w:p w14:paraId="317850B9" w14:textId="77777777" w:rsidR="00BC50DF" w:rsidRPr="00780CE7" w:rsidRDefault="00BC50DF" w:rsidP="00BC46AC">
      <w:pPr>
        <w:pStyle w:val="Titre2"/>
      </w:pPr>
      <w:bookmarkStart w:id="4" w:name="_Toc505185901"/>
      <w:r>
        <w:t>Contexte</w:t>
      </w:r>
      <w:bookmarkEnd w:id="4"/>
      <w:r>
        <w:t xml:space="preserve"> </w:t>
      </w:r>
    </w:p>
    <w:p w14:paraId="6FBD9C26" w14:textId="5FC53CEA" w:rsidR="00BC50DF" w:rsidRPr="00F17D84" w:rsidRDefault="00BC50DF" w:rsidP="00F17D84">
      <w:pPr>
        <w:ind w:firstLine="708"/>
        <w:jc w:val="both"/>
        <w:rPr>
          <w:rFonts w:ascii="Times New Roman" w:eastAsia="Times New Roman" w:hAnsi="Times New Roman" w:cs="Times New Roman"/>
          <w:sz w:val="24"/>
          <w:szCs w:val="24"/>
          <w:lang w:eastAsia="fr-FR"/>
        </w:rPr>
      </w:pPr>
      <w:r w:rsidRPr="00F17D84">
        <w:rPr>
          <w:rFonts w:ascii="Arial" w:eastAsia="Times New Roman" w:hAnsi="Arial" w:cs="Arial"/>
          <w:lang w:eastAsia="fr-FR"/>
        </w:rPr>
        <w:t xml:space="preserve">L’essor de </w:t>
      </w:r>
      <w:r w:rsidRPr="00F17D84">
        <w:rPr>
          <w:rFonts w:ascii="Arial" w:eastAsia="Times New Roman" w:hAnsi="Arial" w:cs="Arial"/>
          <w:shd w:val="clear" w:color="auto" w:fill="FFFFFF"/>
          <w:lang w:eastAsia="fr-FR"/>
        </w:rPr>
        <w:t>l’Internet des Objets (IoT) touche de nombreux secteurs dont le sport qui,</w:t>
      </w:r>
      <w:r w:rsidRPr="00F17D84">
        <w:rPr>
          <w:rFonts w:ascii="Arial" w:eastAsia="Times New Roman" w:hAnsi="Arial" w:cs="Arial"/>
          <w:lang w:eastAsia="fr-FR"/>
        </w:rPr>
        <w:t xml:space="preserve"> en quelques années, est devenu l’un des champs d'application privilégié des objets conne</w:t>
      </w:r>
      <w:r w:rsidR="009F1C89">
        <w:rPr>
          <w:rFonts w:ascii="Arial" w:eastAsia="Times New Roman" w:hAnsi="Arial" w:cs="Arial"/>
          <w:lang w:eastAsia="fr-FR"/>
        </w:rPr>
        <w:t>ctés. De nos jours, de nouvelle génération</w:t>
      </w:r>
      <w:r w:rsidRPr="00F17D84">
        <w:rPr>
          <w:rFonts w:ascii="Arial" w:eastAsia="Times New Roman" w:hAnsi="Arial" w:cs="Arial"/>
          <w:lang w:eastAsia="fr-FR"/>
        </w:rPr>
        <w:t xml:space="preserve"> d’accessoires et d’applications permettent aux sportifs d’adapter et d’optimiser leurs entraînements. Les capteurs d’activité représente</w:t>
      </w:r>
      <w:r w:rsidR="00F67E97">
        <w:rPr>
          <w:rFonts w:ascii="Arial" w:eastAsia="Times New Roman" w:hAnsi="Arial" w:cs="Arial"/>
          <w:lang w:eastAsia="fr-FR"/>
        </w:rPr>
        <w:t>nt un tiers des parts de marché</w:t>
      </w:r>
      <w:r w:rsidRPr="00F17D84">
        <w:rPr>
          <w:rFonts w:ascii="Arial" w:eastAsia="Times New Roman" w:hAnsi="Arial" w:cs="Arial"/>
          <w:lang w:eastAsia="fr-FR"/>
        </w:rPr>
        <w:t xml:space="preserve"> du secteur des objets connectés appliqués à la Santé et au Sport. De nombreuses fédérations sportives s’appuient désormais sur ces technologies pour évaluer les performances de leurs adhérents. </w:t>
      </w:r>
    </w:p>
    <w:p w14:paraId="581C60EE" w14:textId="77777777" w:rsidR="00BC50DF" w:rsidRPr="0040400B" w:rsidRDefault="00BC50DF" w:rsidP="00BC50DF">
      <w:pPr>
        <w:rPr>
          <w:rFonts w:ascii="Times New Roman" w:eastAsia="Times New Roman" w:hAnsi="Times New Roman" w:cs="Times New Roman"/>
          <w:sz w:val="24"/>
          <w:szCs w:val="24"/>
          <w:lang w:eastAsia="fr-FR"/>
        </w:rPr>
      </w:pPr>
    </w:p>
    <w:p w14:paraId="53BF5F81" w14:textId="14EA77A5" w:rsidR="00BC50DF" w:rsidRDefault="00BC50DF" w:rsidP="00BC50DF">
      <w:pPr>
        <w:jc w:val="both"/>
        <w:rPr>
          <w:rFonts w:ascii="Arial" w:eastAsia="Times New Roman" w:hAnsi="Arial" w:cs="Arial"/>
          <w:color w:val="000000"/>
          <w:lang w:eastAsia="fr-FR"/>
        </w:rPr>
      </w:pPr>
      <w:r>
        <w:rPr>
          <w:rFonts w:ascii="Arial" w:eastAsia="Times New Roman" w:hAnsi="Arial" w:cs="Arial"/>
          <w:lang w:eastAsia="fr-FR"/>
        </w:rPr>
        <w:t xml:space="preserve">C’est dans ce contexte, de </w:t>
      </w:r>
      <w:r w:rsidR="00CB4BE0">
        <w:rPr>
          <w:rFonts w:ascii="Arial" w:eastAsia="Times New Roman" w:hAnsi="Arial" w:cs="Arial"/>
          <w:lang w:eastAsia="fr-FR"/>
        </w:rPr>
        <w:t>constante recherche</w:t>
      </w:r>
      <w:r>
        <w:rPr>
          <w:rFonts w:ascii="Arial" w:eastAsia="Times New Roman" w:hAnsi="Arial" w:cs="Arial"/>
          <w:lang w:eastAsia="fr-FR"/>
        </w:rPr>
        <w:t xml:space="preserve"> d’amélioration, que </w:t>
      </w:r>
      <w:r w:rsidR="00A506FB">
        <w:rPr>
          <w:rFonts w:ascii="Arial" w:eastAsia="Times New Roman" w:hAnsi="Arial" w:cs="Arial"/>
          <w:color w:val="000000"/>
          <w:lang w:eastAsia="fr-FR"/>
        </w:rPr>
        <w:t>la Fédération F</w:t>
      </w:r>
      <w:r w:rsidR="005A639C">
        <w:rPr>
          <w:rFonts w:ascii="Arial" w:eastAsia="Times New Roman" w:hAnsi="Arial" w:cs="Arial"/>
          <w:color w:val="000000"/>
          <w:lang w:eastAsia="fr-FR"/>
        </w:rPr>
        <w:t>rançaise de Roller-H</w:t>
      </w:r>
      <w:r w:rsidRPr="0040400B">
        <w:rPr>
          <w:rFonts w:ascii="Arial" w:eastAsia="Times New Roman" w:hAnsi="Arial" w:cs="Arial"/>
          <w:color w:val="000000"/>
          <w:lang w:eastAsia="fr-FR"/>
        </w:rPr>
        <w:t>ockey désire développer de nouvelles applications permettant d’analyser les performances de</w:t>
      </w:r>
      <w:r>
        <w:rPr>
          <w:rFonts w:ascii="Arial" w:eastAsia="Times New Roman" w:hAnsi="Arial" w:cs="Arial"/>
          <w:color w:val="000000"/>
          <w:lang w:eastAsia="fr-FR"/>
        </w:rPr>
        <w:t xml:space="preserve"> ce</w:t>
      </w:r>
      <w:r w:rsidRPr="0040400B">
        <w:rPr>
          <w:rFonts w:ascii="Arial" w:eastAsia="Times New Roman" w:hAnsi="Arial" w:cs="Arial"/>
          <w:color w:val="000000"/>
          <w:lang w:eastAsia="fr-FR"/>
        </w:rPr>
        <w:t>s</w:t>
      </w:r>
      <w:r>
        <w:rPr>
          <w:rFonts w:ascii="Arial" w:eastAsia="Times New Roman" w:hAnsi="Arial" w:cs="Arial"/>
          <w:color w:val="000000"/>
          <w:lang w:eastAsia="fr-FR"/>
        </w:rPr>
        <w:t xml:space="preserve"> adhérents et plus particulièrement des joueurs de</w:t>
      </w:r>
      <w:r w:rsidRPr="0040400B">
        <w:rPr>
          <w:rFonts w:ascii="Arial" w:eastAsia="Times New Roman" w:hAnsi="Arial" w:cs="Arial"/>
          <w:color w:val="000000"/>
          <w:lang w:eastAsia="fr-FR"/>
        </w:rPr>
        <w:t xml:space="preserve"> </w:t>
      </w:r>
      <w:r>
        <w:rPr>
          <w:rFonts w:ascii="Arial" w:eastAsia="Times New Roman" w:hAnsi="Arial" w:cs="Arial"/>
          <w:color w:val="000000"/>
          <w:lang w:eastAsia="fr-FR"/>
        </w:rPr>
        <w:t>l’</w:t>
      </w:r>
      <w:r w:rsidRPr="0040400B">
        <w:rPr>
          <w:rFonts w:ascii="Arial" w:eastAsia="Times New Roman" w:hAnsi="Arial" w:cs="Arial"/>
          <w:color w:val="000000"/>
          <w:lang w:eastAsia="fr-FR"/>
        </w:rPr>
        <w:t>équ</w:t>
      </w:r>
      <w:r>
        <w:rPr>
          <w:rFonts w:ascii="Arial" w:eastAsia="Times New Roman" w:hAnsi="Arial" w:cs="Arial"/>
          <w:color w:val="000000"/>
          <w:lang w:eastAsia="fr-FR"/>
        </w:rPr>
        <w:t>ipe de France senior</w:t>
      </w:r>
      <w:r w:rsidR="00A36540">
        <w:rPr>
          <w:rFonts w:ascii="Arial" w:eastAsia="Times New Roman" w:hAnsi="Arial" w:cs="Arial"/>
          <w:color w:val="000000"/>
          <w:lang w:eastAsia="fr-FR"/>
        </w:rPr>
        <w:t>s</w:t>
      </w:r>
      <w:r>
        <w:rPr>
          <w:rFonts w:ascii="Arial" w:eastAsia="Times New Roman" w:hAnsi="Arial" w:cs="Arial"/>
          <w:color w:val="000000"/>
          <w:lang w:eastAsia="fr-FR"/>
        </w:rPr>
        <w:t xml:space="preserve"> masculine. </w:t>
      </w:r>
    </w:p>
    <w:p w14:paraId="6FBFB7EB" w14:textId="77777777" w:rsidR="00BC50DF" w:rsidRDefault="00BC50DF" w:rsidP="00BC50DF">
      <w:pPr>
        <w:pStyle w:val="Sansinterligne"/>
      </w:pPr>
    </w:p>
    <w:p w14:paraId="40DD34D1" w14:textId="23BD841D" w:rsidR="00BC50DF" w:rsidRPr="005E5B12" w:rsidRDefault="00BC50DF" w:rsidP="005E5B12">
      <w:pPr>
        <w:jc w:val="both"/>
        <w:rPr>
          <w:rFonts w:ascii="Arial" w:hAnsi="Arial" w:cs="Arial"/>
          <w:color w:val="FF0000"/>
        </w:rPr>
      </w:pPr>
      <w:r w:rsidRPr="005E5B12">
        <w:rPr>
          <w:rFonts w:ascii="Arial" w:hAnsi="Arial" w:cs="Arial"/>
        </w:rPr>
        <w:t xml:space="preserve">L’objectif de ce projet est de développer </w:t>
      </w:r>
      <w:r w:rsidR="00053977" w:rsidRPr="005E5B12">
        <w:rPr>
          <w:rFonts w:ascii="Arial" w:hAnsi="Arial" w:cs="Arial"/>
        </w:rPr>
        <w:t xml:space="preserve">un </w:t>
      </w:r>
      <w:r w:rsidR="00053977" w:rsidRPr="005E5B12">
        <w:rPr>
          <w:rFonts w:ascii="Arial" w:eastAsia="Times New Roman" w:hAnsi="Arial" w:cs="Arial"/>
          <w:lang w:eastAsia="fr-FR"/>
        </w:rPr>
        <w:t xml:space="preserve">système </w:t>
      </w:r>
      <w:r w:rsidR="00053977" w:rsidRPr="005E5B12">
        <w:rPr>
          <w:rFonts w:ascii="Arial" w:eastAsia="Times New Roman" w:hAnsi="Arial" w:cs="Arial"/>
          <w:shd w:val="clear" w:color="auto" w:fill="FFFFFF"/>
          <w:lang w:eastAsia="fr-FR"/>
        </w:rPr>
        <w:t>d‘analyse des performances individuelles et collectives des joueurs de l’éq</w:t>
      </w:r>
      <w:r w:rsidR="00DF4133">
        <w:rPr>
          <w:rFonts w:ascii="Arial" w:eastAsia="Times New Roman" w:hAnsi="Arial" w:cs="Arial"/>
          <w:shd w:val="clear" w:color="auto" w:fill="FFFFFF"/>
          <w:lang w:eastAsia="fr-FR"/>
        </w:rPr>
        <w:t>uipe nationale. L’étude de</w:t>
      </w:r>
      <w:r w:rsidR="005E5B12" w:rsidRPr="005E5B12">
        <w:rPr>
          <w:rFonts w:ascii="Arial" w:eastAsia="Times New Roman" w:hAnsi="Arial" w:cs="Arial"/>
          <w:shd w:val="clear" w:color="auto" w:fill="FFFFFF"/>
          <w:lang w:eastAsia="fr-FR"/>
        </w:rPr>
        <w:t>s données collecté</w:t>
      </w:r>
      <w:r w:rsidR="008F3B92">
        <w:rPr>
          <w:rFonts w:ascii="Arial" w:eastAsia="Times New Roman" w:hAnsi="Arial" w:cs="Arial"/>
          <w:shd w:val="clear" w:color="auto" w:fill="FFFFFF"/>
          <w:lang w:eastAsia="fr-FR"/>
        </w:rPr>
        <w:t>e</w:t>
      </w:r>
      <w:r w:rsidR="005E5B12" w:rsidRPr="005E5B12">
        <w:rPr>
          <w:rFonts w:ascii="Arial" w:eastAsia="Times New Roman" w:hAnsi="Arial" w:cs="Arial"/>
          <w:shd w:val="clear" w:color="auto" w:fill="FFFFFF"/>
          <w:lang w:eastAsia="fr-FR"/>
        </w:rPr>
        <w:t xml:space="preserve">s </w:t>
      </w:r>
      <w:r w:rsidR="00DF6779">
        <w:rPr>
          <w:rFonts w:ascii="Arial" w:hAnsi="Arial" w:cs="Arial"/>
        </w:rPr>
        <w:t>permettr</w:t>
      </w:r>
      <w:r w:rsidR="00DF4133">
        <w:rPr>
          <w:rFonts w:ascii="Arial" w:hAnsi="Arial" w:cs="Arial"/>
        </w:rPr>
        <w:t>a</w:t>
      </w:r>
      <w:r w:rsidR="005E5B12" w:rsidRPr="005E5B12">
        <w:rPr>
          <w:rFonts w:ascii="Arial" w:hAnsi="Arial" w:cs="Arial"/>
        </w:rPr>
        <w:t xml:space="preserve"> aux encadrants de l’équipe de France, d’analyser avec précision les forces et faiblesses de leur équipe </w:t>
      </w:r>
      <w:r w:rsidR="005E5B12">
        <w:rPr>
          <w:rFonts w:ascii="Arial" w:hAnsi="Arial" w:cs="Arial"/>
        </w:rPr>
        <w:t xml:space="preserve">selon divers critères </w:t>
      </w:r>
      <w:r w:rsidR="005E5B12" w:rsidRPr="005E5B12">
        <w:rPr>
          <w:rFonts w:ascii="Arial" w:hAnsi="Arial" w:cs="Arial"/>
        </w:rPr>
        <w:t xml:space="preserve">et </w:t>
      </w:r>
      <w:r w:rsidR="005E5B12" w:rsidRPr="005E5B12">
        <w:rPr>
          <w:rFonts w:ascii="Arial" w:eastAsia="Times New Roman" w:hAnsi="Arial" w:cs="Arial"/>
          <w:shd w:val="clear" w:color="auto" w:fill="FFFFFF"/>
          <w:lang w:eastAsia="fr-FR"/>
        </w:rPr>
        <w:t xml:space="preserve">d’optimiser </w:t>
      </w:r>
      <w:r w:rsidR="005E5B12">
        <w:rPr>
          <w:rFonts w:ascii="Arial" w:eastAsia="Times New Roman" w:hAnsi="Arial" w:cs="Arial"/>
          <w:shd w:val="clear" w:color="auto" w:fill="FFFFFF"/>
          <w:lang w:eastAsia="fr-FR"/>
        </w:rPr>
        <w:t xml:space="preserve">ainsi </w:t>
      </w:r>
      <w:r w:rsidR="005E5B12" w:rsidRPr="005E5B12">
        <w:rPr>
          <w:rFonts w:ascii="Arial" w:eastAsia="Times New Roman" w:hAnsi="Arial" w:cs="Arial"/>
          <w:shd w:val="clear" w:color="auto" w:fill="FFFFFF"/>
          <w:lang w:eastAsia="fr-FR"/>
        </w:rPr>
        <w:t>leurs préparation</w:t>
      </w:r>
      <w:r w:rsidR="006274A7">
        <w:rPr>
          <w:rFonts w:ascii="Arial" w:eastAsia="Times New Roman" w:hAnsi="Arial" w:cs="Arial"/>
          <w:shd w:val="clear" w:color="auto" w:fill="FFFFFF"/>
          <w:lang w:eastAsia="fr-FR"/>
        </w:rPr>
        <w:t>s</w:t>
      </w:r>
      <w:r w:rsidR="005E5B12" w:rsidRPr="005E5B12">
        <w:rPr>
          <w:rFonts w:ascii="Arial" w:eastAsia="Times New Roman" w:hAnsi="Arial" w:cs="Arial"/>
          <w:shd w:val="clear" w:color="auto" w:fill="FFFFFF"/>
          <w:lang w:eastAsia="fr-FR"/>
        </w:rPr>
        <w:t xml:space="preserve"> physiques, entrainements ou schémas tactiques.</w:t>
      </w:r>
      <w:r w:rsidRPr="005E5B12">
        <w:rPr>
          <w:rFonts w:ascii="Arial" w:hAnsi="Arial" w:cs="Arial"/>
          <w:color w:val="FF0000"/>
        </w:rPr>
        <w:t xml:space="preserve"> </w:t>
      </w:r>
    </w:p>
    <w:p w14:paraId="4B5FCB25" w14:textId="77777777" w:rsidR="00D87009" w:rsidRPr="00957BFD" w:rsidRDefault="00D87009" w:rsidP="00957BFD">
      <w:pPr>
        <w:rPr>
          <w:rFonts w:ascii="Times New Roman" w:eastAsia="Times New Roman" w:hAnsi="Times New Roman" w:cs="Times New Roman"/>
          <w:color w:val="FF0000"/>
          <w:sz w:val="20"/>
          <w:szCs w:val="20"/>
          <w:lang w:eastAsia="fr-FR"/>
        </w:rPr>
      </w:pPr>
    </w:p>
    <w:p w14:paraId="01400C2C" w14:textId="77777777" w:rsidR="00BC50DF" w:rsidRDefault="00BC50DF" w:rsidP="00BC46AC">
      <w:pPr>
        <w:pStyle w:val="Titre2"/>
      </w:pPr>
      <w:bookmarkStart w:id="5" w:name="_Toc505185902"/>
      <w:r>
        <w:t>Les interlocuteurs</w:t>
      </w:r>
      <w:bookmarkEnd w:id="5"/>
    </w:p>
    <w:p w14:paraId="111FAA16" w14:textId="77777777" w:rsidR="00BC50DF" w:rsidRDefault="00BC50DF" w:rsidP="00BC50DF">
      <w:pPr>
        <w:pStyle w:val="Titre3"/>
      </w:pPr>
      <w:bookmarkStart w:id="6" w:name="_Toc505185903"/>
      <w:r>
        <w:t>Porteurs du projet</w:t>
      </w:r>
      <w:bookmarkEnd w:id="6"/>
      <w:r>
        <w:t xml:space="preserve"> </w:t>
      </w:r>
    </w:p>
    <w:p w14:paraId="06CCC705" w14:textId="77777777" w:rsidR="00BC50DF" w:rsidRDefault="00BC50DF" w:rsidP="00BC50DF">
      <w:pPr>
        <w:ind w:firstLine="709"/>
        <w:jc w:val="both"/>
        <w:rPr>
          <w:rFonts w:ascii="Times New Roman" w:eastAsia="Times New Roman" w:hAnsi="Times New Roman" w:cs="Times New Roman"/>
          <w:sz w:val="24"/>
          <w:szCs w:val="24"/>
          <w:lang w:eastAsia="fr-FR"/>
        </w:rPr>
      </w:pPr>
      <w:r w:rsidRPr="0040400B">
        <w:rPr>
          <w:rFonts w:ascii="Arial" w:eastAsia="Times New Roman" w:hAnsi="Arial" w:cs="Arial"/>
          <w:color w:val="000000"/>
          <w:lang w:eastAsia="fr-FR"/>
        </w:rPr>
        <w:t>Ce projet a pour objectif de répondre à la demande de</w:t>
      </w:r>
      <w:r>
        <w:rPr>
          <w:rFonts w:ascii="Arial" w:eastAsia="Times New Roman" w:hAnsi="Arial" w:cs="Arial"/>
          <w:color w:val="000000"/>
          <w:lang w:eastAsia="fr-FR"/>
        </w:rPr>
        <w:t xml:space="preserve"> deux acteurs de la Fédération Française de Roller Hockey : Mr. Geoffroy TIJOU, </w:t>
      </w:r>
      <w:r w:rsidRPr="0040400B">
        <w:rPr>
          <w:rFonts w:ascii="Arial" w:eastAsia="Times New Roman" w:hAnsi="Arial" w:cs="Arial"/>
          <w:color w:val="000000"/>
          <w:lang w:eastAsia="fr-FR"/>
        </w:rPr>
        <w:t xml:space="preserve">entraîneur de l’équipe de France </w:t>
      </w:r>
      <w:r>
        <w:rPr>
          <w:rFonts w:ascii="Arial" w:eastAsia="Times New Roman" w:hAnsi="Arial" w:cs="Arial"/>
          <w:color w:val="000000"/>
          <w:lang w:eastAsia="fr-FR"/>
        </w:rPr>
        <w:t xml:space="preserve">masculine et </w:t>
      </w:r>
      <w:r w:rsidRPr="0040400B">
        <w:rPr>
          <w:rFonts w:ascii="Arial" w:eastAsia="Times New Roman" w:hAnsi="Arial" w:cs="Arial"/>
          <w:color w:val="000000"/>
          <w:lang w:eastAsia="fr-FR"/>
        </w:rPr>
        <w:t>Stéphane B</w:t>
      </w:r>
      <w:r>
        <w:rPr>
          <w:rFonts w:ascii="Arial" w:eastAsia="Times New Roman" w:hAnsi="Arial" w:cs="Arial"/>
          <w:color w:val="000000"/>
          <w:lang w:eastAsia="fr-FR"/>
        </w:rPr>
        <w:t xml:space="preserve">ARD, </w:t>
      </w:r>
      <w:r w:rsidRPr="0040400B">
        <w:rPr>
          <w:rFonts w:ascii="Arial" w:eastAsia="Times New Roman" w:hAnsi="Arial" w:cs="Arial"/>
          <w:color w:val="000000"/>
          <w:lang w:eastAsia="fr-FR"/>
        </w:rPr>
        <w:t xml:space="preserve">préparateur physique des équipes de France </w:t>
      </w:r>
      <w:r>
        <w:rPr>
          <w:rFonts w:ascii="Arial" w:eastAsia="Times New Roman" w:hAnsi="Arial" w:cs="Arial"/>
          <w:color w:val="000000"/>
          <w:lang w:eastAsia="fr-FR"/>
        </w:rPr>
        <w:t>masculine et féminines</w:t>
      </w:r>
      <w:r>
        <w:rPr>
          <w:rFonts w:ascii="Times New Roman" w:eastAsia="Times New Roman" w:hAnsi="Times New Roman" w:cs="Times New Roman"/>
          <w:sz w:val="24"/>
          <w:szCs w:val="24"/>
          <w:lang w:eastAsia="fr-FR"/>
        </w:rPr>
        <w:t>.</w:t>
      </w:r>
    </w:p>
    <w:p w14:paraId="78FBAC32" w14:textId="77777777" w:rsidR="00BC50DF" w:rsidRPr="0040400B" w:rsidRDefault="00BC50DF" w:rsidP="00BC50DF">
      <w:pPr>
        <w:ind w:firstLine="709"/>
        <w:jc w:val="both"/>
        <w:rPr>
          <w:rFonts w:ascii="Times New Roman" w:eastAsia="Times New Roman" w:hAnsi="Times New Roman" w:cs="Times New Roman"/>
          <w:sz w:val="24"/>
          <w:szCs w:val="24"/>
          <w:lang w:eastAsia="fr-FR"/>
        </w:rPr>
      </w:pPr>
    </w:p>
    <w:p w14:paraId="6A09E426" w14:textId="25FB96E4" w:rsidR="00BC50DF" w:rsidRDefault="00BC50DF" w:rsidP="00BC50DF">
      <w:pPr>
        <w:spacing w:after="240"/>
        <w:jc w:val="both"/>
        <w:rPr>
          <w:rFonts w:ascii="Arial" w:eastAsia="Times New Roman" w:hAnsi="Arial" w:cs="Arial"/>
          <w:bCs/>
          <w:color w:val="000000"/>
          <w:lang w:eastAsia="fr-FR"/>
        </w:rPr>
      </w:pPr>
      <w:r w:rsidRPr="0040400B">
        <w:rPr>
          <w:rFonts w:ascii="Arial" w:eastAsia="Times New Roman" w:hAnsi="Arial" w:cs="Arial"/>
          <w:color w:val="000000"/>
          <w:lang w:eastAsia="fr-FR"/>
        </w:rPr>
        <w:t>La fédération française de Roller Hockey, constitue la plus grosse section de la Fédération Française de Roller Sport. La FFRS régit la pratique des activités de roller et de skateboard en France, autour de 8 spéci</w:t>
      </w:r>
      <w:r>
        <w:rPr>
          <w:rFonts w:ascii="Arial" w:eastAsia="Times New Roman" w:hAnsi="Arial" w:cs="Arial"/>
          <w:color w:val="000000"/>
          <w:lang w:eastAsia="fr-FR"/>
        </w:rPr>
        <w:t>alités sportives. Parmi elles, quatre</w:t>
      </w:r>
      <w:r w:rsidR="00501CCE">
        <w:rPr>
          <w:rFonts w:ascii="Arial" w:eastAsia="Times New Roman" w:hAnsi="Arial" w:cs="Arial"/>
          <w:color w:val="000000"/>
          <w:lang w:eastAsia="fr-FR"/>
        </w:rPr>
        <w:t xml:space="preserve">, dont le roller </w:t>
      </w:r>
      <w:r w:rsidR="00F17D84">
        <w:rPr>
          <w:rFonts w:ascii="Arial" w:eastAsia="Times New Roman" w:hAnsi="Arial" w:cs="Arial"/>
          <w:color w:val="000000"/>
          <w:lang w:eastAsia="fr-FR"/>
        </w:rPr>
        <w:t>hockey,</w:t>
      </w:r>
      <w:r w:rsidRPr="0040400B">
        <w:rPr>
          <w:rFonts w:ascii="Arial" w:eastAsia="Times New Roman" w:hAnsi="Arial" w:cs="Arial"/>
          <w:color w:val="000000"/>
          <w:lang w:eastAsia="fr-FR"/>
        </w:rPr>
        <w:t xml:space="preserve"> sont considéré</w:t>
      </w:r>
      <w:r w:rsidR="00120FBF">
        <w:rPr>
          <w:rFonts w:ascii="Arial" w:eastAsia="Times New Roman" w:hAnsi="Arial" w:cs="Arial"/>
          <w:color w:val="000000"/>
          <w:lang w:eastAsia="fr-FR"/>
        </w:rPr>
        <w:t>e</w:t>
      </w:r>
      <w:r w:rsidRPr="0040400B">
        <w:rPr>
          <w:rFonts w:ascii="Arial" w:eastAsia="Times New Roman" w:hAnsi="Arial" w:cs="Arial"/>
          <w:color w:val="000000"/>
          <w:lang w:eastAsia="fr-FR"/>
        </w:rPr>
        <w:t>s</w:t>
      </w:r>
      <w:r w:rsidR="00F17D84">
        <w:rPr>
          <w:rFonts w:ascii="Arial" w:eastAsia="Times New Roman" w:hAnsi="Arial" w:cs="Arial"/>
          <w:color w:val="000000"/>
          <w:lang w:eastAsia="fr-FR"/>
        </w:rPr>
        <w:t>,</w:t>
      </w:r>
      <w:r w:rsidRPr="0040400B">
        <w:rPr>
          <w:rFonts w:ascii="Arial" w:eastAsia="Times New Roman" w:hAnsi="Arial" w:cs="Arial"/>
          <w:color w:val="000000"/>
          <w:lang w:eastAsia="fr-FR"/>
        </w:rPr>
        <w:t xml:space="preserve"> par le Ministères</w:t>
      </w:r>
      <w:r w:rsidR="00F17D84">
        <w:rPr>
          <w:rFonts w:ascii="Arial" w:eastAsia="Times New Roman" w:hAnsi="Arial" w:cs="Arial"/>
          <w:color w:val="000000"/>
          <w:lang w:eastAsia="fr-FR"/>
        </w:rPr>
        <w:t xml:space="preserve"> des Sports,</w:t>
      </w:r>
      <w:r w:rsidRPr="0040400B">
        <w:rPr>
          <w:rFonts w:ascii="Arial" w:eastAsia="Times New Roman" w:hAnsi="Arial" w:cs="Arial"/>
          <w:color w:val="000000"/>
          <w:lang w:eastAsia="fr-FR"/>
        </w:rPr>
        <w:t xml:space="preserve"> comme sport de haut niveau</w:t>
      </w:r>
      <w:r>
        <w:rPr>
          <w:rFonts w:ascii="Arial" w:eastAsia="Times New Roman" w:hAnsi="Arial" w:cs="Arial"/>
          <w:color w:val="000000"/>
          <w:lang w:eastAsia="fr-FR"/>
        </w:rPr>
        <w:t>,</w:t>
      </w:r>
      <w:r w:rsidRPr="0040400B">
        <w:rPr>
          <w:rFonts w:ascii="Arial" w:eastAsia="Times New Roman" w:hAnsi="Arial" w:cs="Arial"/>
          <w:color w:val="000000"/>
          <w:lang w:eastAsia="fr-FR"/>
        </w:rPr>
        <w:t xml:space="preserve"> et une comme discipline olympique. La FFRS est affiliée au Comité National Olympique et Sportif Français</w:t>
      </w:r>
      <w:r w:rsidR="002863BA">
        <w:rPr>
          <w:rFonts w:ascii="Arial" w:eastAsia="Times New Roman" w:hAnsi="Arial" w:cs="Arial"/>
          <w:color w:val="000000"/>
          <w:lang w:eastAsia="fr-FR"/>
        </w:rPr>
        <w:t xml:space="preserve"> (CNOSF)</w:t>
      </w:r>
      <w:r>
        <w:rPr>
          <w:rFonts w:ascii="Arial" w:eastAsia="Times New Roman" w:hAnsi="Arial" w:cs="Arial"/>
          <w:color w:val="000000"/>
          <w:lang w:eastAsia="fr-FR"/>
        </w:rPr>
        <w:t xml:space="preserve">, </w:t>
      </w:r>
      <w:r w:rsidR="00A506FB">
        <w:rPr>
          <w:rFonts w:ascii="Arial" w:eastAsia="Times New Roman" w:hAnsi="Arial" w:cs="Arial"/>
          <w:color w:val="000000"/>
          <w:lang w:eastAsia="fr-FR"/>
        </w:rPr>
        <w:t>à la F</w:t>
      </w:r>
      <w:r w:rsidRPr="0040400B">
        <w:rPr>
          <w:rFonts w:ascii="Arial" w:eastAsia="Times New Roman" w:hAnsi="Arial" w:cs="Arial"/>
          <w:color w:val="000000"/>
          <w:lang w:eastAsia="fr-FR"/>
        </w:rPr>
        <w:t xml:space="preserve">édération Internationale de Roller Sports (FIRS) et bénéficie de la reconnaissance du Comité International Olympique. En 2016, la FFRS comptait plus de </w:t>
      </w:r>
      <w:r w:rsidRPr="0040400B">
        <w:rPr>
          <w:rFonts w:ascii="Arial" w:eastAsia="Times New Roman" w:hAnsi="Arial" w:cs="Arial"/>
          <w:bCs/>
          <w:color w:val="000000"/>
          <w:lang w:eastAsia="fr-FR"/>
        </w:rPr>
        <w:t>60 897 licenciés dont</w:t>
      </w:r>
      <w:r w:rsidR="00911B22">
        <w:rPr>
          <w:rFonts w:ascii="Arial" w:eastAsia="Times New Roman" w:hAnsi="Arial" w:cs="Arial"/>
          <w:bCs/>
          <w:color w:val="FF0000"/>
          <w:lang w:eastAsia="fr-FR"/>
        </w:rPr>
        <w:t xml:space="preserve"> </w:t>
      </w:r>
      <w:r w:rsidR="00911B22" w:rsidRPr="00911B22">
        <w:rPr>
          <w:rFonts w:ascii="Arial" w:eastAsia="Times New Roman" w:hAnsi="Arial" w:cs="Arial"/>
          <w:bCs/>
          <w:lang w:eastAsia="fr-FR"/>
        </w:rPr>
        <w:t>environ 15 000</w:t>
      </w:r>
      <w:r w:rsidRPr="0040400B">
        <w:rPr>
          <w:rFonts w:ascii="Arial" w:eastAsia="Times New Roman" w:hAnsi="Arial" w:cs="Arial"/>
          <w:bCs/>
          <w:color w:val="FF0000"/>
          <w:lang w:eastAsia="fr-FR"/>
        </w:rPr>
        <w:t xml:space="preserve"> </w:t>
      </w:r>
      <w:r w:rsidR="00501CCE">
        <w:rPr>
          <w:rFonts w:ascii="Arial" w:eastAsia="Times New Roman" w:hAnsi="Arial" w:cs="Arial"/>
          <w:bCs/>
          <w:color w:val="000000"/>
          <w:lang w:eastAsia="fr-FR"/>
        </w:rPr>
        <w:t>adhérents au roller h</w:t>
      </w:r>
      <w:r w:rsidRPr="0040400B">
        <w:rPr>
          <w:rFonts w:ascii="Arial" w:eastAsia="Times New Roman" w:hAnsi="Arial" w:cs="Arial"/>
          <w:bCs/>
          <w:color w:val="000000"/>
          <w:lang w:eastAsia="fr-FR"/>
        </w:rPr>
        <w:t>ockey.</w:t>
      </w:r>
    </w:p>
    <w:p w14:paraId="18827048" w14:textId="77777777" w:rsidR="00BC50DF" w:rsidRPr="00780CE7" w:rsidRDefault="00BC50DF" w:rsidP="00BC50DF">
      <w:pPr>
        <w:pStyle w:val="Titre3"/>
      </w:pPr>
      <w:bookmarkStart w:id="7" w:name="_Toc505185904"/>
      <w:r>
        <w:lastRenderedPageBreak/>
        <w:t>Équipe de projet</w:t>
      </w:r>
      <w:bookmarkEnd w:id="7"/>
    </w:p>
    <w:p w14:paraId="65E6F5F8" w14:textId="023846D6" w:rsidR="00911B22" w:rsidRDefault="00BC50DF" w:rsidP="00F17D84">
      <w:pPr>
        <w:pStyle w:val="Sansinterligne"/>
        <w:ind w:firstLine="708"/>
        <w:rPr>
          <w:szCs w:val="22"/>
          <w:lang w:eastAsia="fr-FR"/>
        </w:rPr>
      </w:pPr>
      <w:r w:rsidRPr="00B943A4">
        <w:rPr>
          <w:szCs w:val="22"/>
          <w:lang w:eastAsia="fr-FR"/>
        </w:rPr>
        <w:t>Ce projet fut déposé dans le cadre d’un Projet de Fin d’Études (PFE</w:t>
      </w:r>
      <w:r w:rsidR="009F4080">
        <w:rPr>
          <w:szCs w:val="22"/>
          <w:lang w:eastAsia="fr-FR"/>
        </w:rPr>
        <w:t xml:space="preserve">) </w:t>
      </w:r>
      <w:r w:rsidRPr="00B943A4">
        <w:rPr>
          <w:szCs w:val="22"/>
          <w:lang w:eastAsia="fr-FR"/>
        </w:rPr>
        <w:t xml:space="preserve">auprès de </w:t>
      </w:r>
      <w:r w:rsidR="009E7DF1">
        <w:rPr>
          <w:szCs w:val="22"/>
          <w:lang w:eastAsia="fr-FR"/>
        </w:rPr>
        <w:t>Mr. Sébastien AUBIN, enseignant-</w:t>
      </w:r>
      <w:r w:rsidRPr="00B943A4">
        <w:rPr>
          <w:szCs w:val="22"/>
          <w:lang w:eastAsia="fr-FR"/>
        </w:rPr>
        <w:t xml:space="preserve">chercheur en système embarqué au sein </w:t>
      </w:r>
      <w:r w:rsidR="009F4080" w:rsidRPr="00B943A4">
        <w:rPr>
          <w:szCs w:val="22"/>
          <w:lang w:eastAsia="fr-FR"/>
        </w:rPr>
        <w:t>de l’ESEO (École Supérieure d’Électronique de l’Ouest)</w:t>
      </w:r>
      <w:r w:rsidR="00467E17">
        <w:rPr>
          <w:szCs w:val="22"/>
          <w:lang w:eastAsia="fr-FR"/>
        </w:rPr>
        <w:t>.</w:t>
      </w:r>
    </w:p>
    <w:p w14:paraId="3B411CC3" w14:textId="77777777" w:rsidR="00911B22" w:rsidRDefault="00911B22" w:rsidP="00911B22">
      <w:pPr>
        <w:pStyle w:val="Sansinterligne"/>
        <w:rPr>
          <w:szCs w:val="22"/>
          <w:lang w:eastAsia="fr-FR"/>
        </w:rPr>
      </w:pPr>
    </w:p>
    <w:p w14:paraId="5F1A31E7" w14:textId="475E45FF" w:rsidR="00BC50DF" w:rsidRPr="00B943A4" w:rsidRDefault="00BC50DF" w:rsidP="00911B22">
      <w:pPr>
        <w:pStyle w:val="Sansinterligne"/>
        <w:ind w:firstLine="708"/>
        <w:rPr>
          <w:rFonts w:cstheme="minorBidi"/>
          <w:szCs w:val="22"/>
        </w:rPr>
      </w:pPr>
      <w:r w:rsidRPr="00B943A4">
        <w:rPr>
          <w:szCs w:val="22"/>
          <w:lang w:eastAsia="fr-FR"/>
        </w:rPr>
        <w:t xml:space="preserve">Dans le cadre de ce projet, six étudiants de dernière année de cycle d’ingénieurs sont associés à douze étudiants de première année </w:t>
      </w:r>
      <w:r w:rsidRPr="00D30ECC">
        <w:rPr>
          <w:szCs w:val="22"/>
          <w:lang w:eastAsia="fr-FR"/>
        </w:rPr>
        <w:t>(voir annexe, pour détail).</w:t>
      </w:r>
      <w:r w:rsidRPr="00B943A4">
        <w:rPr>
          <w:szCs w:val="22"/>
          <w:lang w:eastAsia="fr-FR"/>
        </w:rPr>
        <w:t xml:space="preserve"> Ce groupe d’étudiants, </w:t>
      </w:r>
      <w:r w:rsidR="00C93ABF">
        <w:rPr>
          <w:szCs w:val="22"/>
          <w:lang w:eastAsia="fr-FR"/>
        </w:rPr>
        <w:t>représente</w:t>
      </w:r>
      <w:r w:rsidRPr="00B943A4">
        <w:rPr>
          <w:szCs w:val="22"/>
          <w:lang w:eastAsia="fr-FR"/>
        </w:rPr>
        <w:t xml:space="preserve"> les acteurs directs du projet et participe à toutes les phases de développement de celui-ci (spécification, conception, réalisation, tests).</w:t>
      </w:r>
      <w:r w:rsidR="00F17D84" w:rsidRPr="00B943A4">
        <w:rPr>
          <w:szCs w:val="22"/>
          <w:lang w:eastAsia="fr-FR"/>
        </w:rPr>
        <w:t xml:space="preserve"> Cette coopération entre I1 et I3 a pour </w:t>
      </w:r>
      <w:r w:rsidR="00B943A4">
        <w:rPr>
          <w:szCs w:val="22"/>
          <w:lang w:eastAsia="fr-FR"/>
        </w:rPr>
        <w:t>objectif</w:t>
      </w:r>
      <w:r w:rsidR="00F17D84" w:rsidRPr="00B943A4">
        <w:rPr>
          <w:szCs w:val="22"/>
          <w:lang w:eastAsia="fr-FR"/>
        </w:rPr>
        <w:t xml:space="preserve"> de </w:t>
      </w:r>
      <w:r w:rsidR="00F17D84" w:rsidRPr="00B943A4">
        <w:rPr>
          <w:rFonts w:cs="Times New Roman"/>
          <w:color w:val="222222"/>
          <w:szCs w:val="22"/>
          <w:shd w:val="clear" w:color="auto" w:fill="FFFFFF"/>
          <w:lang w:eastAsia="fr-FR"/>
        </w:rPr>
        <w:t>créer une dynamique de groupe inter</w:t>
      </w:r>
      <w:r w:rsidR="005102B1">
        <w:rPr>
          <w:rFonts w:cs="Times New Roman"/>
          <w:color w:val="222222"/>
          <w:szCs w:val="22"/>
          <w:shd w:val="clear" w:color="auto" w:fill="FFFFFF"/>
          <w:lang w:eastAsia="fr-FR"/>
        </w:rPr>
        <w:t>-</w:t>
      </w:r>
      <w:r w:rsidR="00F17D84" w:rsidRPr="00B943A4">
        <w:rPr>
          <w:rFonts w:cs="Times New Roman"/>
          <w:color w:val="222222"/>
          <w:szCs w:val="22"/>
          <w:shd w:val="clear" w:color="auto" w:fill="FFFFFF"/>
          <w:lang w:eastAsia="fr-FR"/>
        </w:rPr>
        <w:t xml:space="preserve">cycle </w:t>
      </w:r>
      <w:r w:rsidR="00B943A4">
        <w:rPr>
          <w:rFonts w:cs="Times New Roman"/>
          <w:color w:val="222222"/>
          <w:szCs w:val="22"/>
          <w:shd w:val="clear" w:color="auto" w:fill="FFFFFF"/>
          <w:lang w:eastAsia="fr-FR"/>
        </w:rPr>
        <w:t xml:space="preserve">et un </w:t>
      </w:r>
      <w:r w:rsidR="00F17D84" w:rsidRPr="00B943A4">
        <w:rPr>
          <w:rFonts w:cs="Times New Roman"/>
          <w:color w:val="222222"/>
          <w:szCs w:val="22"/>
          <w:shd w:val="clear" w:color="auto" w:fill="FFFFFF"/>
          <w:lang w:eastAsia="fr-FR"/>
        </w:rPr>
        <w:t xml:space="preserve">esprit d'un travail collectif. Le but pédagogique de ce projet est </w:t>
      </w:r>
      <w:r w:rsidR="00F17D84" w:rsidRPr="00B943A4">
        <w:rPr>
          <w:color w:val="222222"/>
          <w:szCs w:val="22"/>
          <w:shd w:val="clear" w:color="auto" w:fill="FFFFFF"/>
        </w:rPr>
        <w:t>développer l'autonomie et la responsabilité des étudiants</w:t>
      </w:r>
      <w:r w:rsidR="00F17D84" w:rsidRPr="00B943A4">
        <w:rPr>
          <w:szCs w:val="22"/>
        </w:rPr>
        <w:t xml:space="preserve">, tout en leur permettant de </w:t>
      </w:r>
      <w:r w:rsidR="00F17D84" w:rsidRPr="00B943A4">
        <w:rPr>
          <w:rFonts w:cs="Times New Roman"/>
          <w:color w:val="222222"/>
          <w:szCs w:val="22"/>
          <w:shd w:val="clear" w:color="auto" w:fill="FFFFFF"/>
          <w:lang w:eastAsia="fr-FR"/>
        </w:rPr>
        <w:t>mettre en pratique les enseignements reçus et d'affirmer leurs compétences et savoir-faire</w:t>
      </w:r>
      <w:r w:rsidR="001408B2">
        <w:rPr>
          <w:rFonts w:cs="Times New Roman"/>
          <w:color w:val="222222"/>
          <w:szCs w:val="22"/>
          <w:shd w:val="clear" w:color="auto" w:fill="FFFFFF"/>
          <w:lang w:eastAsia="fr-FR"/>
        </w:rPr>
        <w:t xml:space="preserve"> technique</w:t>
      </w:r>
      <w:r w:rsidR="00F17D84" w:rsidRPr="00B943A4">
        <w:rPr>
          <w:rFonts w:cs="Times New Roman"/>
          <w:color w:val="222222"/>
          <w:szCs w:val="22"/>
          <w:shd w:val="clear" w:color="auto" w:fill="FFFFFF"/>
          <w:lang w:eastAsia="fr-FR"/>
        </w:rPr>
        <w:t>.</w:t>
      </w:r>
    </w:p>
    <w:p w14:paraId="7C1FB1FC" w14:textId="5D77F4CB" w:rsidR="00BC50DF" w:rsidRPr="008F6634" w:rsidRDefault="00BC50DF" w:rsidP="001F78F8">
      <w:pPr>
        <w:pStyle w:val="Titre1"/>
      </w:pPr>
      <w:bookmarkStart w:id="8" w:name="_Toc505185905"/>
      <w:r>
        <w:t>Description du projet</w:t>
      </w:r>
      <w:bookmarkEnd w:id="8"/>
      <w:r>
        <w:t xml:space="preserve"> </w:t>
      </w:r>
    </w:p>
    <w:p w14:paraId="66FC11A5" w14:textId="4AC8145E" w:rsidR="00BC50DF" w:rsidRPr="008F6634" w:rsidRDefault="00BC50DF" w:rsidP="00BC46AC">
      <w:pPr>
        <w:pStyle w:val="Titre2"/>
      </w:pPr>
      <w:bookmarkStart w:id="9" w:name="_Toc505185906"/>
      <w:r w:rsidRPr="008F6634">
        <w:t>Description générale</w:t>
      </w:r>
      <w:r w:rsidR="00DE57B3">
        <w:t xml:space="preserve"> du cadre</w:t>
      </w:r>
      <w:bookmarkEnd w:id="9"/>
    </w:p>
    <w:p w14:paraId="0EA48E83" w14:textId="497370C8" w:rsidR="00D03AFE" w:rsidRDefault="00BC50DF" w:rsidP="0012432D">
      <w:pPr>
        <w:pStyle w:val="Sansinterligne"/>
        <w:rPr>
          <w:shd w:val="clear" w:color="auto" w:fill="FFFFFF"/>
        </w:rPr>
      </w:pPr>
      <w:r w:rsidRPr="002F6172">
        <w:t>Le</w:t>
      </w:r>
      <w:r w:rsidR="00911B22">
        <w:t xml:space="preserve"> roller in line hockey, plus généralement désigné par le terme de roller-hockey ou </w:t>
      </w:r>
      <w:proofErr w:type="spellStart"/>
      <w:r w:rsidR="00911B22" w:rsidRPr="00911B22">
        <w:rPr>
          <w:i/>
        </w:rPr>
        <w:t>inline</w:t>
      </w:r>
      <w:proofErr w:type="spellEnd"/>
      <w:r w:rsidR="00911B22" w:rsidRPr="00911B22">
        <w:rPr>
          <w:i/>
        </w:rPr>
        <w:t xml:space="preserve"> hockey</w:t>
      </w:r>
      <w:r w:rsidR="0015394E">
        <w:t xml:space="preserve"> est une discipline </w:t>
      </w:r>
      <w:r w:rsidR="00CB4BE0">
        <w:t>découlant du hockey et s’</w:t>
      </w:r>
      <w:r w:rsidR="000767C0">
        <w:t>exerçant</w:t>
      </w:r>
      <w:r w:rsidR="00724466">
        <w:t xml:space="preserve"> sur des patins à roulettes. Plus précisément, </w:t>
      </w:r>
      <w:r w:rsidR="00724466">
        <w:rPr>
          <w:shd w:val="clear" w:color="auto" w:fill="FFFFFF"/>
        </w:rPr>
        <w:t>c</w:t>
      </w:r>
      <w:r w:rsidR="00D03AFE" w:rsidRPr="003B4758">
        <w:rPr>
          <w:shd w:val="clear" w:color="auto" w:fill="FFFFFF"/>
        </w:rPr>
        <w:t>e sport collectif se pratique avec des patins à roues aligné</w:t>
      </w:r>
      <w:r w:rsidR="005102B1">
        <w:rPr>
          <w:shd w:val="clear" w:color="auto" w:fill="FFFFFF"/>
        </w:rPr>
        <w:t>e</w:t>
      </w:r>
      <w:r w:rsidR="00D03AFE" w:rsidRPr="003B4758">
        <w:rPr>
          <w:shd w:val="clear" w:color="auto" w:fill="FFFFFF"/>
        </w:rPr>
        <w:t xml:space="preserve">s, </w:t>
      </w:r>
      <w:r w:rsidR="000767C0">
        <w:rPr>
          <w:shd w:val="clear" w:color="auto" w:fill="FFFFFF"/>
        </w:rPr>
        <w:t>le plus souvent</w:t>
      </w:r>
      <w:r w:rsidR="00724466">
        <w:rPr>
          <w:shd w:val="clear" w:color="auto" w:fill="FFFFFF"/>
        </w:rPr>
        <w:t xml:space="preserve"> </w:t>
      </w:r>
      <w:r w:rsidR="00D03AFE" w:rsidRPr="003B4758">
        <w:rPr>
          <w:shd w:val="clear" w:color="auto" w:fill="FFFFFF"/>
        </w:rPr>
        <w:t xml:space="preserve">dans un milieu intérieur. </w:t>
      </w:r>
    </w:p>
    <w:p w14:paraId="59FBE55F" w14:textId="77777777" w:rsidR="00D03AFE" w:rsidRDefault="00D03AFE" w:rsidP="0012432D">
      <w:pPr>
        <w:pStyle w:val="Sansinterligne"/>
        <w:rPr>
          <w:shd w:val="clear" w:color="auto" w:fill="FFFFFF"/>
        </w:rPr>
      </w:pPr>
    </w:p>
    <w:p w14:paraId="5A78ED92" w14:textId="5EC829EF" w:rsidR="00306EB5" w:rsidRDefault="00D03AFE" w:rsidP="00306EB5">
      <w:pPr>
        <w:pStyle w:val="Sansinterligne"/>
        <w:rPr>
          <w:rFonts w:ascii="Helvetica" w:eastAsia="Times New Roman" w:hAnsi="Helvetica" w:cs="Times New Roman"/>
          <w:color w:val="444444"/>
          <w:sz w:val="18"/>
          <w:szCs w:val="18"/>
          <w:shd w:val="clear" w:color="auto" w:fill="FFFFFF"/>
        </w:rPr>
      </w:pPr>
      <w:r w:rsidRPr="00B93FF1">
        <w:rPr>
          <w:szCs w:val="22"/>
          <w:shd w:val="clear" w:color="auto" w:fill="FFFFFF"/>
        </w:rPr>
        <w:t xml:space="preserve">Une rencontre de roller-hockey oppose 2 équipes de 5 joueurs, </w:t>
      </w:r>
      <w:r w:rsidR="00EA6903">
        <w:rPr>
          <w:szCs w:val="22"/>
          <w:shd w:val="clear" w:color="auto" w:fill="FFFFFF"/>
        </w:rPr>
        <w:t>1 gardien et 4 joueurs de champ</w:t>
      </w:r>
      <w:r w:rsidRPr="00B93FF1">
        <w:rPr>
          <w:szCs w:val="22"/>
          <w:shd w:val="clear" w:color="auto" w:fill="FFFFFF"/>
        </w:rPr>
        <w:t xml:space="preserve"> (deux </w:t>
      </w:r>
      <w:r w:rsidR="00626F5F" w:rsidRPr="00B93FF1">
        <w:rPr>
          <w:szCs w:val="22"/>
          <w:shd w:val="clear" w:color="auto" w:fill="FFFFFF"/>
        </w:rPr>
        <w:t>défenseurs et deux attaquants). L'objectif de chaque camp est de marquer un maximum de but</w:t>
      </w:r>
      <w:r w:rsidR="0022257E">
        <w:rPr>
          <w:szCs w:val="22"/>
          <w:shd w:val="clear" w:color="auto" w:fill="FFFFFF"/>
        </w:rPr>
        <w:t>s</w:t>
      </w:r>
      <w:r w:rsidR="00626F5F" w:rsidRPr="00B93FF1">
        <w:rPr>
          <w:szCs w:val="22"/>
          <w:shd w:val="clear" w:color="auto" w:fill="FFFFFF"/>
        </w:rPr>
        <w:t xml:space="preserve">, en </w:t>
      </w:r>
      <w:r w:rsidR="00CB4804" w:rsidRPr="00B93FF1">
        <w:rPr>
          <w:szCs w:val="22"/>
          <w:shd w:val="clear" w:color="auto" w:fill="FFFFFF"/>
        </w:rPr>
        <w:t>envoyant, à l’aide d’une crosse</w:t>
      </w:r>
      <w:r w:rsidR="00626F5F" w:rsidRPr="00B93FF1">
        <w:rPr>
          <w:szCs w:val="22"/>
          <w:shd w:val="clear" w:color="auto" w:fill="FFFFFF"/>
        </w:rPr>
        <w:t>, un cylindre en plastique plus communément appelé palet, dans les cages advers</w:t>
      </w:r>
      <w:r w:rsidR="00197E88">
        <w:rPr>
          <w:szCs w:val="22"/>
          <w:shd w:val="clear" w:color="auto" w:fill="FFFFFF"/>
        </w:rPr>
        <w:t xml:space="preserve">es situées à l’extrémité opposée </w:t>
      </w:r>
      <w:r w:rsidR="00626F5F" w:rsidRPr="00B93FF1">
        <w:rPr>
          <w:szCs w:val="22"/>
          <w:shd w:val="clear" w:color="auto" w:fill="FFFFFF"/>
        </w:rPr>
        <w:t>de son propre but.</w:t>
      </w:r>
      <w:r w:rsidR="00C75D13" w:rsidRPr="00B93FF1">
        <w:rPr>
          <w:szCs w:val="22"/>
          <w:shd w:val="clear" w:color="auto" w:fill="FFFFFF"/>
        </w:rPr>
        <w:t xml:space="preserve"> Tout au long d’un match,</w:t>
      </w:r>
      <w:r w:rsidR="00626F5F" w:rsidRPr="00B93FF1">
        <w:rPr>
          <w:szCs w:val="22"/>
          <w:shd w:val="clear" w:color="auto" w:fill="FFFFFF"/>
        </w:rPr>
        <w:t xml:space="preserve"> </w:t>
      </w:r>
      <w:r w:rsidR="00C75D13" w:rsidRPr="00B93FF1">
        <w:rPr>
          <w:rFonts w:eastAsia="Times New Roman"/>
          <w:szCs w:val="22"/>
          <w:shd w:val="clear" w:color="auto" w:fill="FFFFFF"/>
        </w:rPr>
        <w:t>les équipes peuvent réaliser autant de changements de joueurs qu’el</w:t>
      </w:r>
      <w:r w:rsidR="00B93FF1">
        <w:rPr>
          <w:rFonts w:eastAsia="Times New Roman"/>
          <w:szCs w:val="22"/>
          <w:shd w:val="clear" w:color="auto" w:fill="FFFFFF"/>
        </w:rPr>
        <w:t xml:space="preserve">les le souhaitent, </w:t>
      </w:r>
      <w:r w:rsidR="00C75D13" w:rsidRPr="00B93FF1">
        <w:rPr>
          <w:rFonts w:eastAsia="Times New Roman"/>
          <w:szCs w:val="22"/>
          <w:shd w:val="clear" w:color="auto" w:fill="FFFFFF"/>
        </w:rPr>
        <w:t xml:space="preserve">ces derniers sont </w:t>
      </w:r>
      <w:r w:rsidR="00B93FF1">
        <w:rPr>
          <w:rFonts w:eastAsia="Times New Roman"/>
          <w:szCs w:val="22"/>
          <w:shd w:val="clear" w:color="auto" w:fill="FFFFFF"/>
        </w:rPr>
        <w:t xml:space="preserve">cependant </w:t>
      </w:r>
      <w:r w:rsidR="008E0C9A">
        <w:rPr>
          <w:rFonts w:eastAsia="Times New Roman"/>
          <w:szCs w:val="22"/>
          <w:shd w:val="clear" w:color="auto" w:fill="FFFFFF"/>
        </w:rPr>
        <w:t xml:space="preserve">strictement </w:t>
      </w:r>
      <w:r w:rsidR="00C75D13" w:rsidRPr="00B93FF1">
        <w:rPr>
          <w:rFonts w:eastAsia="Times New Roman"/>
          <w:szCs w:val="22"/>
          <w:shd w:val="clear" w:color="auto" w:fill="FFFFFF"/>
        </w:rPr>
        <w:t>encadrés</w:t>
      </w:r>
      <w:r w:rsidR="008E0C9A">
        <w:rPr>
          <w:rFonts w:eastAsia="Times New Roman"/>
          <w:szCs w:val="22"/>
          <w:shd w:val="clear" w:color="auto" w:fill="FFFFFF"/>
        </w:rPr>
        <w:t xml:space="preserve">. </w:t>
      </w:r>
      <w:r w:rsidR="00A7378C" w:rsidRPr="00B93FF1">
        <w:rPr>
          <w:szCs w:val="22"/>
          <w:shd w:val="clear" w:color="auto" w:fill="FFFFFF"/>
        </w:rPr>
        <w:t>Pour assurer leur sécurité, chaque joueur possède un équipement spécifique et conforme aux directives internationales éditées pa</w:t>
      </w:r>
      <w:r w:rsidR="00A73C2C">
        <w:rPr>
          <w:szCs w:val="22"/>
          <w:shd w:val="clear" w:color="auto" w:fill="FFFFFF"/>
        </w:rPr>
        <w:t>r la FIRS. Les joueurs de champ</w:t>
      </w:r>
      <w:r w:rsidR="00A7378C" w:rsidRPr="00B93FF1">
        <w:rPr>
          <w:szCs w:val="22"/>
          <w:shd w:val="clear" w:color="auto" w:fill="FFFFFF"/>
        </w:rPr>
        <w:t xml:space="preserve"> sont équipés</w:t>
      </w:r>
      <w:r w:rsidR="00A7378C" w:rsidRPr="00B93FF1">
        <w:rPr>
          <w:szCs w:val="22"/>
        </w:rPr>
        <w:t xml:space="preserve">, en plus de </w:t>
      </w:r>
      <w:r w:rsidR="00B93FF1" w:rsidRPr="00B93FF1">
        <w:rPr>
          <w:szCs w:val="22"/>
        </w:rPr>
        <w:t>leurs crosses</w:t>
      </w:r>
      <w:r w:rsidR="00A7378C" w:rsidRPr="00B93FF1">
        <w:rPr>
          <w:szCs w:val="22"/>
        </w:rPr>
        <w:t xml:space="preserve"> et de </w:t>
      </w:r>
      <w:r w:rsidR="00AE77E2" w:rsidRPr="00B93FF1">
        <w:rPr>
          <w:szCs w:val="22"/>
        </w:rPr>
        <w:t>leurs</w:t>
      </w:r>
      <w:r w:rsidR="00A7378C" w:rsidRPr="00B93FF1">
        <w:rPr>
          <w:szCs w:val="22"/>
        </w:rPr>
        <w:t xml:space="preserve"> rollers, de jambières, gaine</w:t>
      </w:r>
      <w:r w:rsidR="00A73C2C">
        <w:rPr>
          <w:szCs w:val="22"/>
        </w:rPr>
        <w:t>s</w:t>
      </w:r>
      <w:r w:rsidR="00A7378C" w:rsidRPr="00B93FF1">
        <w:rPr>
          <w:szCs w:val="22"/>
        </w:rPr>
        <w:t xml:space="preserve">, gants, coudières et casque de protection. Le gardien de but possède, quant à lui, le même équipement, accompagné d’un plastron, de bottes et d’une mitaine, entre autres. </w:t>
      </w:r>
      <w:r w:rsidR="00A7378C" w:rsidRPr="00B93FF1">
        <w:rPr>
          <w:szCs w:val="22"/>
          <w:shd w:val="clear" w:color="auto" w:fill="FFFFFF"/>
        </w:rPr>
        <w:t xml:space="preserve">Toutes les protections doivent être placées sous la tenue, à l'exception du casque, des gants et des bottes </w:t>
      </w:r>
      <w:r w:rsidR="00A7378C" w:rsidRPr="003B4758">
        <w:rPr>
          <w:shd w:val="clear" w:color="auto" w:fill="FFFFFF"/>
        </w:rPr>
        <w:t>du gardien.</w:t>
      </w:r>
    </w:p>
    <w:p w14:paraId="415BD006" w14:textId="77777777" w:rsidR="00306EB5" w:rsidRDefault="00306EB5" w:rsidP="00306EB5">
      <w:pPr>
        <w:pStyle w:val="Sansinterligne"/>
        <w:rPr>
          <w:rFonts w:ascii="Helvetica" w:eastAsia="Times New Roman" w:hAnsi="Helvetica" w:cs="Times New Roman"/>
          <w:color w:val="444444"/>
          <w:sz w:val="18"/>
          <w:szCs w:val="18"/>
          <w:shd w:val="clear" w:color="auto" w:fill="FFFFFF"/>
        </w:rPr>
      </w:pPr>
    </w:p>
    <w:p w14:paraId="20BB8E78" w14:textId="0111D2E0" w:rsidR="00F40E46" w:rsidRPr="00AE77E2" w:rsidRDefault="00306EB5" w:rsidP="00A7378C">
      <w:pPr>
        <w:pStyle w:val="Sansinterligne"/>
      </w:pPr>
      <w:r w:rsidRPr="0012432D">
        <w:rPr>
          <w:shd w:val="clear" w:color="auto" w:fill="FFFFFF"/>
        </w:rPr>
        <w:t xml:space="preserve">En France, le roller-hockey se pratique sur un terrain lisse de </w:t>
      </w:r>
      <w:r w:rsidRPr="0012432D">
        <w:t xml:space="preserve">40m x 20m. Pour les matches internationaux, les dimensions du terrain sont ramenées à </w:t>
      </w:r>
      <w:r w:rsidRPr="0012432D">
        <w:rPr>
          <w:shd w:val="clear" w:color="auto" w:fill="FFFFFF"/>
        </w:rPr>
        <w:t xml:space="preserve"> </w:t>
      </w:r>
      <w:r w:rsidRPr="0012432D">
        <w:t>50m x 25m. Le terrain est entouré par des balustrades de 1,06 m et peut posséder un revêtement spécial, qui opt</w:t>
      </w:r>
      <w:r>
        <w:t>imise l'adhérence des roues et</w:t>
      </w:r>
      <w:r w:rsidRPr="0012432D">
        <w:t xml:space="preserve"> la glisse du palet. </w:t>
      </w:r>
    </w:p>
    <w:p w14:paraId="7352A139" w14:textId="77777777" w:rsidR="00911B22" w:rsidRDefault="00911B22" w:rsidP="002F6172">
      <w:pPr>
        <w:jc w:val="both"/>
        <w:rPr>
          <w:rFonts w:ascii="Arial" w:hAnsi="Arial" w:cs="Arial"/>
        </w:rPr>
      </w:pPr>
    </w:p>
    <w:p w14:paraId="2A49BBD3" w14:textId="77777777" w:rsidR="00BC50DF" w:rsidRDefault="00BC50DF" w:rsidP="00BC50DF">
      <w:pPr>
        <w:pStyle w:val="Sansinterligne"/>
        <w:numPr>
          <w:ilvl w:val="0"/>
          <w:numId w:val="33"/>
        </w:numPr>
        <w:tabs>
          <w:tab w:val="left" w:pos="5529"/>
        </w:tabs>
      </w:pPr>
      <w:r>
        <w:t>Description du cadre du projet</w:t>
      </w:r>
    </w:p>
    <w:p w14:paraId="3D95B5EF" w14:textId="77777777" w:rsidR="00AE77E2" w:rsidRPr="00F40E46" w:rsidRDefault="00AE77E2" w:rsidP="00AE77E2">
      <w:pPr>
        <w:pStyle w:val="Sansinterligne"/>
        <w:rPr>
          <w:rFonts w:ascii="Times New Roman" w:eastAsia="Times New Roman" w:hAnsi="Times New Roman" w:cs="Times New Roman"/>
          <w:sz w:val="20"/>
          <w:szCs w:val="20"/>
        </w:rPr>
      </w:pPr>
    </w:p>
    <w:p w14:paraId="6FF5C378" w14:textId="46930901" w:rsidR="0018487B" w:rsidRPr="008E0C9A" w:rsidRDefault="00A7378C" w:rsidP="008E0C9A">
      <w:pPr>
        <w:pStyle w:val="Sansinterligne"/>
      </w:pPr>
      <w:r w:rsidRPr="008E0C9A">
        <w:t xml:space="preserve">Le roller hockey est une discipline relativement récente, ce n’est qu’à partir </w:t>
      </w:r>
      <w:r w:rsidR="0018487B" w:rsidRPr="008E0C9A">
        <w:t>des années 1990</w:t>
      </w:r>
      <w:r w:rsidRPr="008E0C9A">
        <w:t xml:space="preserve">, </w:t>
      </w:r>
      <w:r w:rsidR="0018487B" w:rsidRPr="008E0C9A">
        <w:t>avec la popularisation des rollers en ligne</w:t>
      </w:r>
      <w:r w:rsidRPr="008E0C9A">
        <w:t xml:space="preserve">, qu’elle s’est réellement </w:t>
      </w:r>
      <w:r w:rsidR="00AB01D7" w:rsidRPr="008E0C9A">
        <w:t xml:space="preserve">développée. </w:t>
      </w:r>
      <w:r w:rsidRPr="008E0C9A">
        <w:t xml:space="preserve">À l’heure actuelle, les </w:t>
      </w:r>
      <w:r w:rsidR="0018487B" w:rsidRPr="008E0C9A">
        <w:t xml:space="preserve">outils permettant de valider de façon empirique l’effort des joueurs </w:t>
      </w:r>
      <w:r w:rsidR="00D4363C" w:rsidRPr="008E0C9A">
        <w:t>pratiquant le roller-</w:t>
      </w:r>
      <w:r w:rsidRPr="008E0C9A">
        <w:t>hockey sont quasiment inexistants</w:t>
      </w:r>
      <w:r w:rsidR="0018487B" w:rsidRPr="008E0C9A">
        <w:t xml:space="preserve">. </w:t>
      </w:r>
      <w:r w:rsidR="00963931" w:rsidRPr="008E0C9A">
        <w:t xml:space="preserve">Pour pallier ce manque, </w:t>
      </w:r>
      <w:r w:rsidR="0018487B" w:rsidRPr="008E0C9A">
        <w:t xml:space="preserve">la fédération française désire </w:t>
      </w:r>
      <w:r w:rsidR="00374DD9" w:rsidRPr="008E0C9A">
        <w:t>développer une solution</w:t>
      </w:r>
      <w:r w:rsidR="00955046" w:rsidRPr="008E0C9A">
        <w:t xml:space="preserve"> innovante permettant</w:t>
      </w:r>
      <w:r w:rsidR="0018487B" w:rsidRPr="008E0C9A">
        <w:t xml:space="preserve"> </w:t>
      </w:r>
      <w:r w:rsidR="00955046" w:rsidRPr="008E0C9A">
        <w:t xml:space="preserve">de </w:t>
      </w:r>
      <w:r w:rsidR="00D4363C" w:rsidRPr="008E0C9A">
        <w:t xml:space="preserve">suivre </w:t>
      </w:r>
      <w:r w:rsidR="00F704CD" w:rsidRPr="008E0C9A">
        <w:t xml:space="preserve">et de mesurer </w:t>
      </w:r>
      <w:r w:rsidR="00D22352">
        <w:t>l’activité physique de s</w:t>
      </w:r>
      <w:r w:rsidR="00D4363C" w:rsidRPr="008E0C9A">
        <w:t>es joueu</w:t>
      </w:r>
      <w:r w:rsidR="00F704CD" w:rsidRPr="008E0C9A">
        <w:t>rs</w:t>
      </w:r>
      <w:r w:rsidR="00D4363C" w:rsidRPr="008E0C9A">
        <w:t>.</w:t>
      </w:r>
      <w:r w:rsidR="008E0C9A">
        <w:t xml:space="preserve"> Ainsi,</w:t>
      </w:r>
      <w:r w:rsidR="00D4363C" w:rsidRPr="008E0C9A">
        <w:t xml:space="preserve"> </w:t>
      </w:r>
      <w:r w:rsidR="008E0C9A">
        <w:t>l</w:t>
      </w:r>
      <w:r w:rsidR="0018487B" w:rsidRPr="008E0C9A">
        <w:t xml:space="preserve">e système développé devra fournir plusieurs types de variables et mesures pertinentes sur les joueurs afin d’adapter les séances d’entrainement, de repos et </w:t>
      </w:r>
      <w:r w:rsidR="008E0C9A" w:rsidRPr="008E0C9A">
        <w:t xml:space="preserve">phases </w:t>
      </w:r>
      <w:r w:rsidR="0018487B" w:rsidRPr="008E0C9A">
        <w:t>de préparation physique.</w:t>
      </w:r>
    </w:p>
    <w:p w14:paraId="242664CD" w14:textId="77777777" w:rsidR="0018487B" w:rsidRDefault="0018487B" w:rsidP="00BC50DF">
      <w:pPr>
        <w:pStyle w:val="Sansinterligne"/>
      </w:pPr>
    </w:p>
    <w:p w14:paraId="73AA457B" w14:textId="765F6918" w:rsidR="00BC50DF" w:rsidRDefault="008E0C9A" w:rsidP="00BC50DF">
      <w:pPr>
        <w:pStyle w:val="Sansinterligne"/>
      </w:pPr>
      <w:r>
        <w:lastRenderedPageBreak/>
        <w:t>Durant l’année, l</w:t>
      </w:r>
      <w:r w:rsidR="0018487B">
        <w:t>es joueurs de l’</w:t>
      </w:r>
      <w:r w:rsidR="00BC50DF">
        <w:t xml:space="preserve">équipe de France </w:t>
      </w:r>
      <w:r>
        <w:t xml:space="preserve">sont impliqués dans une </w:t>
      </w:r>
      <w:r w:rsidR="00BC50DF">
        <w:t>compétition internatio</w:t>
      </w:r>
      <w:r>
        <w:t>nale majeure, ainsi que</w:t>
      </w:r>
      <w:r w:rsidR="00BC50DF">
        <w:t xml:space="preserve"> quatre regroupements </w:t>
      </w:r>
      <w:r>
        <w:t xml:space="preserve">nationaux </w:t>
      </w:r>
      <w:r w:rsidR="00BC50DF">
        <w:t>qui peuvent être des stages d</w:t>
      </w:r>
      <w:r w:rsidR="00F17D84">
        <w:t xml:space="preserve">e préparation </w:t>
      </w:r>
      <w:r w:rsidR="00AB01D7">
        <w:t>ou de</w:t>
      </w:r>
      <w:r>
        <w:t>s</w:t>
      </w:r>
      <w:r w:rsidR="00AB01D7">
        <w:t xml:space="preserve"> </w:t>
      </w:r>
      <w:r w:rsidR="00BC50DF">
        <w:t>compétition</w:t>
      </w:r>
      <w:r w:rsidR="00AB01D7">
        <w:t>s</w:t>
      </w:r>
      <w:r w:rsidR="00BC50DF">
        <w:t>.</w:t>
      </w:r>
      <w:r w:rsidR="0018487B">
        <w:t xml:space="preserve"> </w:t>
      </w:r>
      <w:r>
        <w:t>Lors de ces</w:t>
      </w:r>
      <w:r w:rsidR="00193A08">
        <w:t xml:space="preserve"> stages, </w:t>
      </w:r>
      <w:r w:rsidR="00BC50DF">
        <w:t>les joueurs participent à deux sessions d’entrainement de 2h par jour</w:t>
      </w:r>
      <w:r w:rsidR="00193A08">
        <w:t xml:space="preserve"> a</w:t>
      </w:r>
      <w:r w:rsidR="00BC50DF">
        <w:t>insi qu’à deux séances de préparation physique de 1h15 chacune.</w:t>
      </w:r>
      <w:r w:rsidR="00782582">
        <w:t xml:space="preserve"> La solution développée devra</w:t>
      </w:r>
      <w:r w:rsidR="00AB01D7">
        <w:t xml:space="preserve"> permettre d’assister les encadrants de l’équipe de France, sur l’ensemble de ces événements. </w:t>
      </w:r>
    </w:p>
    <w:p w14:paraId="6E84370B" w14:textId="77777777" w:rsidR="007D3AB5" w:rsidRDefault="007D3AB5" w:rsidP="007D3AB5">
      <w:pPr>
        <w:pStyle w:val="Sansinterligne"/>
      </w:pPr>
    </w:p>
    <w:p w14:paraId="5CB94C75" w14:textId="2A114022" w:rsidR="007D3AB5" w:rsidRDefault="004119E5" w:rsidP="00BC46AC">
      <w:pPr>
        <w:pStyle w:val="Titre2"/>
      </w:pPr>
      <w:bookmarkStart w:id="10" w:name="_Toc505185907"/>
      <w:r>
        <w:t xml:space="preserve">Analyse </w:t>
      </w:r>
      <w:r w:rsidR="007D3AB5">
        <w:t>du besoin</w:t>
      </w:r>
      <w:bookmarkEnd w:id="10"/>
    </w:p>
    <w:p w14:paraId="2BC24034" w14:textId="3D49BC0A" w:rsidR="00DE57B3" w:rsidRDefault="004119E5" w:rsidP="00DE57B3">
      <w:pPr>
        <w:pStyle w:val="Titre3"/>
      </w:pPr>
      <w:bookmarkStart w:id="11" w:name="_Toc505185908"/>
      <w:r>
        <w:t>Identification du besoin</w:t>
      </w:r>
      <w:bookmarkEnd w:id="11"/>
      <w:r>
        <w:t xml:space="preserve"> </w:t>
      </w:r>
    </w:p>
    <w:p w14:paraId="37F18B71" w14:textId="3CE510C1" w:rsidR="009D3158" w:rsidRDefault="00E02789" w:rsidP="009D3158">
      <w:pPr>
        <w:pStyle w:val="Sansinterligne"/>
      </w:pPr>
      <w:r>
        <w:t>L’</w:t>
      </w:r>
      <w:r w:rsidR="004409BA">
        <w:t>outil de suivi d’</w:t>
      </w:r>
      <w:r w:rsidR="009D3158">
        <w:t>activité physique</w:t>
      </w:r>
      <w:r>
        <w:t xml:space="preserve"> doit permettre</w:t>
      </w:r>
      <w:r w:rsidR="0018093A">
        <w:t xml:space="preserve"> de quantifier l’effort type d’un joueur et de fournir des données exploitables sur les situations de match</w:t>
      </w:r>
      <w:r w:rsidR="009E6C27">
        <w:t>,</w:t>
      </w:r>
      <w:r w:rsidR="0018093A">
        <w:t xml:space="preserve"> </w:t>
      </w:r>
      <w:r w:rsidR="009E6C27">
        <w:t xml:space="preserve">en se basant sur </w:t>
      </w:r>
      <w:r w:rsidR="004409BA">
        <w:t xml:space="preserve">l’analyse des </w:t>
      </w:r>
      <w:r w:rsidR="009D3158">
        <w:t xml:space="preserve">paramètres </w:t>
      </w:r>
      <w:r w:rsidR="004409BA">
        <w:t xml:space="preserve">suivants </w:t>
      </w:r>
      <w:r w:rsidR="009D3158">
        <w:t>:</w:t>
      </w:r>
    </w:p>
    <w:p w14:paraId="487F3994" w14:textId="158C71DF" w:rsidR="009D3158" w:rsidRDefault="009D3158" w:rsidP="009D3158">
      <w:pPr>
        <w:pStyle w:val="Sansinterligne"/>
        <w:numPr>
          <w:ilvl w:val="0"/>
          <w:numId w:val="24"/>
        </w:numPr>
      </w:pPr>
      <w:r>
        <w:t>Position</w:t>
      </w:r>
      <w:r w:rsidR="00B30D18">
        <w:t xml:space="preserve"> des joueurs</w:t>
      </w:r>
      <w:r>
        <w:t xml:space="preserve"> sur le terrain</w:t>
      </w:r>
    </w:p>
    <w:p w14:paraId="53D0C033" w14:textId="77777777" w:rsidR="009D3158" w:rsidRDefault="009D3158" w:rsidP="009D3158">
      <w:pPr>
        <w:pStyle w:val="Sansinterligne"/>
        <w:numPr>
          <w:ilvl w:val="0"/>
          <w:numId w:val="24"/>
        </w:numPr>
      </w:pPr>
      <w:r>
        <w:t>Vitesse moyenne / Vitesse instantanée</w:t>
      </w:r>
    </w:p>
    <w:p w14:paraId="0A6A51C7" w14:textId="77777777" w:rsidR="009D3158" w:rsidRDefault="009D3158" w:rsidP="009D3158">
      <w:pPr>
        <w:pStyle w:val="Sansinterligne"/>
        <w:numPr>
          <w:ilvl w:val="0"/>
          <w:numId w:val="24"/>
        </w:numPr>
      </w:pPr>
      <w:r>
        <w:t>Distance parcourue</w:t>
      </w:r>
    </w:p>
    <w:p w14:paraId="2BCFEC54" w14:textId="77777777" w:rsidR="009D3158" w:rsidRDefault="009D3158" w:rsidP="009D3158">
      <w:pPr>
        <w:pStyle w:val="Sansinterligne"/>
        <w:numPr>
          <w:ilvl w:val="0"/>
          <w:numId w:val="24"/>
        </w:numPr>
      </w:pPr>
      <w:r>
        <w:t>Temps de présence sur le terrain</w:t>
      </w:r>
    </w:p>
    <w:p w14:paraId="62AA0C5C" w14:textId="77777777" w:rsidR="009D3158" w:rsidRDefault="009D3158" w:rsidP="009D3158">
      <w:pPr>
        <w:pStyle w:val="Sansinterligne"/>
        <w:numPr>
          <w:ilvl w:val="0"/>
          <w:numId w:val="24"/>
        </w:numPr>
      </w:pPr>
      <w:r>
        <w:t>Durée/Fréquence de l’effort en fonction du poste (phase de repos, phase d’activité,…)</w:t>
      </w:r>
    </w:p>
    <w:p w14:paraId="30A907F4" w14:textId="77777777" w:rsidR="009D3158" w:rsidRDefault="009D3158" w:rsidP="009D3158">
      <w:pPr>
        <w:pStyle w:val="Sansinterligne"/>
        <w:numPr>
          <w:ilvl w:val="0"/>
          <w:numId w:val="24"/>
        </w:numPr>
      </w:pPr>
      <w:r>
        <w:t>Puissance développée et son évolution au cours des matchs</w:t>
      </w:r>
    </w:p>
    <w:p w14:paraId="5FA2F002" w14:textId="77777777" w:rsidR="009D3158" w:rsidRDefault="009D3158" w:rsidP="009D3158">
      <w:pPr>
        <w:pStyle w:val="Sansinterligne"/>
        <w:numPr>
          <w:ilvl w:val="0"/>
          <w:numId w:val="24"/>
        </w:numPr>
      </w:pPr>
      <w:r>
        <w:t>Fréquence cardiaque</w:t>
      </w:r>
    </w:p>
    <w:p w14:paraId="3D448398" w14:textId="77777777" w:rsidR="002D431A" w:rsidRPr="002D431A" w:rsidRDefault="002D431A" w:rsidP="0047031C">
      <w:pPr>
        <w:jc w:val="both"/>
        <w:rPr>
          <w:rFonts w:ascii="Arial" w:hAnsi="Arial" w:cs="Arial"/>
          <w:b/>
          <w:color w:val="FF0000"/>
          <w:szCs w:val="24"/>
        </w:rPr>
      </w:pPr>
    </w:p>
    <w:p w14:paraId="2DD794FD" w14:textId="65E67630" w:rsidR="00BF64C7" w:rsidRPr="005C2CE9" w:rsidRDefault="00BF64C7" w:rsidP="00BB0896">
      <w:pPr>
        <w:jc w:val="both"/>
        <w:rPr>
          <w:rFonts w:ascii="Arial" w:hAnsi="Arial" w:cs="Arial"/>
        </w:rPr>
      </w:pPr>
      <w:r w:rsidRPr="005C2CE9">
        <w:rPr>
          <w:rFonts w:ascii="Arial" w:hAnsi="Arial" w:cs="Arial"/>
          <w:szCs w:val="24"/>
        </w:rPr>
        <w:t>C</w:t>
      </w:r>
      <w:r w:rsidR="004409BA" w:rsidRPr="005C2CE9">
        <w:rPr>
          <w:rFonts w:ascii="Arial" w:hAnsi="Arial" w:cs="Arial"/>
          <w:szCs w:val="24"/>
        </w:rPr>
        <w:t xml:space="preserve">es besoins furent </w:t>
      </w:r>
      <w:r w:rsidRPr="005C2CE9">
        <w:rPr>
          <w:rFonts w:ascii="Arial" w:hAnsi="Arial" w:cs="Arial"/>
          <w:szCs w:val="24"/>
        </w:rPr>
        <w:t xml:space="preserve">définis à la suite d’une rencontre avec MM. Tijou et Bard, représentants de la sélection nationale masculine de roller-hockey, M. Aubin, enseignant-chercheur à l’ESEO et les membres de l’équipe du projet, en date du 29 septembre 2017, à l’ESEO. Puis spécifiés, au cours d’une conférence audio entre le chef de projet </w:t>
      </w:r>
      <w:r w:rsidRPr="005C2CE9">
        <w:rPr>
          <w:rFonts w:ascii="Arial" w:hAnsi="Arial" w:cs="Arial"/>
        </w:rPr>
        <w:t xml:space="preserve">M. François d’HOTELANS et MM. Tijou, Bard et </w:t>
      </w:r>
      <w:proofErr w:type="spellStart"/>
      <w:r w:rsidRPr="005C2CE9">
        <w:rPr>
          <w:rFonts w:ascii="Arial" w:hAnsi="Arial" w:cs="Arial"/>
        </w:rPr>
        <w:t>Seguy</w:t>
      </w:r>
      <w:proofErr w:type="spellEnd"/>
      <w:r w:rsidRPr="005C2CE9">
        <w:rPr>
          <w:rFonts w:ascii="Arial" w:hAnsi="Arial" w:cs="Arial"/>
        </w:rPr>
        <w:t xml:space="preserve">, le 18 octobre 2017. </w:t>
      </w:r>
    </w:p>
    <w:p w14:paraId="1728C0DA" w14:textId="77777777" w:rsidR="007D3AB5" w:rsidRPr="007D3AB5" w:rsidRDefault="007D3AB5" w:rsidP="007D3AB5">
      <w:pPr>
        <w:pStyle w:val="Sansinterligne"/>
      </w:pPr>
    </w:p>
    <w:p w14:paraId="0A323595" w14:textId="38E52EA0" w:rsidR="00BC50DF" w:rsidRPr="004119E5" w:rsidRDefault="004119E5" w:rsidP="00BC50DF">
      <w:pPr>
        <w:pStyle w:val="Titre3"/>
        <w:rPr>
          <w:lang w:eastAsia="fr-FR"/>
        </w:rPr>
      </w:pPr>
      <w:bookmarkStart w:id="12" w:name="_Toc505185909"/>
      <w:r>
        <w:rPr>
          <w:lang w:eastAsia="fr-FR"/>
        </w:rPr>
        <w:t>Description des fonctionnalités attendues</w:t>
      </w:r>
      <w:bookmarkEnd w:id="12"/>
      <w:r>
        <w:rPr>
          <w:lang w:eastAsia="fr-FR"/>
        </w:rPr>
        <w:t xml:space="preserve"> </w:t>
      </w:r>
    </w:p>
    <w:p w14:paraId="6AF99342" w14:textId="7E7ABDEA" w:rsidR="00A33FEF" w:rsidRDefault="00BC50DF" w:rsidP="00BC50DF">
      <w:pPr>
        <w:pStyle w:val="Sansinterligne"/>
        <w:rPr>
          <w:szCs w:val="24"/>
        </w:rPr>
      </w:pPr>
      <w:r>
        <w:rPr>
          <w:szCs w:val="24"/>
        </w:rPr>
        <w:t xml:space="preserve">Le produit répondra </w:t>
      </w:r>
      <w:r w:rsidR="00A33FEF">
        <w:rPr>
          <w:szCs w:val="24"/>
        </w:rPr>
        <w:t>aux fonction</w:t>
      </w:r>
      <w:r w:rsidR="00BF64C7">
        <w:rPr>
          <w:szCs w:val="24"/>
        </w:rPr>
        <w:t>nalité</w:t>
      </w:r>
      <w:r w:rsidR="00A33FEF">
        <w:rPr>
          <w:szCs w:val="24"/>
        </w:rPr>
        <w:t xml:space="preserve">s suivantes : </w:t>
      </w:r>
    </w:p>
    <w:p w14:paraId="44C09525" w14:textId="75D9E27B" w:rsidR="00A33FEF" w:rsidRDefault="00A33FEF" w:rsidP="00A33FEF">
      <w:pPr>
        <w:pStyle w:val="Sansinterligne"/>
        <w:numPr>
          <w:ilvl w:val="0"/>
          <w:numId w:val="36"/>
        </w:numPr>
        <w:rPr>
          <w:szCs w:val="24"/>
        </w:rPr>
      </w:pPr>
      <w:r>
        <w:rPr>
          <w:szCs w:val="24"/>
        </w:rPr>
        <w:t xml:space="preserve">F1 : Afficher la position des joueurs sur le terrain </w:t>
      </w:r>
    </w:p>
    <w:p w14:paraId="4DF35F69" w14:textId="7E2E33C3" w:rsidR="00A33FEF" w:rsidRDefault="00A33FEF" w:rsidP="00A33FEF">
      <w:pPr>
        <w:pStyle w:val="Sansinterligne"/>
        <w:numPr>
          <w:ilvl w:val="0"/>
          <w:numId w:val="36"/>
        </w:numPr>
        <w:rPr>
          <w:szCs w:val="24"/>
        </w:rPr>
      </w:pPr>
      <w:r>
        <w:rPr>
          <w:szCs w:val="24"/>
        </w:rPr>
        <w:t>F2 : Afficher la vitesse de chaque joueur</w:t>
      </w:r>
    </w:p>
    <w:p w14:paraId="18744609" w14:textId="303784C1" w:rsidR="00A33FEF" w:rsidRDefault="00A33FEF" w:rsidP="00A33FEF">
      <w:pPr>
        <w:pStyle w:val="Sansinterligne"/>
        <w:numPr>
          <w:ilvl w:val="0"/>
          <w:numId w:val="36"/>
        </w:numPr>
        <w:rPr>
          <w:szCs w:val="24"/>
        </w:rPr>
      </w:pPr>
      <w:r>
        <w:rPr>
          <w:szCs w:val="24"/>
        </w:rPr>
        <w:t>F3 : Afficher la distance parcourue par chaque joueur</w:t>
      </w:r>
    </w:p>
    <w:p w14:paraId="6DDC1C53" w14:textId="4B50365E" w:rsidR="00A33FEF" w:rsidRDefault="00A33FEF" w:rsidP="00A33FEF">
      <w:pPr>
        <w:pStyle w:val="Sansinterligne"/>
        <w:numPr>
          <w:ilvl w:val="0"/>
          <w:numId w:val="36"/>
        </w:numPr>
        <w:rPr>
          <w:szCs w:val="24"/>
        </w:rPr>
      </w:pPr>
      <w:r>
        <w:rPr>
          <w:szCs w:val="24"/>
        </w:rPr>
        <w:t>F4 : Afficher le temps de présence sur le terrain de chaque joueur</w:t>
      </w:r>
    </w:p>
    <w:p w14:paraId="75FBCAD6" w14:textId="314F7BAC" w:rsidR="00DE0013" w:rsidRDefault="00DE0013" w:rsidP="00A33FEF">
      <w:pPr>
        <w:pStyle w:val="Sansinterligne"/>
        <w:numPr>
          <w:ilvl w:val="0"/>
          <w:numId w:val="36"/>
        </w:numPr>
        <w:rPr>
          <w:szCs w:val="24"/>
        </w:rPr>
      </w:pPr>
      <w:r>
        <w:rPr>
          <w:szCs w:val="24"/>
        </w:rPr>
        <w:t>F5 : Mesurer la durée de l’effort en fonction du poste</w:t>
      </w:r>
    </w:p>
    <w:p w14:paraId="78445220" w14:textId="5C63087B" w:rsidR="00DE0013" w:rsidRDefault="00DE0013" w:rsidP="00A33FEF">
      <w:pPr>
        <w:pStyle w:val="Sansinterligne"/>
        <w:numPr>
          <w:ilvl w:val="0"/>
          <w:numId w:val="36"/>
        </w:numPr>
        <w:rPr>
          <w:szCs w:val="24"/>
        </w:rPr>
      </w:pPr>
      <w:r>
        <w:rPr>
          <w:szCs w:val="24"/>
        </w:rPr>
        <w:t xml:space="preserve">F6 : Mesurer la puissance développée et son évolution </w:t>
      </w:r>
    </w:p>
    <w:p w14:paraId="4D83D281" w14:textId="4DA1DA28" w:rsidR="00DE0013" w:rsidRDefault="00A31141" w:rsidP="00A33FEF">
      <w:pPr>
        <w:pStyle w:val="Sansinterligne"/>
        <w:numPr>
          <w:ilvl w:val="0"/>
          <w:numId w:val="36"/>
        </w:numPr>
        <w:rPr>
          <w:szCs w:val="24"/>
        </w:rPr>
      </w:pPr>
      <w:r>
        <w:rPr>
          <w:szCs w:val="24"/>
        </w:rPr>
        <w:t>F7 : Mesurer le</w:t>
      </w:r>
      <w:r w:rsidR="00DE0013">
        <w:rPr>
          <w:szCs w:val="24"/>
        </w:rPr>
        <w:t xml:space="preserve"> rythme cardiaque des joueurs.</w:t>
      </w:r>
    </w:p>
    <w:p w14:paraId="26365E43" w14:textId="38409F11" w:rsidR="004119E5" w:rsidRDefault="00DE0013" w:rsidP="00A33FEF">
      <w:pPr>
        <w:pStyle w:val="Sansinterligne"/>
        <w:numPr>
          <w:ilvl w:val="0"/>
          <w:numId w:val="36"/>
        </w:numPr>
        <w:rPr>
          <w:szCs w:val="24"/>
        </w:rPr>
      </w:pPr>
      <w:r>
        <w:rPr>
          <w:szCs w:val="24"/>
        </w:rPr>
        <w:t>F8</w:t>
      </w:r>
      <w:r w:rsidR="004119E5">
        <w:rPr>
          <w:szCs w:val="24"/>
        </w:rPr>
        <w:t xml:space="preserve"> : S’intégrer simplement à l’équipement des joueurs </w:t>
      </w:r>
    </w:p>
    <w:p w14:paraId="45D4C021" w14:textId="77777777" w:rsidR="00BF64C7" w:rsidRDefault="00A33FEF" w:rsidP="00BC50DF">
      <w:pPr>
        <w:pStyle w:val="Sansinterligne"/>
        <w:rPr>
          <w:szCs w:val="24"/>
        </w:rPr>
      </w:pPr>
      <w:r>
        <w:rPr>
          <w:szCs w:val="24"/>
        </w:rPr>
        <w:t xml:space="preserve"> </w:t>
      </w:r>
    </w:p>
    <w:p w14:paraId="78E80DA9" w14:textId="23BFC545" w:rsidR="003437CC" w:rsidRDefault="00632E16" w:rsidP="003437CC">
      <w:pPr>
        <w:pStyle w:val="Sansinterligne"/>
        <w:rPr>
          <w:szCs w:val="24"/>
        </w:rPr>
      </w:pPr>
      <w:r>
        <w:rPr>
          <w:szCs w:val="24"/>
        </w:rPr>
        <w:t xml:space="preserve">Le dispositif peut </w:t>
      </w:r>
      <w:r w:rsidR="009E1842">
        <w:rPr>
          <w:szCs w:val="24"/>
        </w:rPr>
        <w:t xml:space="preserve">être </w:t>
      </w:r>
      <w:r w:rsidR="003437CC">
        <w:rPr>
          <w:szCs w:val="24"/>
        </w:rPr>
        <w:t>subdivisé</w:t>
      </w:r>
      <w:r w:rsidR="009E1842">
        <w:rPr>
          <w:szCs w:val="24"/>
        </w:rPr>
        <w:t xml:space="preserve"> en </w:t>
      </w:r>
      <w:r w:rsidR="003437CC">
        <w:rPr>
          <w:szCs w:val="24"/>
        </w:rPr>
        <w:t xml:space="preserve">3 </w:t>
      </w:r>
      <w:r w:rsidR="009E1842">
        <w:rPr>
          <w:szCs w:val="24"/>
        </w:rPr>
        <w:t xml:space="preserve">constituants principaux : </w:t>
      </w:r>
    </w:p>
    <w:p w14:paraId="3EDB9362" w14:textId="22FF933C" w:rsidR="003437CC" w:rsidRPr="003437CC" w:rsidRDefault="003437CC" w:rsidP="003437CC">
      <w:pPr>
        <w:pStyle w:val="Sansinterligne"/>
        <w:numPr>
          <w:ilvl w:val="0"/>
          <w:numId w:val="23"/>
        </w:numPr>
        <w:rPr>
          <w:szCs w:val="24"/>
        </w:rPr>
      </w:pPr>
      <w:r w:rsidRPr="003437CC">
        <w:rPr>
          <w:szCs w:val="24"/>
        </w:rPr>
        <w:t xml:space="preserve">Un module de « mesure physiologique » composé de divers capteurs </w:t>
      </w:r>
      <w:r>
        <w:rPr>
          <w:szCs w:val="24"/>
        </w:rPr>
        <w:t xml:space="preserve">(fréquence cardiaque, accéléromètre, …). </w:t>
      </w:r>
    </w:p>
    <w:p w14:paraId="3B27FFC5" w14:textId="7D862FBA" w:rsidR="003437CC" w:rsidRDefault="003437CC" w:rsidP="00BC50DF">
      <w:pPr>
        <w:pStyle w:val="Sansinterligne"/>
        <w:numPr>
          <w:ilvl w:val="0"/>
          <w:numId w:val="23"/>
        </w:numPr>
        <w:rPr>
          <w:szCs w:val="24"/>
        </w:rPr>
      </w:pPr>
      <w:r>
        <w:rPr>
          <w:szCs w:val="24"/>
        </w:rPr>
        <w:t xml:space="preserve">Un dispositif de « géolocalisation indoor» qui permet de </w:t>
      </w:r>
      <w:r w:rsidR="00FD2424">
        <w:rPr>
          <w:szCs w:val="24"/>
        </w:rPr>
        <w:t>localiser</w:t>
      </w:r>
      <w:r>
        <w:rPr>
          <w:szCs w:val="24"/>
        </w:rPr>
        <w:t xml:space="preserve"> les joueurs sur le terrain. </w:t>
      </w:r>
    </w:p>
    <w:p w14:paraId="0C951839" w14:textId="727C1A4E" w:rsidR="00BC50DF" w:rsidRDefault="003437CC" w:rsidP="00BC50DF">
      <w:pPr>
        <w:pStyle w:val="Sansinterligne"/>
        <w:numPr>
          <w:ilvl w:val="0"/>
          <w:numId w:val="23"/>
        </w:numPr>
        <w:rPr>
          <w:szCs w:val="24"/>
        </w:rPr>
      </w:pPr>
      <w:r>
        <w:rPr>
          <w:szCs w:val="24"/>
        </w:rPr>
        <w:t xml:space="preserve">Une </w:t>
      </w:r>
      <w:r w:rsidR="00BC50DF">
        <w:rPr>
          <w:szCs w:val="24"/>
        </w:rPr>
        <w:t>interface homme-machine</w:t>
      </w:r>
      <w:r w:rsidR="00BC50DF" w:rsidRPr="00222500">
        <w:rPr>
          <w:szCs w:val="24"/>
        </w:rPr>
        <w:t xml:space="preserve"> </w:t>
      </w:r>
      <w:r w:rsidR="00BC50DF">
        <w:rPr>
          <w:szCs w:val="24"/>
        </w:rPr>
        <w:t>permettant le paramétrage des boitiers et la lecture des données</w:t>
      </w:r>
      <w:r w:rsidR="00B2391E">
        <w:rPr>
          <w:szCs w:val="24"/>
        </w:rPr>
        <w:t>, sur base Application Android</w:t>
      </w:r>
      <w:r>
        <w:rPr>
          <w:szCs w:val="24"/>
        </w:rPr>
        <w:t xml:space="preserve">. </w:t>
      </w:r>
    </w:p>
    <w:p w14:paraId="1E0A0817" w14:textId="77777777" w:rsidR="003437CC" w:rsidRDefault="003437CC" w:rsidP="003437CC">
      <w:pPr>
        <w:pStyle w:val="Sansinterligne"/>
        <w:rPr>
          <w:szCs w:val="24"/>
        </w:rPr>
      </w:pPr>
    </w:p>
    <w:p w14:paraId="4B6567DF" w14:textId="5DFF3E5A" w:rsidR="00BC50DF" w:rsidRPr="00BC46AC" w:rsidRDefault="003437CC" w:rsidP="00114B33">
      <w:pPr>
        <w:pStyle w:val="Sansinterligne"/>
        <w:rPr>
          <w:szCs w:val="24"/>
        </w:rPr>
      </w:pPr>
      <w:r>
        <w:rPr>
          <w:szCs w:val="24"/>
        </w:rPr>
        <w:t xml:space="preserve">Ces dispositifs </w:t>
      </w:r>
      <w:r w:rsidR="00FD2424">
        <w:rPr>
          <w:szCs w:val="24"/>
        </w:rPr>
        <w:t>comprennent</w:t>
      </w:r>
      <w:r>
        <w:rPr>
          <w:szCs w:val="24"/>
        </w:rPr>
        <w:t xml:space="preserve"> </w:t>
      </w:r>
      <w:r w:rsidR="00114B33">
        <w:rPr>
          <w:szCs w:val="24"/>
        </w:rPr>
        <w:t>l</w:t>
      </w:r>
      <w:r w:rsidR="00BC50DF">
        <w:rPr>
          <w:szCs w:val="24"/>
        </w:rPr>
        <w:t>a connectique de liaison</w:t>
      </w:r>
      <w:r w:rsidR="00114B33">
        <w:rPr>
          <w:szCs w:val="24"/>
        </w:rPr>
        <w:t>, l</w:t>
      </w:r>
      <w:r w:rsidR="00BC50DF">
        <w:rPr>
          <w:szCs w:val="24"/>
        </w:rPr>
        <w:t>es coques et boitiers de protection et de maintien</w:t>
      </w:r>
      <w:r w:rsidR="00A31141">
        <w:rPr>
          <w:szCs w:val="24"/>
        </w:rPr>
        <w:t>.</w:t>
      </w:r>
    </w:p>
    <w:p w14:paraId="3F72AA40" w14:textId="35C3C15C" w:rsidR="00BC50DF" w:rsidRPr="009D4E64" w:rsidRDefault="004119E5" w:rsidP="009D4E64">
      <w:pPr>
        <w:pStyle w:val="Sansinterligne"/>
        <w:rPr>
          <w:szCs w:val="24"/>
        </w:rPr>
      </w:pPr>
      <w:r w:rsidRPr="00780CE7">
        <w:rPr>
          <w:rFonts w:eastAsia="Times New Roman"/>
          <w:lang w:eastAsia="fr-FR"/>
        </w:rPr>
        <w:lastRenderedPageBreak/>
        <w:t xml:space="preserve">La finalité de ce projet est l’élaboration d’un système </w:t>
      </w:r>
      <w:r w:rsidRPr="00780CE7">
        <w:rPr>
          <w:rFonts w:eastAsia="Times New Roman"/>
          <w:shd w:val="clear" w:color="auto" w:fill="FFFFFF"/>
          <w:lang w:eastAsia="fr-FR"/>
        </w:rPr>
        <w:t>d‘analyse des performances individuelles et collectives des joueurs de l’équipe nationale.</w:t>
      </w:r>
      <w:r w:rsidR="009D4E64" w:rsidRPr="009D4E64">
        <w:rPr>
          <w:szCs w:val="24"/>
        </w:rPr>
        <w:t xml:space="preserve"> </w:t>
      </w:r>
      <w:r w:rsidR="009D4E64">
        <w:rPr>
          <w:szCs w:val="24"/>
        </w:rPr>
        <w:t xml:space="preserve">Les principaux objectifs du système sont de répondre aux exigences client en assurant </w:t>
      </w:r>
      <w:r w:rsidR="009D4E64" w:rsidRPr="00802D19">
        <w:rPr>
          <w:szCs w:val="24"/>
        </w:rPr>
        <w:t>la fiabilité des données recueillies ainsi que la viabilité hardware et firmware.</w:t>
      </w:r>
    </w:p>
    <w:p w14:paraId="4E1C3506" w14:textId="77777777" w:rsidR="00BC50DF" w:rsidRDefault="00BC50DF" w:rsidP="00BC50DF">
      <w:pPr>
        <w:pStyle w:val="Sansinterligne"/>
        <w:rPr>
          <w:szCs w:val="24"/>
        </w:rPr>
      </w:pPr>
    </w:p>
    <w:p w14:paraId="2B2B13FA" w14:textId="77777777" w:rsidR="00BC50DF" w:rsidRPr="00822567" w:rsidRDefault="00BC50DF" w:rsidP="00BC50DF">
      <w:pPr>
        <w:pStyle w:val="Sansinterligne"/>
        <w:rPr>
          <w:b/>
          <w:i/>
          <w:szCs w:val="24"/>
        </w:rPr>
      </w:pPr>
      <w:r w:rsidRPr="00822567">
        <w:rPr>
          <w:b/>
          <w:i/>
          <w:szCs w:val="24"/>
        </w:rPr>
        <w:t>Contraintes d’implantation :</w:t>
      </w:r>
    </w:p>
    <w:p w14:paraId="2EAA2DC5" w14:textId="77777777" w:rsidR="00BC50DF" w:rsidRDefault="00BC50DF" w:rsidP="00BC50DF">
      <w:pPr>
        <w:pStyle w:val="Sansinterligne"/>
        <w:rPr>
          <w:szCs w:val="24"/>
        </w:rPr>
      </w:pPr>
    </w:p>
    <w:p w14:paraId="76B60928" w14:textId="162F7131" w:rsidR="000A09FA" w:rsidRDefault="000A09FA" w:rsidP="000A09FA">
      <w:pPr>
        <w:pStyle w:val="Sansinterligne"/>
        <w:numPr>
          <w:ilvl w:val="0"/>
          <w:numId w:val="19"/>
        </w:numPr>
        <w:rPr>
          <w:szCs w:val="24"/>
        </w:rPr>
      </w:pPr>
      <w:r>
        <w:rPr>
          <w:szCs w:val="24"/>
        </w:rPr>
        <w:t xml:space="preserve">Des boîtiers entoureront les divers capteurs, dans un but de protection des appareils utilisés. </w:t>
      </w:r>
    </w:p>
    <w:p w14:paraId="2DF2D358" w14:textId="3868443D" w:rsidR="000A09FA" w:rsidRPr="000A09FA" w:rsidRDefault="000A09FA" w:rsidP="000A09FA">
      <w:pPr>
        <w:pStyle w:val="Sansinterligne"/>
        <w:numPr>
          <w:ilvl w:val="0"/>
          <w:numId w:val="19"/>
        </w:numPr>
        <w:rPr>
          <w:szCs w:val="24"/>
        </w:rPr>
      </w:pPr>
      <w:r>
        <w:rPr>
          <w:szCs w:val="24"/>
        </w:rPr>
        <w:t>Les modules portés par les joueurs ne devront, en aucun cas, être apparents afin de respecter les règles imposées par la FFRS.</w:t>
      </w:r>
    </w:p>
    <w:p w14:paraId="53EDFF23" w14:textId="77777777" w:rsidR="00BC50DF" w:rsidRPr="00D35E4B" w:rsidRDefault="00BC50DF" w:rsidP="00BC50DF">
      <w:pPr>
        <w:pStyle w:val="Sansinterligne"/>
        <w:numPr>
          <w:ilvl w:val="0"/>
          <w:numId w:val="19"/>
        </w:numPr>
        <w:rPr>
          <w:szCs w:val="24"/>
        </w:rPr>
      </w:pPr>
      <w:r>
        <w:rPr>
          <w:szCs w:val="24"/>
        </w:rPr>
        <w:t>Les dispositifs devront être facilement intégrables à l’équipement des joueurs et peu encombrant</w:t>
      </w:r>
      <w:r w:rsidRPr="00D35E4B">
        <w:rPr>
          <w:szCs w:val="24"/>
        </w:rPr>
        <w:t xml:space="preserve"> afin de ne pas gêner ces derniers. </w:t>
      </w:r>
    </w:p>
    <w:p w14:paraId="7AF518CF" w14:textId="77777777" w:rsidR="00BC50DF" w:rsidRDefault="00BC50DF" w:rsidP="00BC50DF">
      <w:pPr>
        <w:pStyle w:val="Sansinterligne"/>
        <w:rPr>
          <w:szCs w:val="24"/>
        </w:rPr>
      </w:pPr>
    </w:p>
    <w:p w14:paraId="27C5B383" w14:textId="77777777" w:rsidR="00BC50DF" w:rsidRPr="00235BD7" w:rsidRDefault="00BC50DF" w:rsidP="00BC50DF">
      <w:pPr>
        <w:pStyle w:val="Sansinterligne"/>
        <w:rPr>
          <w:b/>
          <w:i/>
          <w:szCs w:val="24"/>
        </w:rPr>
      </w:pPr>
      <w:r w:rsidRPr="00235BD7">
        <w:rPr>
          <w:b/>
          <w:i/>
          <w:szCs w:val="24"/>
        </w:rPr>
        <w:t>Facteurs d’erreur :</w:t>
      </w:r>
    </w:p>
    <w:p w14:paraId="66847B3C" w14:textId="77777777" w:rsidR="00BC50DF" w:rsidRDefault="00BC50DF" w:rsidP="00BC50DF">
      <w:pPr>
        <w:pStyle w:val="Sansinterligne"/>
        <w:rPr>
          <w:szCs w:val="24"/>
        </w:rPr>
      </w:pPr>
    </w:p>
    <w:p w14:paraId="609369C1" w14:textId="03683414" w:rsidR="007962EE" w:rsidRPr="007962EE" w:rsidRDefault="007962EE" w:rsidP="007962EE">
      <w:pPr>
        <w:pStyle w:val="Paragraphedeliste"/>
        <w:widowControl w:val="0"/>
        <w:numPr>
          <w:ilvl w:val="0"/>
          <w:numId w:val="22"/>
        </w:numPr>
        <w:autoSpaceDE w:val="0"/>
        <w:autoSpaceDN w:val="0"/>
        <w:adjustRightInd w:val="0"/>
        <w:spacing w:line="180" w:lineRule="atLeast"/>
        <w:ind w:left="714" w:hanging="357"/>
        <w:rPr>
          <w:rFonts w:ascii="Times Roman" w:hAnsi="Times Roman" w:cs="Times Roman"/>
          <w:color w:val="000000"/>
        </w:rPr>
      </w:pPr>
      <w:r w:rsidRPr="000A09FA">
        <w:rPr>
          <w:rFonts w:ascii="Arial" w:hAnsi="Arial" w:cs="Arial"/>
          <w:color w:val="000000"/>
        </w:rPr>
        <w:t xml:space="preserve">L’interface </w:t>
      </w:r>
      <w:r w:rsidR="00BE4FEE" w:rsidRPr="000A09FA">
        <w:rPr>
          <w:rFonts w:ascii="Arial" w:hAnsi="Arial" w:cs="Arial"/>
          <w:color w:val="000000"/>
        </w:rPr>
        <w:t>logicielle</w:t>
      </w:r>
      <w:r>
        <w:rPr>
          <w:rFonts w:ascii="Arial" w:hAnsi="Arial" w:cs="Arial"/>
          <w:b/>
          <w:color w:val="000000"/>
        </w:rPr>
        <w:t xml:space="preserve"> </w:t>
      </w:r>
      <w:r>
        <w:rPr>
          <w:rFonts w:ascii="Arial" w:hAnsi="Arial" w:cs="Arial"/>
          <w:color w:val="000000"/>
        </w:rPr>
        <w:t>pré</w:t>
      </w:r>
      <w:r w:rsidRPr="007962EE">
        <w:rPr>
          <w:rFonts w:ascii="Arial" w:hAnsi="Arial" w:cs="Arial"/>
          <w:color w:val="000000"/>
        </w:rPr>
        <w:t xml:space="preserve">voira la reprise de mesure dans le cas d’une donnée visiblement </w:t>
      </w:r>
      <w:r w:rsidR="001F78F8" w:rsidRPr="007962EE">
        <w:rPr>
          <w:rFonts w:ascii="Arial" w:hAnsi="Arial" w:cs="Arial"/>
          <w:color w:val="000000"/>
        </w:rPr>
        <w:t xml:space="preserve">erronée. </w:t>
      </w:r>
    </w:p>
    <w:p w14:paraId="7E28D989" w14:textId="6926A640" w:rsidR="00F630D7" w:rsidRDefault="00A378E9" w:rsidP="003A0843">
      <w:pPr>
        <w:pStyle w:val="Titre1"/>
      </w:pPr>
      <w:bookmarkStart w:id="13" w:name="_Toc505185910"/>
      <w:r>
        <w:t>Exigences liées à la réalisation</w:t>
      </w:r>
      <w:bookmarkEnd w:id="13"/>
    </w:p>
    <w:p w14:paraId="002E6392" w14:textId="0B80E347" w:rsidR="00375BC3" w:rsidRDefault="00BB5907" w:rsidP="00BC46AC">
      <w:pPr>
        <w:pStyle w:val="Titre2"/>
      </w:pPr>
      <w:bookmarkStart w:id="14" w:name="_Toc505185911"/>
      <w:r>
        <w:t xml:space="preserve">Description de l’interface </w:t>
      </w:r>
      <w:r w:rsidR="00AF6939">
        <w:t>électronique</w:t>
      </w:r>
      <w:bookmarkEnd w:id="14"/>
    </w:p>
    <w:p w14:paraId="0EAE82D4" w14:textId="77777777" w:rsidR="006657A8" w:rsidRPr="001D701D" w:rsidRDefault="00A260DC" w:rsidP="001D701D">
      <w:pPr>
        <w:pStyle w:val="Titre3"/>
      </w:pPr>
      <w:bookmarkStart w:id="15" w:name="_Toc505185912"/>
      <w:r w:rsidRPr="001D701D">
        <w:t>Electronique de mesure</w:t>
      </w:r>
      <w:bookmarkEnd w:id="15"/>
    </w:p>
    <w:p w14:paraId="57DDA7A1" w14:textId="4162FEC6" w:rsidR="006657A8" w:rsidRDefault="006657A8" w:rsidP="00B305F6">
      <w:pPr>
        <w:pStyle w:val="Sansinterligne"/>
        <w:ind w:firstLine="708"/>
      </w:pPr>
      <w:r>
        <w:t xml:space="preserve">Le dispositif Track&amp;Roll </w:t>
      </w:r>
      <w:r w:rsidR="00B757D0">
        <w:t xml:space="preserve">permet la mesure de certains paramètres physiologiques </w:t>
      </w:r>
      <w:r w:rsidR="0018093A">
        <w:t>identifiés</w:t>
      </w:r>
      <w:r w:rsidR="00603C2B">
        <w:t xml:space="preserve"> ainsi que de la position des joueurs sur le terrain.</w:t>
      </w:r>
      <w:r w:rsidR="00B757D0">
        <w:t xml:space="preserve"> L’électronique de mesure sera donc soumise aux besoins exprimés par le client en termes de mesures effectuées. </w:t>
      </w:r>
    </w:p>
    <w:p w14:paraId="6D749E90" w14:textId="77777777" w:rsidR="00B757D0" w:rsidRDefault="00B757D0" w:rsidP="006657A8">
      <w:pPr>
        <w:pStyle w:val="Sansinterligne"/>
      </w:pPr>
    </w:p>
    <w:p w14:paraId="7524CE18" w14:textId="77777777" w:rsidR="00D437FB" w:rsidRDefault="00B757D0" w:rsidP="006657A8">
      <w:pPr>
        <w:pStyle w:val="Sansinterligne"/>
      </w:pPr>
      <w:r>
        <w:t xml:space="preserve">L’électronique de mesure intégrera </w:t>
      </w:r>
      <w:r w:rsidR="00D437FB">
        <w:t xml:space="preserve">donc : </w:t>
      </w:r>
    </w:p>
    <w:p w14:paraId="2DF3ECE1" w14:textId="2938CDDC" w:rsidR="00B757D0" w:rsidRPr="00F362B2" w:rsidRDefault="00116BD6" w:rsidP="00F362B2">
      <w:pPr>
        <w:pStyle w:val="Sansinterligne"/>
        <w:numPr>
          <w:ilvl w:val="0"/>
          <w:numId w:val="38"/>
        </w:numPr>
      </w:pPr>
      <w:r>
        <w:t>Un module centré sur l</w:t>
      </w:r>
      <w:r w:rsidR="00D437FB" w:rsidRPr="00F362B2">
        <w:t>es analyses physiologique</w:t>
      </w:r>
      <w:r w:rsidR="00870E88">
        <w:t>s</w:t>
      </w:r>
      <w:r w:rsidR="00D437FB" w:rsidRPr="00F362B2">
        <w:t xml:space="preserve"> intégrant </w:t>
      </w:r>
      <w:r w:rsidR="00B757D0" w:rsidRPr="00F362B2">
        <w:t>un cardio</w:t>
      </w:r>
      <w:r w:rsidR="007E0129">
        <w:t>-</w:t>
      </w:r>
      <w:r w:rsidR="00B757D0" w:rsidRPr="00F362B2">
        <w:t>fréquencemètre (capteur de mesure la fréquence cardiaque du joueur) ainsi qu’un accéléromètre (capteur de mesure de l’accélération du joueur)</w:t>
      </w:r>
      <w:r w:rsidR="00D437FB" w:rsidRPr="00F362B2">
        <w:t>.</w:t>
      </w:r>
    </w:p>
    <w:p w14:paraId="07606F5E" w14:textId="451FA367" w:rsidR="00D437FB" w:rsidRPr="00F362B2" w:rsidRDefault="00D437FB" w:rsidP="00F362B2">
      <w:pPr>
        <w:pStyle w:val="Sansinterligne"/>
        <w:numPr>
          <w:ilvl w:val="0"/>
          <w:numId w:val="38"/>
        </w:numPr>
      </w:pPr>
      <w:r w:rsidRPr="00F362B2">
        <w:t xml:space="preserve">Un module centré sur la géolocalisation </w:t>
      </w:r>
      <w:r w:rsidR="00931F63" w:rsidRPr="00F362B2">
        <w:t xml:space="preserve">indoor </w:t>
      </w:r>
      <w:r w:rsidRPr="00F362B2">
        <w:t>et mesure de position.</w:t>
      </w:r>
    </w:p>
    <w:p w14:paraId="01D3433E" w14:textId="77777777" w:rsidR="006657A8" w:rsidRPr="003A0843" w:rsidRDefault="006657A8" w:rsidP="006657A8">
      <w:pPr>
        <w:pStyle w:val="Sansinterligne"/>
      </w:pPr>
    </w:p>
    <w:tbl>
      <w:tblPr>
        <w:tblStyle w:val="Grilledutableau"/>
        <w:tblW w:w="0" w:type="auto"/>
        <w:tblLook w:val="04A0" w:firstRow="1" w:lastRow="0" w:firstColumn="1" w:lastColumn="0" w:noHBand="0" w:noVBand="1"/>
      </w:tblPr>
      <w:tblGrid>
        <w:gridCol w:w="674"/>
        <w:gridCol w:w="3388"/>
        <w:gridCol w:w="1762"/>
        <w:gridCol w:w="2070"/>
        <w:gridCol w:w="1392"/>
      </w:tblGrid>
      <w:tr w:rsidR="00413CCF" w14:paraId="1879A52C" w14:textId="77777777" w:rsidTr="0000032B">
        <w:tc>
          <w:tcPr>
            <w:tcW w:w="9286" w:type="dxa"/>
            <w:gridSpan w:val="5"/>
            <w:shd w:val="clear" w:color="auto" w:fill="154E79"/>
            <w:vAlign w:val="center"/>
          </w:tcPr>
          <w:p w14:paraId="20C74A49" w14:textId="77777777" w:rsidR="00413CCF" w:rsidRDefault="00413CCF" w:rsidP="00193CB2">
            <w:pPr>
              <w:rPr>
                <w:b/>
                <w:color w:val="FFFFFF" w:themeColor="background1"/>
                <w:sz w:val="28"/>
              </w:rPr>
            </w:pPr>
            <w:r>
              <w:rPr>
                <w:b/>
                <w:color w:val="FFFFFF" w:themeColor="background1"/>
                <w:sz w:val="28"/>
              </w:rPr>
              <w:t>Exigences d</w:t>
            </w:r>
            <w:r w:rsidR="00CA1381">
              <w:rPr>
                <w:b/>
                <w:color w:val="FFFFFF" w:themeColor="background1"/>
                <w:sz w:val="28"/>
              </w:rPr>
              <w:t>e l</w:t>
            </w:r>
            <w:r>
              <w:rPr>
                <w:b/>
                <w:color w:val="FFFFFF" w:themeColor="background1"/>
                <w:sz w:val="28"/>
              </w:rPr>
              <w:t>’électronique de mesure [EM]</w:t>
            </w:r>
          </w:p>
        </w:tc>
      </w:tr>
      <w:tr w:rsidR="00413CCF" w14:paraId="60AC3491" w14:textId="77777777" w:rsidTr="0000032B">
        <w:tc>
          <w:tcPr>
            <w:tcW w:w="674" w:type="dxa"/>
            <w:shd w:val="clear" w:color="auto" w:fill="D9D9D9" w:themeFill="background1" w:themeFillShade="D9"/>
            <w:vAlign w:val="center"/>
          </w:tcPr>
          <w:p w14:paraId="0DC23A84" w14:textId="77777777" w:rsidR="00413CCF" w:rsidRPr="003A0843" w:rsidRDefault="00413CCF" w:rsidP="00193CB2">
            <w:pPr>
              <w:jc w:val="center"/>
              <w:rPr>
                <w:b/>
              </w:rPr>
            </w:pPr>
            <w:r w:rsidRPr="003A0843">
              <w:rPr>
                <w:b/>
              </w:rPr>
              <w:t>Réf.</w:t>
            </w:r>
          </w:p>
        </w:tc>
        <w:tc>
          <w:tcPr>
            <w:tcW w:w="3388" w:type="dxa"/>
            <w:shd w:val="clear" w:color="auto" w:fill="D9D9D9" w:themeFill="background1" w:themeFillShade="D9"/>
            <w:vAlign w:val="center"/>
          </w:tcPr>
          <w:p w14:paraId="6F4B8FE6" w14:textId="77777777" w:rsidR="00413CCF" w:rsidRPr="00E5458F" w:rsidRDefault="00413CCF" w:rsidP="00193CB2">
            <w:pPr>
              <w:jc w:val="center"/>
              <w:rPr>
                <w:b/>
              </w:rPr>
            </w:pPr>
            <w:r>
              <w:rPr>
                <w:b/>
              </w:rPr>
              <w:t>Exigence</w:t>
            </w:r>
          </w:p>
        </w:tc>
        <w:tc>
          <w:tcPr>
            <w:tcW w:w="1762" w:type="dxa"/>
            <w:shd w:val="clear" w:color="auto" w:fill="D9D9D9" w:themeFill="background1" w:themeFillShade="D9"/>
            <w:vAlign w:val="center"/>
          </w:tcPr>
          <w:p w14:paraId="40DC625E" w14:textId="77777777" w:rsidR="00413CCF" w:rsidRPr="00E5458F" w:rsidRDefault="00413CCF" w:rsidP="00193CB2">
            <w:pPr>
              <w:jc w:val="center"/>
              <w:rPr>
                <w:b/>
              </w:rPr>
            </w:pPr>
            <w:r>
              <w:rPr>
                <w:b/>
              </w:rPr>
              <w:t>Critère</w:t>
            </w:r>
          </w:p>
        </w:tc>
        <w:tc>
          <w:tcPr>
            <w:tcW w:w="2070" w:type="dxa"/>
            <w:shd w:val="clear" w:color="auto" w:fill="D9D9D9" w:themeFill="background1" w:themeFillShade="D9"/>
            <w:vAlign w:val="center"/>
          </w:tcPr>
          <w:p w14:paraId="61B674B5" w14:textId="77777777" w:rsidR="00413CCF" w:rsidRPr="00E5458F" w:rsidRDefault="00413CCF" w:rsidP="00193CB2">
            <w:pPr>
              <w:jc w:val="center"/>
              <w:rPr>
                <w:b/>
              </w:rPr>
            </w:pPr>
            <w:r>
              <w:rPr>
                <w:b/>
              </w:rPr>
              <w:t>Niveau</w:t>
            </w:r>
          </w:p>
        </w:tc>
        <w:tc>
          <w:tcPr>
            <w:tcW w:w="1392" w:type="dxa"/>
            <w:shd w:val="clear" w:color="auto" w:fill="D9D9D9" w:themeFill="background1" w:themeFillShade="D9"/>
          </w:tcPr>
          <w:p w14:paraId="2FA82550" w14:textId="77777777" w:rsidR="00413CCF" w:rsidRDefault="00413CCF" w:rsidP="00193CB2">
            <w:pPr>
              <w:jc w:val="center"/>
              <w:rPr>
                <w:b/>
              </w:rPr>
            </w:pPr>
            <w:r>
              <w:rPr>
                <w:b/>
              </w:rPr>
              <w:t>Flexibilité</w:t>
            </w:r>
          </w:p>
        </w:tc>
      </w:tr>
      <w:tr w:rsidR="00413CCF" w14:paraId="57B7E9BC" w14:textId="77777777" w:rsidTr="0018093A">
        <w:trPr>
          <w:trHeight w:val="596"/>
        </w:trPr>
        <w:tc>
          <w:tcPr>
            <w:tcW w:w="674" w:type="dxa"/>
            <w:vAlign w:val="center"/>
          </w:tcPr>
          <w:p w14:paraId="49699BF5" w14:textId="77777777" w:rsidR="00413CCF" w:rsidRPr="003A0843" w:rsidRDefault="00F21D1B" w:rsidP="00193CB2">
            <w:pPr>
              <w:jc w:val="center"/>
              <w:rPr>
                <w:b/>
              </w:rPr>
            </w:pPr>
            <w:r>
              <w:rPr>
                <w:b/>
              </w:rPr>
              <w:t>EM1</w:t>
            </w:r>
          </w:p>
        </w:tc>
        <w:tc>
          <w:tcPr>
            <w:tcW w:w="3388" w:type="dxa"/>
          </w:tcPr>
          <w:p w14:paraId="7390D473" w14:textId="77777777" w:rsidR="00413CCF" w:rsidRDefault="003F1E76" w:rsidP="00193CB2">
            <w:r>
              <w:t>Mesurer la fréquence cardiaque des joueurs</w:t>
            </w:r>
          </w:p>
        </w:tc>
        <w:tc>
          <w:tcPr>
            <w:tcW w:w="1762" w:type="dxa"/>
          </w:tcPr>
          <w:p w14:paraId="163346CD" w14:textId="77777777" w:rsidR="00413CCF" w:rsidRDefault="003F1E76" w:rsidP="00193CB2">
            <w:r>
              <w:t>Type de mesure</w:t>
            </w:r>
          </w:p>
        </w:tc>
        <w:tc>
          <w:tcPr>
            <w:tcW w:w="2070" w:type="dxa"/>
          </w:tcPr>
          <w:p w14:paraId="482FE63D" w14:textId="41BCBD1E" w:rsidR="00413CCF" w:rsidRDefault="00B2391E" w:rsidP="00193CB2">
            <w:r>
              <w:t>Battements/minutes</w:t>
            </w:r>
          </w:p>
        </w:tc>
        <w:tc>
          <w:tcPr>
            <w:tcW w:w="1392" w:type="dxa"/>
          </w:tcPr>
          <w:p w14:paraId="70A07BBD" w14:textId="77777777" w:rsidR="00413CCF" w:rsidRDefault="0039301B" w:rsidP="00193CB2">
            <w:r>
              <w:t>Objectif secondaire</w:t>
            </w:r>
          </w:p>
        </w:tc>
      </w:tr>
      <w:tr w:rsidR="00413CCF" w14:paraId="4A7217BD" w14:textId="77777777" w:rsidTr="0000032B">
        <w:tc>
          <w:tcPr>
            <w:tcW w:w="674" w:type="dxa"/>
            <w:vAlign w:val="center"/>
          </w:tcPr>
          <w:p w14:paraId="458EB6AD" w14:textId="77777777" w:rsidR="00413CCF" w:rsidRPr="003A0843" w:rsidRDefault="006375D7" w:rsidP="00193CB2">
            <w:pPr>
              <w:jc w:val="center"/>
              <w:rPr>
                <w:b/>
              </w:rPr>
            </w:pPr>
            <w:r>
              <w:rPr>
                <w:b/>
              </w:rPr>
              <w:t>EM2</w:t>
            </w:r>
          </w:p>
        </w:tc>
        <w:tc>
          <w:tcPr>
            <w:tcW w:w="3388" w:type="dxa"/>
          </w:tcPr>
          <w:p w14:paraId="0F02DB79" w14:textId="4866D8C0" w:rsidR="00413CCF" w:rsidRDefault="008C1D91" w:rsidP="00B430D8">
            <w:r>
              <w:t>Déterminer</w:t>
            </w:r>
            <w:r w:rsidR="00D670FC">
              <w:t xml:space="preserve"> </w:t>
            </w:r>
            <w:r w:rsidR="00B430D8">
              <w:t>la position des joueurs</w:t>
            </w:r>
          </w:p>
        </w:tc>
        <w:tc>
          <w:tcPr>
            <w:tcW w:w="1762" w:type="dxa"/>
          </w:tcPr>
          <w:p w14:paraId="7BAA7583" w14:textId="77777777" w:rsidR="00413CCF" w:rsidRDefault="00D670FC" w:rsidP="00193CB2">
            <w:r>
              <w:t>Type de mesure</w:t>
            </w:r>
          </w:p>
        </w:tc>
        <w:tc>
          <w:tcPr>
            <w:tcW w:w="2070" w:type="dxa"/>
          </w:tcPr>
          <w:p w14:paraId="556B2A82" w14:textId="3E24DF9B" w:rsidR="00413CCF" w:rsidRDefault="00B430D8" w:rsidP="00193CB2">
            <w:r>
              <w:t>À 30 cm près</w:t>
            </w:r>
          </w:p>
        </w:tc>
        <w:tc>
          <w:tcPr>
            <w:tcW w:w="1392" w:type="dxa"/>
          </w:tcPr>
          <w:p w14:paraId="0B4AAA40" w14:textId="77777777" w:rsidR="00413CCF" w:rsidRDefault="00D670FC" w:rsidP="00193CB2">
            <w:r>
              <w:t>Aucune</w:t>
            </w:r>
          </w:p>
        </w:tc>
      </w:tr>
    </w:tbl>
    <w:p w14:paraId="2F1492CF" w14:textId="77777777" w:rsidR="006657A8" w:rsidRDefault="006657A8" w:rsidP="003A0843">
      <w:pPr>
        <w:pStyle w:val="Sansinterligne"/>
      </w:pPr>
    </w:p>
    <w:p w14:paraId="06B5C4AF" w14:textId="46CBF23A" w:rsidR="00B430D8" w:rsidRDefault="00F362B2" w:rsidP="00F362B2">
      <w:pPr>
        <w:pStyle w:val="Sansinterligne"/>
      </w:pPr>
      <w:r>
        <w:t xml:space="preserve">À </w:t>
      </w:r>
      <w:r w:rsidR="00D437FB">
        <w:t>partir</w:t>
      </w:r>
      <w:r w:rsidR="008C1D91">
        <w:t xml:space="preserve"> de</w:t>
      </w:r>
      <w:r w:rsidR="00B430D8">
        <w:t xml:space="preserve"> ces données, pourront découler les mesures de </w:t>
      </w:r>
      <w:r w:rsidR="00D437FB">
        <w:t>vitesse</w:t>
      </w:r>
      <w:r w:rsidR="00B430D8">
        <w:t>,</w:t>
      </w:r>
      <w:r w:rsidR="00D437FB">
        <w:t xml:space="preserve"> accélération,</w:t>
      </w:r>
      <w:r w:rsidR="00B430D8">
        <w:t xml:space="preserve"> </w:t>
      </w:r>
      <w:r w:rsidR="00D437FB">
        <w:rPr>
          <w:szCs w:val="24"/>
        </w:rPr>
        <w:t xml:space="preserve">distance parcourue, temps de présence et puissance développée, </w:t>
      </w:r>
      <w:r w:rsidR="00B430D8">
        <w:t xml:space="preserve">en adéquation avec les besoins du client. </w:t>
      </w:r>
    </w:p>
    <w:p w14:paraId="4350E6DE" w14:textId="77777777" w:rsidR="007609D5" w:rsidRDefault="007609D5" w:rsidP="001D701D">
      <w:pPr>
        <w:pStyle w:val="Titre3"/>
      </w:pPr>
      <w:bookmarkStart w:id="16" w:name="_Toc505185913"/>
      <w:r>
        <w:t>Electronique de communication</w:t>
      </w:r>
      <w:bookmarkEnd w:id="16"/>
    </w:p>
    <w:p w14:paraId="11B59A0F" w14:textId="3A2FE1A8" w:rsidR="00CF4C70" w:rsidRDefault="007609D5" w:rsidP="00B305F6">
      <w:pPr>
        <w:pStyle w:val="Sansinterligne"/>
        <w:ind w:firstLine="708"/>
      </w:pPr>
      <w:r>
        <w:t xml:space="preserve">Le dispositif Track&amp;Roll </w:t>
      </w:r>
      <w:r w:rsidR="001B11DC">
        <w:t xml:space="preserve">doit permettre la </w:t>
      </w:r>
      <w:r w:rsidR="00CF4C70">
        <w:t>transmission des données mesurées par l’électronique de mesure jusqu’à l’électronique de transfert.</w:t>
      </w:r>
      <w:r w:rsidR="00614C97">
        <w:t xml:space="preserve"> Dans un souci d’intégration, l’ensemble de ces tr</w:t>
      </w:r>
      <w:r w:rsidR="005F7033">
        <w:t>ansmissions devra être réalisé</w:t>
      </w:r>
      <w:r w:rsidR="00614C97">
        <w:t xml:space="preserve"> à partir de protocole de communication </w:t>
      </w:r>
      <w:r w:rsidR="00614C97">
        <w:lastRenderedPageBreak/>
        <w:t xml:space="preserve">sans fils. </w:t>
      </w:r>
      <w:r w:rsidR="00D841C6">
        <w:t>Les</w:t>
      </w:r>
      <w:r w:rsidR="00614C97">
        <w:t xml:space="preserve"> technologies de communication utilisées devront permettre une transmission </w:t>
      </w:r>
      <w:r w:rsidR="00D841C6">
        <w:t>sécuri</w:t>
      </w:r>
      <w:r w:rsidR="00511741">
        <w:t>sée</w:t>
      </w:r>
      <w:r w:rsidR="00D841C6">
        <w:t xml:space="preserve"> et </w:t>
      </w:r>
      <w:r w:rsidR="00614C97">
        <w:t>rapide des données, avec un minimum de perte</w:t>
      </w:r>
      <w:r w:rsidR="00511741">
        <w:t>s</w:t>
      </w:r>
      <w:r w:rsidR="00614C97">
        <w:t xml:space="preserve">. </w:t>
      </w:r>
    </w:p>
    <w:p w14:paraId="55A056D8" w14:textId="77777777" w:rsidR="007609D5" w:rsidRPr="003A0843" w:rsidRDefault="007609D5" w:rsidP="007609D5">
      <w:pPr>
        <w:pStyle w:val="Sansinterligne"/>
      </w:pPr>
    </w:p>
    <w:tbl>
      <w:tblPr>
        <w:tblStyle w:val="Grilledutableau"/>
        <w:tblW w:w="0" w:type="auto"/>
        <w:tblLook w:val="04A0" w:firstRow="1" w:lastRow="0" w:firstColumn="1" w:lastColumn="0" w:noHBand="0" w:noVBand="1"/>
      </w:tblPr>
      <w:tblGrid>
        <w:gridCol w:w="614"/>
        <w:gridCol w:w="2207"/>
        <w:gridCol w:w="2175"/>
        <w:gridCol w:w="2833"/>
        <w:gridCol w:w="1457"/>
      </w:tblGrid>
      <w:tr w:rsidR="007609D5" w14:paraId="7908DA66" w14:textId="77777777" w:rsidTr="0000032B">
        <w:tc>
          <w:tcPr>
            <w:tcW w:w="9286" w:type="dxa"/>
            <w:gridSpan w:val="5"/>
            <w:shd w:val="clear" w:color="auto" w:fill="154E79"/>
            <w:vAlign w:val="center"/>
          </w:tcPr>
          <w:p w14:paraId="03308FCA" w14:textId="77777777" w:rsidR="007609D5" w:rsidRDefault="007609D5" w:rsidP="00F630D7">
            <w:pPr>
              <w:rPr>
                <w:b/>
                <w:color w:val="FFFFFF" w:themeColor="background1"/>
                <w:sz w:val="28"/>
              </w:rPr>
            </w:pPr>
            <w:r>
              <w:rPr>
                <w:b/>
                <w:color w:val="FFFFFF" w:themeColor="background1"/>
                <w:sz w:val="28"/>
              </w:rPr>
              <w:t xml:space="preserve">Exigences de l’électronique de </w:t>
            </w:r>
            <w:r w:rsidR="00A21002">
              <w:rPr>
                <w:b/>
                <w:color w:val="FFFFFF" w:themeColor="background1"/>
                <w:sz w:val="28"/>
              </w:rPr>
              <w:t>communication</w:t>
            </w:r>
            <w:r>
              <w:rPr>
                <w:b/>
                <w:color w:val="FFFFFF" w:themeColor="background1"/>
                <w:sz w:val="28"/>
              </w:rPr>
              <w:t xml:space="preserve"> [</w:t>
            </w:r>
            <w:r w:rsidR="00DB0051">
              <w:rPr>
                <w:b/>
                <w:color w:val="FFFFFF" w:themeColor="background1"/>
                <w:sz w:val="28"/>
              </w:rPr>
              <w:t>EC</w:t>
            </w:r>
            <w:r>
              <w:rPr>
                <w:b/>
                <w:color w:val="FFFFFF" w:themeColor="background1"/>
                <w:sz w:val="28"/>
              </w:rPr>
              <w:t>]</w:t>
            </w:r>
          </w:p>
        </w:tc>
      </w:tr>
      <w:tr w:rsidR="008E2705" w14:paraId="03A03307" w14:textId="77777777" w:rsidTr="0000032B">
        <w:tc>
          <w:tcPr>
            <w:tcW w:w="648" w:type="dxa"/>
            <w:shd w:val="clear" w:color="auto" w:fill="D9D9D9" w:themeFill="background1" w:themeFillShade="D9"/>
            <w:vAlign w:val="center"/>
          </w:tcPr>
          <w:p w14:paraId="63AF66BA" w14:textId="77777777" w:rsidR="007609D5" w:rsidRPr="003A0843" w:rsidRDefault="007609D5" w:rsidP="00F630D7">
            <w:pPr>
              <w:jc w:val="center"/>
              <w:rPr>
                <w:b/>
              </w:rPr>
            </w:pPr>
            <w:r w:rsidRPr="003A0843">
              <w:rPr>
                <w:b/>
              </w:rPr>
              <w:t>Réf.</w:t>
            </w:r>
          </w:p>
        </w:tc>
        <w:tc>
          <w:tcPr>
            <w:tcW w:w="2932" w:type="dxa"/>
            <w:shd w:val="clear" w:color="auto" w:fill="D9D9D9" w:themeFill="background1" w:themeFillShade="D9"/>
            <w:vAlign w:val="center"/>
          </w:tcPr>
          <w:p w14:paraId="5B04DF16" w14:textId="77777777" w:rsidR="007609D5" w:rsidRPr="00E5458F" w:rsidRDefault="007609D5" w:rsidP="00F630D7">
            <w:pPr>
              <w:jc w:val="center"/>
              <w:rPr>
                <w:b/>
              </w:rPr>
            </w:pPr>
            <w:r>
              <w:rPr>
                <w:b/>
              </w:rPr>
              <w:t>Exigence</w:t>
            </w:r>
          </w:p>
        </w:tc>
        <w:tc>
          <w:tcPr>
            <w:tcW w:w="2636" w:type="dxa"/>
            <w:shd w:val="clear" w:color="auto" w:fill="D9D9D9" w:themeFill="background1" w:themeFillShade="D9"/>
            <w:vAlign w:val="center"/>
          </w:tcPr>
          <w:p w14:paraId="64EF2FF3" w14:textId="77777777" w:rsidR="007609D5" w:rsidRPr="00E5458F" w:rsidRDefault="007609D5" w:rsidP="00F630D7">
            <w:pPr>
              <w:jc w:val="center"/>
              <w:rPr>
                <w:b/>
              </w:rPr>
            </w:pPr>
            <w:r>
              <w:rPr>
                <w:b/>
              </w:rPr>
              <w:t>Critère</w:t>
            </w:r>
          </w:p>
        </w:tc>
        <w:tc>
          <w:tcPr>
            <w:tcW w:w="1613" w:type="dxa"/>
            <w:shd w:val="clear" w:color="auto" w:fill="D9D9D9" w:themeFill="background1" w:themeFillShade="D9"/>
            <w:vAlign w:val="center"/>
          </w:tcPr>
          <w:p w14:paraId="470F58C4" w14:textId="77777777" w:rsidR="007609D5" w:rsidRPr="00E5458F" w:rsidRDefault="007609D5" w:rsidP="00F630D7">
            <w:pPr>
              <w:jc w:val="center"/>
              <w:rPr>
                <w:b/>
              </w:rPr>
            </w:pPr>
            <w:r>
              <w:rPr>
                <w:b/>
              </w:rPr>
              <w:t>Niveau</w:t>
            </w:r>
          </w:p>
        </w:tc>
        <w:tc>
          <w:tcPr>
            <w:tcW w:w="1457" w:type="dxa"/>
            <w:shd w:val="clear" w:color="auto" w:fill="D9D9D9" w:themeFill="background1" w:themeFillShade="D9"/>
          </w:tcPr>
          <w:p w14:paraId="32CD28BA" w14:textId="77777777" w:rsidR="007609D5" w:rsidRDefault="007609D5" w:rsidP="00F630D7">
            <w:pPr>
              <w:jc w:val="center"/>
              <w:rPr>
                <w:b/>
              </w:rPr>
            </w:pPr>
            <w:r>
              <w:rPr>
                <w:b/>
              </w:rPr>
              <w:t>Flexibilité</w:t>
            </w:r>
          </w:p>
        </w:tc>
      </w:tr>
      <w:tr w:rsidR="008E2705" w14:paraId="139E7DB8" w14:textId="77777777" w:rsidTr="0000032B">
        <w:tc>
          <w:tcPr>
            <w:tcW w:w="648" w:type="dxa"/>
            <w:vAlign w:val="center"/>
          </w:tcPr>
          <w:p w14:paraId="33D243A6" w14:textId="77777777" w:rsidR="001B11DC" w:rsidRDefault="001B11DC" w:rsidP="00F630D7">
            <w:pPr>
              <w:jc w:val="center"/>
              <w:rPr>
                <w:b/>
              </w:rPr>
            </w:pPr>
            <w:r>
              <w:rPr>
                <w:b/>
              </w:rPr>
              <w:t>EC1</w:t>
            </w:r>
          </w:p>
        </w:tc>
        <w:tc>
          <w:tcPr>
            <w:tcW w:w="2932" w:type="dxa"/>
          </w:tcPr>
          <w:p w14:paraId="247A024F" w14:textId="77777777" w:rsidR="001B11DC" w:rsidRDefault="001B11DC" w:rsidP="00F630D7">
            <w:r>
              <w:t>Transmettre les données mesurées par l’électronique de mesure</w:t>
            </w:r>
          </w:p>
        </w:tc>
        <w:tc>
          <w:tcPr>
            <w:tcW w:w="2636" w:type="dxa"/>
          </w:tcPr>
          <w:p w14:paraId="77B763B7" w14:textId="610D57D0" w:rsidR="001B11DC" w:rsidRDefault="008E2705" w:rsidP="00F630D7">
            <w:r>
              <w:t>Protocole de c</w:t>
            </w:r>
            <w:r w:rsidR="00354A16">
              <w:t>ommunication</w:t>
            </w:r>
          </w:p>
        </w:tc>
        <w:tc>
          <w:tcPr>
            <w:tcW w:w="1613" w:type="dxa"/>
          </w:tcPr>
          <w:p w14:paraId="51796D93" w14:textId="1360CA43" w:rsidR="001B11DC" w:rsidRDefault="008E2705" w:rsidP="00603C2B">
            <w:r>
              <w:t>BLE, WI-FI …</w:t>
            </w:r>
            <w:r w:rsidR="00603C2B">
              <w:t xml:space="preserve">  </w:t>
            </w:r>
          </w:p>
        </w:tc>
        <w:tc>
          <w:tcPr>
            <w:tcW w:w="1457" w:type="dxa"/>
          </w:tcPr>
          <w:p w14:paraId="3A6D7140" w14:textId="77777777" w:rsidR="001B11DC" w:rsidRDefault="00010294" w:rsidP="00F630D7">
            <w:r>
              <w:t>Aucune</w:t>
            </w:r>
          </w:p>
        </w:tc>
      </w:tr>
      <w:tr w:rsidR="008E2705" w14:paraId="4B510776" w14:textId="77777777" w:rsidTr="0000032B">
        <w:tc>
          <w:tcPr>
            <w:tcW w:w="648" w:type="dxa"/>
            <w:vAlign w:val="center"/>
          </w:tcPr>
          <w:p w14:paraId="4249AAAD" w14:textId="77777777" w:rsidR="007609D5" w:rsidRPr="003A0843" w:rsidRDefault="001B11DC" w:rsidP="00F630D7">
            <w:pPr>
              <w:jc w:val="center"/>
              <w:rPr>
                <w:b/>
              </w:rPr>
            </w:pPr>
            <w:r>
              <w:rPr>
                <w:b/>
              </w:rPr>
              <w:t>EC2</w:t>
            </w:r>
          </w:p>
        </w:tc>
        <w:tc>
          <w:tcPr>
            <w:tcW w:w="2932" w:type="dxa"/>
          </w:tcPr>
          <w:p w14:paraId="1F25767B" w14:textId="6AC48F36" w:rsidR="007609D5" w:rsidRDefault="00F573B4" w:rsidP="00F630D7">
            <w:r>
              <w:t>Transmission rapide des données</w:t>
            </w:r>
          </w:p>
        </w:tc>
        <w:tc>
          <w:tcPr>
            <w:tcW w:w="2636" w:type="dxa"/>
          </w:tcPr>
          <w:p w14:paraId="7B3F1908" w14:textId="11B6ED87" w:rsidR="007609D5" w:rsidRPr="008E3802" w:rsidRDefault="00F573B4" w:rsidP="00F630D7">
            <w:r w:rsidRPr="008E3802">
              <w:t>Débit de communication</w:t>
            </w:r>
          </w:p>
        </w:tc>
        <w:tc>
          <w:tcPr>
            <w:tcW w:w="1613" w:type="dxa"/>
          </w:tcPr>
          <w:p w14:paraId="3EB04BA1" w14:textId="539BEDDB" w:rsidR="007609D5" w:rsidRPr="008E3802" w:rsidRDefault="008E3802" w:rsidP="00F630D7">
            <w:r w:rsidRPr="008E3802">
              <w:t>Faible latence</w:t>
            </w:r>
            <w:r>
              <w:t xml:space="preserve"> </w:t>
            </w:r>
          </w:p>
        </w:tc>
        <w:tc>
          <w:tcPr>
            <w:tcW w:w="1457" w:type="dxa"/>
          </w:tcPr>
          <w:p w14:paraId="0C5245EB" w14:textId="484F0100" w:rsidR="007609D5" w:rsidRDefault="00F573B4" w:rsidP="00F630D7">
            <w:r>
              <w:t>À définir selon l’électronique de mesure</w:t>
            </w:r>
          </w:p>
        </w:tc>
      </w:tr>
      <w:tr w:rsidR="008E2705" w14:paraId="1CA94875" w14:textId="77777777" w:rsidTr="0000032B">
        <w:tc>
          <w:tcPr>
            <w:tcW w:w="648" w:type="dxa"/>
            <w:vAlign w:val="center"/>
          </w:tcPr>
          <w:p w14:paraId="7E981174" w14:textId="77777777" w:rsidR="007609D5" w:rsidRPr="003A0843" w:rsidRDefault="00CB5F22" w:rsidP="00F630D7">
            <w:pPr>
              <w:jc w:val="center"/>
              <w:rPr>
                <w:b/>
              </w:rPr>
            </w:pPr>
            <w:r>
              <w:rPr>
                <w:b/>
              </w:rPr>
              <w:t>EC</w:t>
            </w:r>
            <w:r w:rsidR="001B11DC">
              <w:rPr>
                <w:b/>
              </w:rPr>
              <w:t>3</w:t>
            </w:r>
          </w:p>
        </w:tc>
        <w:tc>
          <w:tcPr>
            <w:tcW w:w="2932" w:type="dxa"/>
          </w:tcPr>
          <w:p w14:paraId="2AE29C4F" w14:textId="19E63A5D" w:rsidR="007609D5" w:rsidRDefault="00F573B4" w:rsidP="00F630D7">
            <w:r>
              <w:t>Transmission sécurisé</w:t>
            </w:r>
          </w:p>
        </w:tc>
        <w:tc>
          <w:tcPr>
            <w:tcW w:w="2636" w:type="dxa"/>
          </w:tcPr>
          <w:p w14:paraId="4D184F8E" w14:textId="1C46AB37" w:rsidR="008E2705" w:rsidRPr="008E2705" w:rsidRDefault="00F573B4" w:rsidP="008E2705">
            <w:pPr>
              <w:rPr>
                <w:rFonts w:ascii="Times New Roman" w:eastAsia="Times New Roman" w:hAnsi="Times New Roman" w:cs="Times New Roman"/>
                <w:sz w:val="20"/>
                <w:szCs w:val="20"/>
                <w:lang w:eastAsia="fr-FR"/>
              </w:rPr>
            </w:pPr>
            <w:r>
              <w:t xml:space="preserve">Sécurité du protocole de communication </w:t>
            </w:r>
            <w:r w:rsidR="008E2705">
              <w:t>(</w:t>
            </w:r>
            <w:r w:rsidR="008E2705">
              <w:rPr>
                <w:rFonts w:ascii="Helvetica" w:eastAsia="Times New Roman" w:hAnsi="Helvetica" w:cs="Times New Roman"/>
                <w:color w:val="222222"/>
                <w:sz w:val="21"/>
                <w:szCs w:val="21"/>
                <w:shd w:val="clear" w:color="auto" w:fill="FFFFFF"/>
                <w:lang w:eastAsia="fr-FR"/>
              </w:rPr>
              <w:t>N</w:t>
            </w:r>
            <w:r w:rsidR="008E2705" w:rsidRPr="008E2705">
              <w:rPr>
                <w:rFonts w:ascii="Helvetica" w:eastAsia="Times New Roman" w:hAnsi="Helvetica" w:cs="Times New Roman"/>
                <w:color w:val="222222"/>
                <w:sz w:val="21"/>
                <w:szCs w:val="21"/>
                <w:shd w:val="clear" w:color="auto" w:fill="FFFFFF"/>
                <w:lang w:eastAsia="fr-FR"/>
              </w:rPr>
              <w:t>iveau de sécurité avant la l’établissement du canal de communication</w:t>
            </w:r>
            <w:r w:rsidR="008E2705">
              <w:rPr>
                <w:rFonts w:ascii="Helvetica" w:eastAsia="Times New Roman" w:hAnsi="Helvetica" w:cs="Times New Roman"/>
                <w:color w:val="222222"/>
                <w:sz w:val="21"/>
                <w:szCs w:val="21"/>
                <w:shd w:val="clear" w:color="auto" w:fill="FFFFFF"/>
                <w:lang w:eastAsia="fr-FR"/>
              </w:rPr>
              <w:t>)</w:t>
            </w:r>
          </w:p>
          <w:p w14:paraId="52933E44" w14:textId="22ECD93E" w:rsidR="007609D5" w:rsidRDefault="007609D5" w:rsidP="006E67BE"/>
        </w:tc>
        <w:tc>
          <w:tcPr>
            <w:tcW w:w="1613" w:type="dxa"/>
          </w:tcPr>
          <w:p w14:paraId="75C8A00D" w14:textId="68ACED4B" w:rsidR="007609D5" w:rsidRDefault="008E2705" w:rsidP="008E2705">
            <w:r>
              <w:t>Authentification/Chiffrement des données …</w:t>
            </w:r>
          </w:p>
        </w:tc>
        <w:tc>
          <w:tcPr>
            <w:tcW w:w="1457" w:type="dxa"/>
          </w:tcPr>
          <w:p w14:paraId="2CB0FB66" w14:textId="73881E6E" w:rsidR="007609D5" w:rsidRDefault="0000032B" w:rsidP="00F630D7">
            <w:r>
              <w:t>Aucune</w:t>
            </w:r>
          </w:p>
        </w:tc>
      </w:tr>
      <w:tr w:rsidR="008E2705" w14:paraId="7EA88425" w14:textId="77777777" w:rsidTr="0000032B">
        <w:tc>
          <w:tcPr>
            <w:tcW w:w="648" w:type="dxa"/>
            <w:vAlign w:val="center"/>
          </w:tcPr>
          <w:p w14:paraId="254D6029" w14:textId="77777777" w:rsidR="007609D5" w:rsidRPr="003A0843" w:rsidRDefault="00A943E9" w:rsidP="00F630D7">
            <w:pPr>
              <w:jc w:val="center"/>
              <w:rPr>
                <w:b/>
              </w:rPr>
            </w:pPr>
            <w:r>
              <w:rPr>
                <w:b/>
              </w:rPr>
              <w:t>EC4</w:t>
            </w:r>
          </w:p>
        </w:tc>
        <w:tc>
          <w:tcPr>
            <w:tcW w:w="2932" w:type="dxa"/>
          </w:tcPr>
          <w:p w14:paraId="246ECC74" w14:textId="3C5B29BE" w:rsidR="007609D5" w:rsidRDefault="0000032B" w:rsidP="00F630D7">
            <w:r>
              <w:t>Transmission continue</w:t>
            </w:r>
          </w:p>
        </w:tc>
        <w:tc>
          <w:tcPr>
            <w:tcW w:w="2636" w:type="dxa"/>
          </w:tcPr>
          <w:p w14:paraId="49A64386" w14:textId="105D4462" w:rsidR="007609D5" w:rsidRDefault="0000032B" w:rsidP="00F630D7">
            <w:r>
              <w:t>Communication</w:t>
            </w:r>
          </w:p>
        </w:tc>
        <w:tc>
          <w:tcPr>
            <w:tcW w:w="1613" w:type="dxa"/>
          </w:tcPr>
          <w:p w14:paraId="0A794D2A" w14:textId="2920ED2B" w:rsidR="007609D5" w:rsidRDefault="008E2705" w:rsidP="00F630D7">
            <w:r>
              <w:t>Envoi des données en continue</w:t>
            </w:r>
            <w:r w:rsidR="006D258C">
              <w:t xml:space="preserve"> </w:t>
            </w:r>
          </w:p>
        </w:tc>
        <w:tc>
          <w:tcPr>
            <w:tcW w:w="1457" w:type="dxa"/>
          </w:tcPr>
          <w:p w14:paraId="6A9203CB" w14:textId="48044936" w:rsidR="007609D5" w:rsidRDefault="0000032B" w:rsidP="00F630D7">
            <w:r>
              <w:t>Aucune</w:t>
            </w:r>
          </w:p>
        </w:tc>
      </w:tr>
    </w:tbl>
    <w:p w14:paraId="52B9A6D0" w14:textId="77777777" w:rsidR="007609D5" w:rsidRDefault="007609D5" w:rsidP="003A0843">
      <w:pPr>
        <w:pStyle w:val="Sansinterligne"/>
      </w:pPr>
    </w:p>
    <w:p w14:paraId="37415487" w14:textId="77777777" w:rsidR="003C319C" w:rsidRDefault="003C319C" w:rsidP="001D701D">
      <w:pPr>
        <w:pStyle w:val="Titre3"/>
      </w:pPr>
      <w:bookmarkStart w:id="17" w:name="_Toc505185914"/>
      <w:r>
        <w:t>Electronique de transfert</w:t>
      </w:r>
      <w:bookmarkEnd w:id="17"/>
    </w:p>
    <w:p w14:paraId="60548626" w14:textId="77777777" w:rsidR="003C319C" w:rsidRPr="00822FA9" w:rsidRDefault="00433BDA" w:rsidP="00B305F6">
      <w:pPr>
        <w:pStyle w:val="Sansinterligne"/>
        <w:ind w:firstLine="708"/>
        <w:rPr>
          <w:szCs w:val="22"/>
        </w:rPr>
      </w:pPr>
      <w:r w:rsidRPr="00822FA9">
        <w:rPr>
          <w:szCs w:val="22"/>
        </w:rPr>
        <w:t>L’électronique de transfert servira de liaison entre l’électronique de mesure et l’interface logicielle d’affichage.</w:t>
      </w:r>
    </w:p>
    <w:p w14:paraId="25AB481B" w14:textId="77777777" w:rsidR="00433BDA" w:rsidRPr="00822FA9" w:rsidRDefault="00433BDA" w:rsidP="003C319C">
      <w:pPr>
        <w:pStyle w:val="Sansinterligne"/>
        <w:rPr>
          <w:szCs w:val="22"/>
        </w:rPr>
      </w:pPr>
    </w:p>
    <w:p w14:paraId="36FA07A7" w14:textId="72CADEC0" w:rsidR="00433BDA" w:rsidRPr="00822FA9" w:rsidRDefault="00433BDA" w:rsidP="003C319C">
      <w:pPr>
        <w:pStyle w:val="Sansinterligne"/>
        <w:rPr>
          <w:szCs w:val="22"/>
        </w:rPr>
      </w:pPr>
      <w:r w:rsidRPr="00822FA9">
        <w:rPr>
          <w:szCs w:val="22"/>
        </w:rPr>
        <w:t xml:space="preserve">Ce projet </w:t>
      </w:r>
      <w:r w:rsidR="0000032B" w:rsidRPr="00822FA9">
        <w:rPr>
          <w:szCs w:val="22"/>
        </w:rPr>
        <w:t xml:space="preserve">ayant une visée </w:t>
      </w:r>
      <w:r w:rsidR="00822FA9" w:rsidRPr="00822FA9">
        <w:rPr>
          <w:szCs w:val="22"/>
        </w:rPr>
        <w:t>industrielle</w:t>
      </w:r>
      <w:r w:rsidRPr="00822FA9">
        <w:rPr>
          <w:szCs w:val="22"/>
        </w:rPr>
        <w:t>, le matériel utilisé pour cette électronique de transfert devra répondre aux exigences relatives à une démarche d’exploration technique en vue d’une industrialisation.</w:t>
      </w:r>
    </w:p>
    <w:p w14:paraId="31047553" w14:textId="77777777" w:rsidR="003C319C" w:rsidRPr="003A0843" w:rsidRDefault="003C319C" w:rsidP="003C319C">
      <w:pPr>
        <w:pStyle w:val="Sansinterligne"/>
      </w:pPr>
    </w:p>
    <w:tbl>
      <w:tblPr>
        <w:tblStyle w:val="Grilledutableau"/>
        <w:tblW w:w="0" w:type="auto"/>
        <w:tblLook w:val="04A0" w:firstRow="1" w:lastRow="0" w:firstColumn="1" w:lastColumn="0" w:noHBand="0" w:noVBand="1"/>
      </w:tblPr>
      <w:tblGrid>
        <w:gridCol w:w="678"/>
        <w:gridCol w:w="3570"/>
        <w:gridCol w:w="1843"/>
        <w:gridCol w:w="1559"/>
        <w:gridCol w:w="1470"/>
      </w:tblGrid>
      <w:tr w:rsidR="003C319C" w14:paraId="43B21F9F" w14:textId="77777777" w:rsidTr="00193CB2">
        <w:tc>
          <w:tcPr>
            <w:tcW w:w="9060" w:type="dxa"/>
            <w:gridSpan w:val="5"/>
            <w:shd w:val="clear" w:color="auto" w:fill="154E79"/>
            <w:vAlign w:val="center"/>
          </w:tcPr>
          <w:p w14:paraId="1315BAF6" w14:textId="77777777" w:rsidR="003C319C" w:rsidRDefault="003C319C" w:rsidP="00193CB2">
            <w:pPr>
              <w:rPr>
                <w:b/>
                <w:color w:val="FFFFFF" w:themeColor="background1"/>
                <w:sz w:val="28"/>
              </w:rPr>
            </w:pPr>
            <w:r>
              <w:rPr>
                <w:b/>
                <w:color w:val="FFFFFF" w:themeColor="background1"/>
                <w:sz w:val="28"/>
              </w:rPr>
              <w:t>Exigences</w:t>
            </w:r>
            <w:r w:rsidR="008A492E">
              <w:rPr>
                <w:b/>
                <w:color w:val="FFFFFF" w:themeColor="background1"/>
                <w:sz w:val="28"/>
              </w:rPr>
              <w:t xml:space="preserve"> d</w:t>
            </w:r>
            <w:r w:rsidR="003C79CF">
              <w:rPr>
                <w:b/>
                <w:color w:val="FFFFFF" w:themeColor="background1"/>
                <w:sz w:val="28"/>
              </w:rPr>
              <w:t>e l</w:t>
            </w:r>
            <w:r w:rsidR="008A492E">
              <w:rPr>
                <w:b/>
                <w:color w:val="FFFFFF" w:themeColor="background1"/>
                <w:sz w:val="28"/>
              </w:rPr>
              <w:t>’électronique de transfert [ET</w:t>
            </w:r>
            <w:r>
              <w:rPr>
                <w:b/>
                <w:color w:val="FFFFFF" w:themeColor="background1"/>
                <w:sz w:val="28"/>
              </w:rPr>
              <w:t>]</w:t>
            </w:r>
          </w:p>
        </w:tc>
      </w:tr>
      <w:tr w:rsidR="003C319C" w14:paraId="1243A8C7" w14:textId="77777777" w:rsidTr="00193CB2">
        <w:tc>
          <w:tcPr>
            <w:tcW w:w="678" w:type="dxa"/>
            <w:shd w:val="clear" w:color="auto" w:fill="D9D9D9" w:themeFill="background1" w:themeFillShade="D9"/>
            <w:vAlign w:val="center"/>
          </w:tcPr>
          <w:p w14:paraId="2373EFB4" w14:textId="77777777" w:rsidR="003C319C" w:rsidRPr="003A0843" w:rsidRDefault="003C319C" w:rsidP="00193CB2">
            <w:pPr>
              <w:jc w:val="center"/>
              <w:rPr>
                <w:b/>
              </w:rPr>
            </w:pPr>
            <w:r w:rsidRPr="003A0843">
              <w:rPr>
                <w:b/>
              </w:rPr>
              <w:t>Réf.</w:t>
            </w:r>
          </w:p>
        </w:tc>
        <w:tc>
          <w:tcPr>
            <w:tcW w:w="3570" w:type="dxa"/>
            <w:shd w:val="clear" w:color="auto" w:fill="D9D9D9" w:themeFill="background1" w:themeFillShade="D9"/>
            <w:vAlign w:val="center"/>
          </w:tcPr>
          <w:p w14:paraId="31BF972C" w14:textId="77777777" w:rsidR="003C319C" w:rsidRPr="00E5458F" w:rsidRDefault="003C319C" w:rsidP="00193CB2">
            <w:pPr>
              <w:jc w:val="center"/>
              <w:rPr>
                <w:b/>
              </w:rPr>
            </w:pPr>
            <w:r>
              <w:rPr>
                <w:b/>
              </w:rPr>
              <w:t>Exigence</w:t>
            </w:r>
          </w:p>
        </w:tc>
        <w:tc>
          <w:tcPr>
            <w:tcW w:w="1843" w:type="dxa"/>
            <w:shd w:val="clear" w:color="auto" w:fill="D9D9D9" w:themeFill="background1" w:themeFillShade="D9"/>
            <w:vAlign w:val="center"/>
          </w:tcPr>
          <w:p w14:paraId="1E17311A" w14:textId="77777777" w:rsidR="003C319C" w:rsidRPr="00E5458F" w:rsidRDefault="003C319C" w:rsidP="00193CB2">
            <w:pPr>
              <w:jc w:val="center"/>
              <w:rPr>
                <w:b/>
              </w:rPr>
            </w:pPr>
            <w:r>
              <w:rPr>
                <w:b/>
              </w:rPr>
              <w:t>Critère</w:t>
            </w:r>
          </w:p>
        </w:tc>
        <w:tc>
          <w:tcPr>
            <w:tcW w:w="1559" w:type="dxa"/>
            <w:shd w:val="clear" w:color="auto" w:fill="D9D9D9" w:themeFill="background1" w:themeFillShade="D9"/>
            <w:vAlign w:val="center"/>
          </w:tcPr>
          <w:p w14:paraId="7AC37C2C" w14:textId="77777777" w:rsidR="003C319C" w:rsidRPr="00E5458F" w:rsidRDefault="003C319C" w:rsidP="00193CB2">
            <w:pPr>
              <w:jc w:val="center"/>
              <w:rPr>
                <w:b/>
              </w:rPr>
            </w:pPr>
            <w:r>
              <w:rPr>
                <w:b/>
              </w:rPr>
              <w:t>Niveau</w:t>
            </w:r>
          </w:p>
        </w:tc>
        <w:tc>
          <w:tcPr>
            <w:tcW w:w="1410" w:type="dxa"/>
            <w:shd w:val="clear" w:color="auto" w:fill="D9D9D9" w:themeFill="background1" w:themeFillShade="D9"/>
          </w:tcPr>
          <w:p w14:paraId="387F99FF" w14:textId="77777777" w:rsidR="003C319C" w:rsidRDefault="003C319C" w:rsidP="00193CB2">
            <w:pPr>
              <w:jc w:val="center"/>
              <w:rPr>
                <w:b/>
              </w:rPr>
            </w:pPr>
            <w:r>
              <w:rPr>
                <w:b/>
              </w:rPr>
              <w:t>Flexibilité</w:t>
            </w:r>
          </w:p>
        </w:tc>
      </w:tr>
      <w:tr w:rsidR="003C319C" w14:paraId="42D457F5" w14:textId="77777777" w:rsidTr="00193CB2">
        <w:tc>
          <w:tcPr>
            <w:tcW w:w="678" w:type="dxa"/>
            <w:vAlign w:val="center"/>
          </w:tcPr>
          <w:p w14:paraId="48AE854D" w14:textId="77777777" w:rsidR="003C319C" w:rsidRPr="003A0843" w:rsidRDefault="003C319C" w:rsidP="00193CB2">
            <w:pPr>
              <w:jc w:val="center"/>
              <w:rPr>
                <w:b/>
              </w:rPr>
            </w:pPr>
            <w:r>
              <w:rPr>
                <w:b/>
              </w:rPr>
              <w:t>ET1</w:t>
            </w:r>
          </w:p>
        </w:tc>
        <w:tc>
          <w:tcPr>
            <w:tcW w:w="3570" w:type="dxa"/>
          </w:tcPr>
          <w:p w14:paraId="6A3CBEDA" w14:textId="77777777" w:rsidR="003C319C" w:rsidRDefault="003C319C" w:rsidP="00193CB2">
            <w:r>
              <w:t>Communiquer avec la tablette dédiée et son application Android</w:t>
            </w:r>
          </w:p>
        </w:tc>
        <w:tc>
          <w:tcPr>
            <w:tcW w:w="1843" w:type="dxa"/>
          </w:tcPr>
          <w:p w14:paraId="37728FE8" w14:textId="77777777" w:rsidR="003C319C" w:rsidRDefault="003C319C" w:rsidP="00193CB2">
            <w:r>
              <w:t>Connexion</w:t>
            </w:r>
          </w:p>
        </w:tc>
        <w:tc>
          <w:tcPr>
            <w:tcW w:w="1559" w:type="dxa"/>
          </w:tcPr>
          <w:p w14:paraId="41078189" w14:textId="18A5C465" w:rsidR="003C319C" w:rsidRDefault="00F573B4" w:rsidP="00F573B4">
            <w:r>
              <w:t>WI-FI</w:t>
            </w:r>
          </w:p>
        </w:tc>
        <w:tc>
          <w:tcPr>
            <w:tcW w:w="1410" w:type="dxa"/>
          </w:tcPr>
          <w:p w14:paraId="58013ED5" w14:textId="77777777" w:rsidR="003C319C" w:rsidRDefault="003C319C" w:rsidP="00193CB2">
            <w:r>
              <w:t>Aucune</w:t>
            </w:r>
          </w:p>
        </w:tc>
      </w:tr>
      <w:tr w:rsidR="00822FA9" w14:paraId="290110FE" w14:textId="77777777" w:rsidTr="00193CB2">
        <w:tc>
          <w:tcPr>
            <w:tcW w:w="678" w:type="dxa"/>
            <w:vAlign w:val="center"/>
          </w:tcPr>
          <w:p w14:paraId="5EBDA369" w14:textId="0676C497" w:rsidR="00822FA9" w:rsidRDefault="000258CD" w:rsidP="00193CB2">
            <w:pPr>
              <w:jc w:val="center"/>
              <w:rPr>
                <w:b/>
              </w:rPr>
            </w:pPr>
            <w:r>
              <w:rPr>
                <w:b/>
              </w:rPr>
              <w:t>ET2</w:t>
            </w:r>
          </w:p>
        </w:tc>
        <w:tc>
          <w:tcPr>
            <w:tcW w:w="3570" w:type="dxa"/>
          </w:tcPr>
          <w:p w14:paraId="2C32D501" w14:textId="1AA37565" w:rsidR="00822FA9" w:rsidRDefault="00822FA9" w:rsidP="00822FA9">
            <w:r>
              <w:t>Communiquer avec l’électronique de mesure</w:t>
            </w:r>
          </w:p>
        </w:tc>
        <w:tc>
          <w:tcPr>
            <w:tcW w:w="1843" w:type="dxa"/>
          </w:tcPr>
          <w:p w14:paraId="35224362" w14:textId="0BDB5DFD" w:rsidR="00822FA9" w:rsidRDefault="00822FA9" w:rsidP="00193CB2">
            <w:r>
              <w:t>Connexion</w:t>
            </w:r>
          </w:p>
        </w:tc>
        <w:tc>
          <w:tcPr>
            <w:tcW w:w="1559" w:type="dxa"/>
          </w:tcPr>
          <w:p w14:paraId="7E7FCD08" w14:textId="79B17285" w:rsidR="00822FA9" w:rsidRDefault="00822FA9" w:rsidP="00F573B4">
            <w:r>
              <w:t>Bluetooth Low Energy</w:t>
            </w:r>
          </w:p>
        </w:tc>
        <w:tc>
          <w:tcPr>
            <w:tcW w:w="1410" w:type="dxa"/>
          </w:tcPr>
          <w:p w14:paraId="07E9A239" w14:textId="598127F7" w:rsidR="00822FA9" w:rsidRDefault="000258CD" w:rsidP="00193CB2">
            <w:r>
              <w:t>Améliorations futures</w:t>
            </w:r>
          </w:p>
        </w:tc>
      </w:tr>
      <w:tr w:rsidR="003C319C" w14:paraId="7C184EC0" w14:textId="77777777" w:rsidTr="00193CB2">
        <w:tc>
          <w:tcPr>
            <w:tcW w:w="678" w:type="dxa"/>
            <w:vAlign w:val="center"/>
          </w:tcPr>
          <w:p w14:paraId="673F1F07" w14:textId="35C21AE0" w:rsidR="003C319C" w:rsidRPr="003A0843" w:rsidRDefault="00AE2C27" w:rsidP="00193CB2">
            <w:pPr>
              <w:jc w:val="center"/>
              <w:rPr>
                <w:b/>
              </w:rPr>
            </w:pPr>
            <w:r>
              <w:rPr>
                <w:b/>
              </w:rPr>
              <w:t>ET</w:t>
            </w:r>
            <w:r w:rsidR="000258CD">
              <w:rPr>
                <w:b/>
              </w:rPr>
              <w:t>3</w:t>
            </w:r>
          </w:p>
        </w:tc>
        <w:tc>
          <w:tcPr>
            <w:tcW w:w="3570" w:type="dxa"/>
          </w:tcPr>
          <w:p w14:paraId="7B964541" w14:textId="249BE7A9" w:rsidR="003C319C" w:rsidRPr="0025613C" w:rsidRDefault="0025613C" w:rsidP="006870D0">
            <w:r w:rsidRPr="0025613C">
              <w:t>Créer</w:t>
            </w:r>
            <w:r w:rsidR="000258CD" w:rsidRPr="0025613C">
              <w:t xml:space="preserve"> </w:t>
            </w:r>
            <w:r w:rsidRPr="0025613C">
              <w:t xml:space="preserve">une </w:t>
            </w:r>
            <w:r w:rsidR="00F04E9C">
              <w:t xml:space="preserve">liaison optimale </w:t>
            </w:r>
            <w:r w:rsidR="006870D0" w:rsidRPr="0025613C">
              <w:t>entre électronique de mesure et interface logicielle</w:t>
            </w:r>
          </w:p>
        </w:tc>
        <w:tc>
          <w:tcPr>
            <w:tcW w:w="1843" w:type="dxa"/>
          </w:tcPr>
          <w:p w14:paraId="4EEBB62A" w14:textId="245D21EB" w:rsidR="003C319C" w:rsidRDefault="000258CD" w:rsidP="00193CB2">
            <w:r>
              <w:t>Traitement des données</w:t>
            </w:r>
          </w:p>
        </w:tc>
        <w:tc>
          <w:tcPr>
            <w:tcW w:w="1559" w:type="dxa"/>
          </w:tcPr>
          <w:p w14:paraId="43B8444C" w14:textId="3C86BE7A" w:rsidR="003C319C" w:rsidRDefault="00477F98" w:rsidP="000258CD">
            <w:r>
              <w:t xml:space="preserve">Carte principale </w:t>
            </w:r>
            <w:r w:rsidR="000258CD">
              <w:t>servant de d’</w:t>
            </w:r>
            <w:r w:rsidR="00F04E9C">
              <w:t>élément</w:t>
            </w:r>
            <w:r w:rsidR="000258CD">
              <w:t xml:space="preserve"> relais.</w:t>
            </w:r>
          </w:p>
        </w:tc>
        <w:tc>
          <w:tcPr>
            <w:tcW w:w="1410" w:type="dxa"/>
          </w:tcPr>
          <w:p w14:paraId="0F20E5B0" w14:textId="36525F21" w:rsidR="003C319C" w:rsidRDefault="000258CD" w:rsidP="00193CB2">
            <w:r>
              <w:t>Améliorations futures</w:t>
            </w:r>
          </w:p>
        </w:tc>
      </w:tr>
      <w:tr w:rsidR="000258CD" w14:paraId="2468C52E" w14:textId="77777777" w:rsidTr="00193CB2">
        <w:tc>
          <w:tcPr>
            <w:tcW w:w="678" w:type="dxa"/>
            <w:vAlign w:val="center"/>
          </w:tcPr>
          <w:p w14:paraId="2300B29B" w14:textId="62614CED" w:rsidR="000258CD" w:rsidRDefault="000258CD" w:rsidP="00193CB2">
            <w:pPr>
              <w:jc w:val="center"/>
              <w:rPr>
                <w:b/>
              </w:rPr>
            </w:pPr>
            <w:r>
              <w:rPr>
                <w:b/>
              </w:rPr>
              <w:t>ET4</w:t>
            </w:r>
          </w:p>
        </w:tc>
        <w:tc>
          <w:tcPr>
            <w:tcW w:w="3570" w:type="dxa"/>
          </w:tcPr>
          <w:p w14:paraId="6CD0AF76" w14:textId="2B039636" w:rsidR="000258CD" w:rsidRPr="0025613C" w:rsidRDefault="000258CD" w:rsidP="000258CD">
            <w:r w:rsidRPr="0025613C">
              <w:t xml:space="preserve">Utiliser une carte </w:t>
            </w:r>
            <w:r w:rsidR="007962EE" w:rsidRPr="0025613C">
              <w:t>opérationnelle dans le cadre d’une industrialisation</w:t>
            </w:r>
          </w:p>
        </w:tc>
        <w:tc>
          <w:tcPr>
            <w:tcW w:w="1843" w:type="dxa"/>
          </w:tcPr>
          <w:p w14:paraId="1CE822D4" w14:textId="44EB04D3" w:rsidR="000258CD" w:rsidRDefault="000258CD" w:rsidP="00193CB2">
            <w:r>
              <w:t>Type de matériel</w:t>
            </w:r>
          </w:p>
        </w:tc>
        <w:tc>
          <w:tcPr>
            <w:tcW w:w="1559" w:type="dxa"/>
          </w:tcPr>
          <w:p w14:paraId="108CD44B" w14:textId="14362004" w:rsidR="000258CD" w:rsidRDefault="000258CD" w:rsidP="00193CB2">
            <w:r>
              <w:t>BeagleBone Red</w:t>
            </w:r>
          </w:p>
        </w:tc>
        <w:tc>
          <w:tcPr>
            <w:tcW w:w="1410" w:type="dxa"/>
          </w:tcPr>
          <w:p w14:paraId="05B8FA58" w14:textId="7B76FEC2" w:rsidR="000258CD" w:rsidRDefault="000258CD" w:rsidP="00193CB2">
            <w:r>
              <w:t>Améliorations futures</w:t>
            </w:r>
          </w:p>
        </w:tc>
      </w:tr>
    </w:tbl>
    <w:p w14:paraId="579F64DF" w14:textId="77777777" w:rsidR="001D701D" w:rsidRDefault="001D701D" w:rsidP="003A0843">
      <w:pPr>
        <w:pStyle w:val="Sansinterligne"/>
      </w:pPr>
    </w:p>
    <w:p w14:paraId="5256E6DE" w14:textId="77777777" w:rsidR="00F90D8B" w:rsidRDefault="00F90D8B" w:rsidP="003A0843">
      <w:pPr>
        <w:pStyle w:val="Sansinterligne"/>
      </w:pPr>
    </w:p>
    <w:p w14:paraId="6AE3BBC5" w14:textId="77777777" w:rsidR="00F90D8B" w:rsidRDefault="00F90D8B" w:rsidP="003A0843">
      <w:pPr>
        <w:pStyle w:val="Sansinterligne"/>
      </w:pPr>
    </w:p>
    <w:p w14:paraId="18EDA478" w14:textId="77777777" w:rsidR="001D701D" w:rsidRDefault="001D701D" w:rsidP="001D701D">
      <w:pPr>
        <w:pStyle w:val="Titre3"/>
      </w:pPr>
      <w:bookmarkStart w:id="18" w:name="_Toc505185915"/>
      <w:r>
        <w:lastRenderedPageBreak/>
        <w:t>Alimentation</w:t>
      </w:r>
      <w:bookmarkEnd w:id="18"/>
    </w:p>
    <w:p w14:paraId="6FCB40D2" w14:textId="77777777" w:rsidR="001D701D" w:rsidRPr="003A0843" w:rsidRDefault="001D701D" w:rsidP="00B305F6">
      <w:pPr>
        <w:pStyle w:val="Sansinterligne"/>
        <w:ind w:firstLine="708"/>
      </w:pPr>
      <w:r>
        <w:t xml:space="preserve">Le dispositif Track&amp;Roll </w:t>
      </w:r>
      <w:r w:rsidR="009B5D65">
        <w:t>étant un système embarqué, il devra faire face à des contraintes d’autonomie de fonctionnement et d’alimentation.</w:t>
      </w:r>
    </w:p>
    <w:p w14:paraId="63829F17" w14:textId="77777777" w:rsidR="001D701D" w:rsidRPr="003A0843" w:rsidRDefault="001D701D" w:rsidP="001D701D">
      <w:pPr>
        <w:pStyle w:val="Sansinterligne"/>
      </w:pPr>
    </w:p>
    <w:tbl>
      <w:tblPr>
        <w:tblStyle w:val="Grilledutableau"/>
        <w:tblW w:w="0" w:type="auto"/>
        <w:tblLook w:val="04A0" w:firstRow="1" w:lastRow="0" w:firstColumn="1" w:lastColumn="0" w:noHBand="0" w:noVBand="1"/>
      </w:tblPr>
      <w:tblGrid>
        <w:gridCol w:w="678"/>
        <w:gridCol w:w="3570"/>
        <w:gridCol w:w="1843"/>
        <w:gridCol w:w="1559"/>
        <w:gridCol w:w="1470"/>
      </w:tblGrid>
      <w:tr w:rsidR="001D701D" w14:paraId="0E7034DF" w14:textId="77777777" w:rsidTr="00FB1ECC">
        <w:tc>
          <w:tcPr>
            <w:tcW w:w="9120" w:type="dxa"/>
            <w:gridSpan w:val="5"/>
            <w:shd w:val="clear" w:color="auto" w:fill="154E79"/>
            <w:vAlign w:val="center"/>
          </w:tcPr>
          <w:p w14:paraId="251E174A" w14:textId="77777777" w:rsidR="001D701D" w:rsidRDefault="001D701D" w:rsidP="00F95114">
            <w:pPr>
              <w:rPr>
                <w:b/>
                <w:color w:val="FFFFFF" w:themeColor="background1"/>
                <w:sz w:val="28"/>
              </w:rPr>
            </w:pPr>
            <w:r>
              <w:rPr>
                <w:b/>
                <w:color w:val="FFFFFF" w:themeColor="background1"/>
                <w:sz w:val="28"/>
              </w:rPr>
              <w:t xml:space="preserve">Exigences de </w:t>
            </w:r>
            <w:r w:rsidR="00FC0D48">
              <w:rPr>
                <w:b/>
                <w:color w:val="FFFFFF" w:themeColor="background1"/>
                <w:sz w:val="28"/>
              </w:rPr>
              <w:t>l’alimentation [AL</w:t>
            </w:r>
            <w:r>
              <w:rPr>
                <w:b/>
                <w:color w:val="FFFFFF" w:themeColor="background1"/>
                <w:sz w:val="28"/>
              </w:rPr>
              <w:t>]</w:t>
            </w:r>
          </w:p>
        </w:tc>
      </w:tr>
      <w:tr w:rsidR="001D701D" w14:paraId="59CA22F0" w14:textId="77777777" w:rsidTr="00FB1ECC">
        <w:tc>
          <w:tcPr>
            <w:tcW w:w="678" w:type="dxa"/>
            <w:shd w:val="clear" w:color="auto" w:fill="D9D9D9" w:themeFill="background1" w:themeFillShade="D9"/>
            <w:vAlign w:val="center"/>
          </w:tcPr>
          <w:p w14:paraId="01A91154" w14:textId="77777777" w:rsidR="001D701D" w:rsidRPr="003A0843" w:rsidRDefault="001D701D" w:rsidP="00F95114">
            <w:pPr>
              <w:jc w:val="center"/>
              <w:rPr>
                <w:b/>
              </w:rPr>
            </w:pPr>
            <w:r w:rsidRPr="003A0843">
              <w:rPr>
                <w:b/>
              </w:rPr>
              <w:t>Réf.</w:t>
            </w:r>
          </w:p>
        </w:tc>
        <w:tc>
          <w:tcPr>
            <w:tcW w:w="3570" w:type="dxa"/>
            <w:shd w:val="clear" w:color="auto" w:fill="D9D9D9" w:themeFill="background1" w:themeFillShade="D9"/>
            <w:vAlign w:val="center"/>
          </w:tcPr>
          <w:p w14:paraId="4E0A6D7A" w14:textId="77777777" w:rsidR="001D701D" w:rsidRPr="00E5458F" w:rsidRDefault="001D701D" w:rsidP="00F95114">
            <w:pPr>
              <w:jc w:val="center"/>
              <w:rPr>
                <w:b/>
              </w:rPr>
            </w:pPr>
            <w:r>
              <w:rPr>
                <w:b/>
              </w:rPr>
              <w:t>Exigence</w:t>
            </w:r>
          </w:p>
        </w:tc>
        <w:tc>
          <w:tcPr>
            <w:tcW w:w="1843" w:type="dxa"/>
            <w:shd w:val="clear" w:color="auto" w:fill="D9D9D9" w:themeFill="background1" w:themeFillShade="D9"/>
            <w:vAlign w:val="center"/>
          </w:tcPr>
          <w:p w14:paraId="0116B060" w14:textId="77777777" w:rsidR="001D701D" w:rsidRPr="00E5458F" w:rsidRDefault="001D701D" w:rsidP="00F95114">
            <w:pPr>
              <w:jc w:val="center"/>
              <w:rPr>
                <w:b/>
              </w:rPr>
            </w:pPr>
            <w:r>
              <w:rPr>
                <w:b/>
              </w:rPr>
              <w:t>Critère</w:t>
            </w:r>
          </w:p>
        </w:tc>
        <w:tc>
          <w:tcPr>
            <w:tcW w:w="1559" w:type="dxa"/>
            <w:shd w:val="clear" w:color="auto" w:fill="D9D9D9" w:themeFill="background1" w:themeFillShade="D9"/>
            <w:vAlign w:val="center"/>
          </w:tcPr>
          <w:p w14:paraId="5E7903A7" w14:textId="77777777" w:rsidR="001D701D" w:rsidRPr="00E5458F" w:rsidRDefault="001D701D" w:rsidP="00F95114">
            <w:pPr>
              <w:jc w:val="center"/>
              <w:rPr>
                <w:b/>
              </w:rPr>
            </w:pPr>
            <w:r>
              <w:rPr>
                <w:b/>
              </w:rPr>
              <w:t>Niveau</w:t>
            </w:r>
          </w:p>
        </w:tc>
        <w:tc>
          <w:tcPr>
            <w:tcW w:w="1470" w:type="dxa"/>
            <w:shd w:val="clear" w:color="auto" w:fill="D9D9D9" w:themeFill="background1" w:themeFillShade="D9"/>
          </w:tcPr>
          <w:p w14:paraId="638E0106" w14:textId="77777777" w:rsidR="001D701D" w:rsidRDefault="001D701D" w:rsidP="00F95114">
            <w:pPr>
              <w:jc w:val="center"/>
              <w:rPr>
                <w:b/>
              </w:rPr>
            </w:pPr>
            <w:r>
              <w:rPr>
                <w:b/>
              </w:rPr>
              <w:t>Flexibilité</w:t>
            </w:r>
          </w:p>
        </w:tc>
      </w:tr>
      <w:tr w:rsidR="001D701D" w14:paraId="332439F0" w14:textId="77777777" w:rsidTr="00FB1ECC">
        <w:tc>
          <w:tcPr>
            <w:tcW w:w="678" w:type="dxa"/>
            <w:vAlign w:val="center"/>
          </w:tcPr>
          <w:p w14:paraId="3AAB3046" w14:textId="77777777" w:rsidR="001D701D" w:rsidRPr="0018093A" w:rsidRDefault="00FC0D48" w:rsidP="00F95114">
            <w:pPr>
              <w:jc w:val="center"/>
              <w:rPr>
                <w:b/>
              </w:rPr>
            </w:pPr>
            <w:r w:rsidRPr="0018093A">
              <w:rPr>
                <w:b/>
              </w:rPr>
              <w:t>AL1</w:t>
            </w:r>
          </w:p>
        </w:tc>
        <w:tc>
          <w:tcPr>
            <w:tcW w:w="3570" w:type="dxa"/>
          </w:tcPr>
          <w:p w14:paraId="5467B429" w14:textId="283E9044" w:rsidR="001D701D" w:rsidRPr="0018093A" w:rsidRDefault="00FB1ECC" w:rsidP="0018093A">
            <w:r w:rsidRPr="0018093A">
              <w:t>Aliment</w:t>
            </w:r>
            <w:r w:rsidR="00ED30F7" w:rsidRPr="0018093A">
              <w:t xml:space="preserve">er l’électronique de mesure </w:t>
            </w:r>
            <w:r w:rsidR="00573565" w:rsidRPr="0018093A">
              <w:t>par batterie</w:t>
            </w:r>
          </w:p>
        </w:tc>
        <w:tc>
          <w:tcPr>
            <w:tcW w:w="1843" w:type="dxa"/>
          </w:tcPr>
          <w:p w14:paraId="297774B8" w14:textId="62AB8861" w:rsidR="001D701D" w:rsidRDefault="00FB1ECC" w:rsidP="00F95114">
            <w:r>
              <w:t>Alimentation</w:t>
            </w:r>
          </w:p>
        </w:tc>
        <w:tc>
          <w:tcPr>
            <w:tcW w:w="1559" w:type="dxa"/>
          </w:tcPr>
          <w:p w14:paraId="66C578EE" w14:textId="1D007F71" w:rsidR="001D701D" w:rsidRDefault="00FB1ECC" w:rsidP="00F95114">
            <w:r>
              <w:t>Batteries rechargeables</w:t>
            </w:r>
          </w:p>
        </w:tc>
        <w:tc>
          <w:tcPr>
            <w:tcW w:w="1470" w:type="dxa"/>
          </w:tcPr>
          <w:p w14:paraId="40BD243E" w14:textId="45509FA8" w:rsidR="001D701D" w:rsidRDefault="00F04E9C" w:rsidP="00F95114">
            <w:r>
              <w:t>Aucune</w:t>
            </w:r>
          </w:p>
        </w:tc>
      </w:tr>
      <w:tr w:rsidR="001D701D" w14:paraId="152CDCA6" w14:textId="77777777" w:rsidTr="00FB1ECC">
        <w:tc>
          <w:tcPr>
            <w:tcW w:w="678" w:type="dxa"/>
            <w:vAlign w:val="center"/>
          </w:tcPr>
          <w:p w14:paraId="0FCF76BF" w14:textId="77777777" w:rsidR="001D701D" w:rsidRPr="003A0843" w:rsidRDefault="00FC0D48" w:rsidP="00F95114">
            <w:pPr>
              <w:jc w:val="center"/>
              <w:rPr>
                <w:b/>
              </w:rPr>
            </w:pPr>
            <w:r>
              <w:rPr>
                <w:b/>
              </w:rPr>
              <w:t>AL2</w:t>
            </w:r>
          </w:p>
        </w:tc>
        <w:tc>
          <w:tcPr>
            <w:tcW w:w="3570" w:type="dxa"/>
          </w:tcPr>
          <w:p w14:paraId="250B2699" w14:textId="3725E094" w:rsidR="001D701D" w:rsidRDefault="00FB1ECC" w:rsidP="00F95114">
            <w:r>
              <w:t>L’alimentation devra permettre au dispositif d’être autonome sur toute la durée d’un match.</w:t>
            </w:r>
          </w:p>
        </w:tc>
        <w:tc>
          <w:tcPr>
            <w:tcW w:w="1843" w:type="dxa"/>
          </w:tcPr>
          <w:p w14:paraId="37D491AD" w14:textId="3448D953" w:rsidR="001D701D" w:rsidRDefault="00FB1ECC" w:rsidP="00F95114">
            <w:r>
              <w:t>Autonomie</w:t>
            </w:r>
          </w:p>
        </w:tc>
        <w:tc>
          <w:tcPr>
            <w:tcW w:w="1559" w:type="dxa"/>
          </w:tcPr>
          <w:p w14:paraId="70E5685F" w14:textId="69C60AC2" w:rsidR="001D701D" w:rsidRDefault="00FB1ECC" w:rsidP="00F95114">
            <w:r>
              <w:t>3H</w:t>
            </w:r>
          </w:p>
        </w:tc>
        <w:tc>
          <w:tcPr>
            <w:tcW w:w="1470" w:type="dxa"/>
          </w:tcPr>
          <w:p w14:paraId="2BE1EC24" w14:textId="6E82B9D2" w:rsidR="001D701D" w:rsidRDefault="00FB1ECC" w:rsidP="00F95114">
            <w:r>
              <w:t>Améliorations futures</w:t>
            </w:r>
          </w:p>
        </w:tc>
      </w:tr>
    </w:tbl>
    <w:p w14:paraId="41987264" w14:textId="77777777" w:rsidR="001D701D" w:rsidRDefault="001D701D" w:rsidP="003A0843">
      <w:pPr>
        <w:pStyle w:val="Sansinterligne"/>
      </w:pPr>
    </w:p>
    <w:p w14:paraId="10693694" w14:textId="77777777" w:rsidR="001D701D" w:rsidRDefault="001D701D" w:rsidP="00BC46AC">
      <w:pPr>
        <w:pStyle w:val="Titre2"/>
      </w:pPr>
      <w:bookmarkStart w:id="19" w:name="_Toc505185916"/>
      <w:r>
        <w:t>Description de l’interface utilisateur</w:t>
      </w:r>
      <w:bookmarkEnd w:id="19"/>
    </w:p>
    <w:p w14:paraId="2F5F93D9" w14:textId="77777777" w:rsidR="00B97104" w:rsidRDefault="002508D9" w:rsidP="001D701D">
      <w:pPr>
        <w:pStyle w:val="Titre3"/>
      </w:pPr>
      <w:bookmarkStart w:id="20" w:name="_Toc505185917"/>
      <w:r>
        <w:t>Interface logicielle</w:t>
      </w:r>
      <w:bookmarkEnd w:id="20"/>
    </w:p>
    <w:p w14:paraId="777EE2A7" w14:textId="3BDB566D" w:rsidR="0018093A" w:rsidRDefault="00B97104" w:rsidP="004B69DB">
      <w:pPr>
        <w:pStyle w:val="Sansinterligne"/>
        <w:ind w:firstLine="708"/>
        <w:rPr>
          <w:color w:val="000000"/>
        </w:rPr>
      </w:pPr>
      <w:r w:rsidRPr="004B69DB">
        <w:t xml:space="preserve">Le dispositif Track&amp;Roll </w:t>
      </w:r>
      <w:r w:rsidR="00B72798" w:rsidRPr="004B69DB">
        <w:t>présentera à l’opérateur les mesures effectuées sur les joueurs, par le biais d’une application Android hébergée sur une tablette dédiée sous OS Android.</w:t>
      </w:r>
      <w:r w:rsidR="0018093A" w:rsidRPr="004B69DB">
        <w:rPr>
          <w:color w:val="000000"/>
        </w:rPr>
        <w:t xml:space="preserve"> L’interface logicielle permettra alors de visualiser et d’enregistrer l’ensemble des données sur </w:t>
      </w:r>
      <w:r w:rsidR="0018093A" w:rsidRPr="004B69DB">
        <w:t>une application multiplateformes</w:t>
      </w:r>
      <w:r w:rsidR="008145C1" w:rsidRPr="004B69DB">
        <w:rPr>
          <w:color w:val="000000"/>
        </w:rPr>
        <w:t xml:space="preserve"> </w:t>
      </w:r>
      <w:r w:rsidR="0018093A" w:rsidRPr="004B69DB">
        <w:rPr>
          <w:color w:val="000000"/>
        </w:rPr>
        <w:t xml:space="preserve">de manière à permettre un suivi de l’évolution des </w:t>
      </w:r>
      <w:r w:rsidR="009E6C27" w:rsidRPr="004B69DB">
        <w:rPr>
          <w:color w:val="000000"/>
        </w:rPr>
        <w:t>différentes</w:t>
      </w:r>
      <w:r w:rsidR="0018093A" w:rsidRPr="004B69DB">
        <w:rPr>
          <w:color w:val="000000"/>
        </w:rPr>
        <w:t xml:space="preserve"> caractéristiques au fil des mesures. </w:t>
      </w:r>
    </w:p>
    <w:p w14:paraId="2B282E3C" w14:textId="77777777" w:rsidR="004B69DB" w:rsidRPr="004B69DB" w:rsidRDefault="004B69DB" w:rsidP="004B69DB">
      <w:pPr>
        <w:pStyle w:val="Sansinterligne"/>
        <w:rPr>
          <w:color w:val="000000"/>
        </w:rPr>
      </w:pPr>
    </w:p>
    <w:tbl>
      <w:tblPr>
        <w:tblStyle w:val="Grilledutableau"/>
        <w:tblW w:w="0" w:type="auto"/>
        <w:tblLook w:val="04A0" w:firstRow="1" w:lastRow="0" w:firstColumn="1" w:lastColumn="0" w:noHBand="0" w:noVBand="1"/>
      </w:tblPr>
      <w:tblGrid>
        <w:gridCol w:w="678"/>
        <w:gridCol w:w="3570"/>
        <w:gridCol w:w="1843"/>
        <w:gridCol w:w="1559"/>
        <w:gridCol w:w="1470"/>
      </w:tblGrid>
      <w:tr w:rsidR="00B97104" w14:paraId="2F04884B" w14:textId="77777777" w:rsidTr="00603C2B">
        <w:tc>
          <w:tcPr>
            <w:tcW w:w="9120" w:type="dxa"/>
            <w:gridSpan w:val="5"/>
            <w:shd w:val="clear" w:color="auto" w:fill="154E79"/>
            <w:vAlign w:val="center"/>
          </w:tcPr>
          <w:p w14:paraId="31874F93" w14:textId="77777777" w:rsidR="00B97104" w:rsidRDefault="00B97104" w:rsidP="00F630D7">
            <w:pPr>
              <w:rPr>
                <w:b/>
                <w:color w:val="FFFFFF" w:themeColor="background1"/>
                <w:sz w:val="28"/>
              </w:rPr>
            </w:pPr>
            <w:r>
              <w:rPr>
                <w:b/>
                <w:color w:val="FFFFFF" w:themeColor="background1"/>
                <w:sz w:val="28"/>
              </w:rPr>
              <w:t>Exigences</w:t>
            </w:r>
            <w:r w:rsidR="00EB27BA">
              <w:rPr>
                <w:b/>
                <w:color w:val="FFFFFF" w:themeColor="background1"/>
                <w:sz w:val="28"/>
              </w:rPr>
              <w:t xml:space="preserve"> de l’interface </w:t>
            </w:r>
            <w:r w:rsidR="002508D9">
              <w:rPr>
                <w:b/>
                <w:color w:val="FFFFFF" w:themeColor="background1"/>
                <w:sz w:val="28"/>
              </w:rPr>
              <w:t>logicielle d’affichage [IL</w:t>
            </w:r>
            <w:r>
              <w:rPr>
                <w:b/>
                <w:color w:val="FFFFFF" w:themeColor="background1"/>
                <w:sz w:val="28"/>
              </w:rPr>
              <w:t>]</w:t>
            </w:r>
          </w:p>
        </w:tc>
      </w:tr>
      <w:tr w:rsidR="00B97104" w14:paraId="76DA018F" w14:textId="77777777" w:rsidTr="00603C2B">
        <w:tc>
          <w:tcPr>
            <w:tcW w:w="678" w:type="dxa"/>
            <w:shd w:val="clear" w:color="auto" w:fill="D9D9D9" w:themeFill="background1" w:themeFillShade="D9"/>
            <w:vAlign w:val="center"/>
          </w:tcPr>
          <w:p w14:paraId="5BED64D2" w14:textId="77777777" w:rsidR="00B97104" w:rsidRPr="003A0843" w:rsidRDefault="00B97104" w:rsidP="00F630D7">
            <w:pPr>
              <w:jc w:val="center"/>
              <w:rPr>
                <w:b/>
              </w:rPr>
            </w:pPr>
            <w:r w:rsidRPr="003A0843">
              <w:rPr>
                <w:b/>
              </w:rPr>
              <w:t>Réf.</w:t>
            </w:r>
          </w:p>
        </w:tc>
        <w:tc>
          <w:tcPr>
            <w:tcW w:w="3570" w:type="dxa"/>
            <w:shd w:val="clear" w:color="auto" w:fill="D9D9D9" w:themeFill="background1" w:themeFillShade="D9"/>
            <w:vAlign w:val="center"/>
          </w:tcPr>
          <w:p w14:paraId="3D41BDFE" w14:textId="77777777" w:rsidR="00B97104" w:rsidRPr="00E5458F" w:rsidRDefault="00B97104" w:rsidP="00F630D7">
            <w:pPr>
              <w:jc w:val="center"/>
              <w:rPr>
                <w:b/>
              </w:rPr>
            </w:pPr>
            <w:r>
              <w:rPr>
                <w:b/>
              </w:rPr>
              <w:t>Exigence</w:t>
            </w:r>
          </w:p>
        </w:tc>
        <w:tc>
          <w:tcPr>
            <w:tcW w:w="1843" w:type="dxa"/>
            <w:shd w:val="clear" w:color="auto" w:fill="D9D9D9" w:themeFill="background1" w:themeFillShade="D9"/>
            <w:vAlign w:val="center"/>
          </w:tcPr>
          <w:p w14:paraId="1E22986F" w14:textId="77777777" w:rsidR="00B97104" w:rsidRPr="00E5458F" w:rsidRDefault="00B97104" w:rsidP="00F630D7">
            <w:pPr>
              <w:jc w:val="center"/>
              <w:rPr>
                <w:b/>
              </w:rPr>
            </w:pPr>
            <w:r>
              <w:rPr>
                <w:b/>
              </w:rPr>
              <w:t>Critère</w:t>
            </w:r>
          </w:p>
        </w:tc>
        <w:tc>
          <w:tcPr>
            <w:tcW w:w="1559" w:type="dxa"/>
            <w:shd w:val="clear" w:color="auto" w:fill="D9D9D9" w:themeFill="background1" w:themeFillShade="D9"/>
            <w:vAlign w:val="center"/>
          </w:tcPr>
          <w:p w14:paraId="303EA807" w14:textId="77777777" w:rsidR="00B97104" w:rsidRPr="00E5458F" w:rsidRDefault="00B97104" w:rsidP="00F630D7">
            <w:pPr>
              <w:jc w:val="center"/>
              <w:rPr>
                <w:b/>
              </w:rPr>
            </w:pPr>
            <w:r>
              <w:rPr>
                <w:b/>
              </w:rPr>
              <w:t>Niveau</w:t>
            </w:r>
          </w:p>
        </w:tc>
        <w:tc>
          <w:tcPr>
            <w:tcW w:w="1470" w:type="dxa"/>
            <w:shd w:val="clear" w:color="auto" w:fill="D9D9D9" w:themeFill="background1" w:themeFillShade="D9"/>
          </w:tcPr>
          <w:p w14:paraId="6EC0D5E1" w14:textId="77777777" w:rsidR="00B97104" w:rsidRDefault="00B97104" w:rsidP="00F630D7">
            <w:pPr>
              <w:jc w:val="center"/>
              <w:rPr>
                <w:b/>
              </w:rPr>
            </w:pPr>
            <w:r>
              <w:rPr>
                <w:b/>
              </w:rPr>
              <w:t>Flexibilité</w:t>
            </w:r>
          </w:p>
        </w:tc>
      </w:tr>
      <w:tr w:rsidR="00B97104" w14:paraId="4A5531DE" w14:textId="77777777" w:rsidTr="00603C2B">
        <w:tc>
          <w:tcPr>
            <w:tcW w:w="678" w:type="dxa"/>
            <w:vAlign w:val="center"/>
          </w:tcPr>
          <w:p w14:paraId="247ACFA6" w14:textId="77777777" w:rsidR="00B97104" w:rsidRPr="003A0843" w:rsidRDefault="002508D9" w:rsidP="00F630D7">
            <w:pPr>
              <w:jc w:val="center"/>
              <w:rPr>
                <w:b/>
              </w:rPr>
            </w:pPr>
            <w:r>
              <w:rPr>
                <w:b/>
              </w:rPr>
              <w:t>IL</w:t>
            </w:r>
            <w:r w:rsidR="00EB27BA">
              <w:rPr>
                <w:b/>
              </w:rPr>
              <w:t>1</w:t>
            </w:r>
          </w:p>
        </w:tc>
        <w:tc>
          <w:tcPr>
            <w:tcW w:w="3570" w:type="dxa"/>
          </w:tcPr>
          <w:p w14:paraId="167CE128" w14:textId="69844A9F" w:rsidR="00B97104" w:rsidRDefault="00F66432" w:rsidP="00F630D7">
            <w:r>
              <w:t>H</w:t>
            </w:r>
            <w:r w:rsidR="008A7AD1">
              <w:t>éberger l’application d’affichage des données</w:t>
            </w:r>
          </w:p>
        </w:tc>
        <w:tc>
          <w:tcPr>
            <w:tcW w:w="1843" w:type="dxa"/>
          </w:tcPr>
          <w:p w14:paraId="4FD68ACE" w14:textId="77777777" w:rsidR="00B97104" w:rsidRDefault="008A7AD1" w:rsidP="00F630D7">
            <w:r>
              <w:t>Type de matériel</w:t>
            </w:r>
          </w:p>
        </w:tc>
        <w:tc>
          <w:tcPr>
            <w:tcW w:w="1559" w:type="dxa"/>
          </w:tcPr>
          <w:p w14:paraId="7497E16A" w14:textId="77777777" w:rsidR="00B97104" w:rsidRDefault="008A7AD1" w:rsidP="00F630D7">
            <w:r>
              <w:t>Tablette Android</w:t>
            </w:r>
          </w:p>
        </w:tc>
        <w:tc>
          <w:tcPr>
            <w:tcW w:w="1470" w:type="dxa"/>
          </w:tcPr>
          <w:p w14:paraId="01AFA4E2" w14:textId="77777777" w:rsidR="00B97104" w:rsidRDefault="008A7AD1" w:rsidP="00F630D7">
            <w:r>
              <w:t>Aucune</w:t>
            </w:r>
          </w:p>
        </w:tc>
      </w:tr>
      <w:tr w:rsidR="00B97104" w14:paraId="5EBD5362" w14:textId="77777777" w:rsidTr="00603C2B">
        <w:tc>
          <w:tcPr>
            <w:tcW w:w="678" w:type="dxa"/>
            <w:vAlign w:val="center"/>
          </w:tcPr>
          <w:p w14:paraId="4166DB3B" w14:textId="77777777" w:rsidR="00B97104" w:rsidRPr="003A0843" w:rsidRDefault="002508D9" w:rsidP="00F630D7">
            <w:pPr>
              <w:jc w:val="center"/>
              <w:rPr>
                <w:b/>
              </w:rPr>
            </w:pPr>
            <w:r>
              <w:rPr>
                <w:b/>
              </w:rPr>
              <w:t>IL</w:t>
            </w:r>
            <w:r w:rsidR="00B000B1">
              <w:rPr>
                <w:b/>
              </w:rPr>
              <w:t>2</w:t>
            </w:r>
          </w:p>
        </w:tc>
        <w:tc>
          <w:tcPr>
            <w:tcW w:w="3570" w:type="dxa"/>
          </w:tcPr>
          <w:p w14:paraId="21F53F27" w14:textId="4C18AFF9" w:rsidR="00B97104" w:rsidRDefault="0018093A" w:rsidP="0046529E">
            <w:r>
              <w:t>Présenter les mesur</w:t>
            </w:r>
            <w:r w:rsidR="00135C98">
              <w:t xml:space="preserve">es effectuées dans une application </w:t>
            </w:r>
          </w:p>
        </w:tc>
        <w:tc>
          <w:tcPr>
            <w:tcW w:w="1843" w:type="dxa"/>
          </w:tcPr>
          <w:p w14:paraId="5884710A" w14:textId="77777777" w:rsidR="00B97104" w:rsidRDefault="00135C98" w:rsidP="00F630D7">
            <w:r>
              <w:t>Type de solution</w:t>
            </w:r>
          </w:p>
        </w:tc>
        <w:tc>
          <w:tcPr>
            <w:tcW w:w="1559" w:type="dxa"/>
          </w:tcPr>
          <w:p w14:paraId="6BF17D79" w14:textId="77777777" w:rsidR="00B97104" w:rsidRDefault="00135C98" w:rsidP="00F630D7">
            <w:r>
              <w:t>Application Android</w:t>
            </w:r>
          </w:p>
        </w:tc>
        <w:tc>
          <w:tcPr>
            <w:tcW w:w="1470" w:type="dxa"/>
          </w:tcPr>
          <w:p w14:paraId="2A6779ED" w14:textId="77777777" w:rsidR="00B97104" w:rsidRDefault="00135C98" w:rsidP="00F630D7">
            <w:r>
              <w:t>Aucune</w:t>
            </w:r>
          </w:p>
        </w:tc>
      </w:tr>
      <w:tr w:rsidR="00B97104" w14:paraId="78DFA29B" w14:textId="77777777" w:rsidTr="00603C2B">
        <w:tc>
          <w:tcPr>
            <w:tcW w:w="678" w:type="dxa"/>
            <w:vAlign w:val="center"/>
          </w:tcPr>
          <w:p w14:paraId="2034D216" w14:textId="77777777" w:rsidR="00B97104" w:rsidRPr="003A0843" w:rsidRDefault="00135C98" w:rsidP="00F630D7">
            <w:pPr>
              <w:jc w:val="center"/>
              <w:rPr>
                <w:b/>
              </w:rPr>
            </w:pPr>
            <w:r>
              <w:rPr>
                <w:b/>
              </w:rPr>
              <w:t>IL3</w:t>
            </w:r>
          </w:p>
        </w:tc>
        <w:tc>
          <w:tcPr>
            <w:tcW w:w="3570" w:type="dxa"/>
          </w:tcPr>
          <w:p w14:paraId="256C56A8" w14:textId="6A23B19B" w:rsidR="00B97104" w:rsidRDefault="0018093A" w:rsidP="00F630D7">
            <w:r>
              <w:t xml:space="preserve">Enregistrer les mesures effectuées </w:t>
            </w:r>
          </w:p>
        </w:tc>
        <w:tc>
          <w:tcPr>
            <w:tcW w:w="1843" w:type="dxa"/>
          </w:tcPr>
          <w:p w14:paraId="48453B81" w14:textId="49732BBE" w:rsidR="00B97104" w:rsidRDefault="0018093A" w:rsidP="00F630D7">
            <w:r>
              <w:t>Type de solution</w:t>
            </w:r>
          </w:p>
        </w:tc>
        <w:tc>
          <w:tcPr>
            <w:tcW w:w="1559" w:type="dxa"/>
          </w:tcPr>
          <w:p w14:paraId="2308A0DA" w14:textId="24150695" w:rsidR="00B97104" w:rsidRDefault="0018093A" w:rsidP="00603C2B">
            <w:r>
              <w:t xml:space="preserve">Application Android </w:t>
            </w:r>
          </w:p>
        </w:tc>
        <w:tc>
          <w:tcPr>
            <w:tcW w:w="1470" w:type="dxa"/>
          </w:tcPr>
          <w:p w14:paraId="1D0F8EA2" w14:textId="1370C29B" w:rsidR="00B97104" w:rsidRDefault="0018093A" w:rsidP="00F630D7">
            <w:r>
              <w:t>Améliorations futures</w:t>
            </w:r>
          </w:p>
        </w:tc>
      </w:tr>
    </w:tbl>
    <w:p w14:paraId="767E7106" w14:textId="77777777" w:rsidR="005F323B" w:rsidRDefault="005F323B" w:rsidP="003A0843">
      <w:pPr>
        <w:pStyle w:val="Sansinterligne"/>
      </w:pPr>
    </w:p>
    <w:p w14:paraId="6BC2F255" w14:textId="77777777" w:rsidR="00193CB2" w:rsidRDefault="008A492E" w:rsidP="00BC46AC">
      <w:pPr>
        <w:pStyle w:val="Titre2"/>
      </w:pPr>
      <w:bookmarkStart w:id="21" w:name="_Toc505185918"/>
      <w:r>
        <w:t>Encombrement du produit</w:t>
      </w:r>
      <w:bookmarkEnd w:id="21"/>
    </w:p>
    <w:p w14:paraId="79AF34BE" w14:textId="7E2CD82E" w:rsidR="00BB5535" w:rsidRPr="003A0843" w:rsidRDefault="00CE3E0A" w:rsidP="00FB5B9F">
      <w:pPr>
        <w:pStyle w:val="Sansinterligne"/>
        <w:ind w:firstLine="708"/>
      </w:pPr>
      <w:r>
        <w:t xml:space="preserve">Le </w:t>
      </w:r>
      <w:r w:rsidR="0042112A">
        <w:t>produit développé</w:t>
      </w:r>
      <w:r>
        <w:t xml:space="preserve">, dans son ensemble, sera soumis aux contraintes mécaniques d’utilisabilité par l’utilisateur. </w:t>
      </w:r>
      <w:r w:rsidR="00FB5B9F" w:rsidRPr="004202C9">
        <w:t>Lors des phases de match, certaines parties du produit (électronique, boitiers et interface logicielle compris) seront soumise</w:t>
      </w:r>
      <w:r w:rsidR="007A16EB">
        <w:t>s</w:t>
      </w:r>
      <w:r w:rsidR="00FB5B9F" w:rsidRPr="004202C9">
        <w:t xml:space="preserve"> à un risque de chute et/ou de casse due au contact entre les joueurs.  </w:t>
      </w:r>
      <w:r w:rsidR="00FB5B9F">
        <w:t>Ainsi l</w:t>
      </w:r>
      <w:r w:rsidR="00AE2C27">
        <w:t xml:space="preserve">’électronique </w:t>
      </w:r>
      <w:r>
        <w:t>de mesure, disposé sur les joueurs, devra être intégrée dans des boitiers de protection</w:t>
      </w:r>
      <w:r w:rsidR="00AE2C27">
        <w:t>.</w:t>
      </w:r>
      <w:r>
        <w:t xml:space="preserve"> Ces boitiers assureront le support et le maintien de l’ensemble des composants électroniques. Ces derniers étant manipulés par l’utilisateur lors de leur mise en place, et disposé sur le joueur tout au long d’un match, une attention particulière devra être portée sur les formes extérieures de l’enveloppe, notamment en termes de dimension. Ils devront également </w:t>
      </w:r>
      <w:r w:rsidR="00BB5535">
        <w:t>présenter un poids acceptable par tous types d’opérateur.</w:t>
      </w:r>
      <w:r w:rsidR="00FB5B9F">
        <w:t xml:space="preserve"> </w:t>
      </w:r>
    </w:p>
    <w:p w14:paraId="51875FFF" w14:textId="77777777" w:rsidR="00BB5535" w:rsidRDefault="00BB5535" w:rsidP="00256CAD">
      <w:pPr>
        <w:pStyle w:val="Sansinterligne"/>
      </w:pPr>
    </w:p>
    <w:p w14:paraId="517AA6F5" w14:textId="72F31E91" w:rsidR="00BB5535" w:rsidRDefault="00256CAD" w:rsidP="00256CAD">
      <w:pPr>
        <w:pStyle w:val="Sansinterligne"/>
      </w:pPr>
      <w:r>
        <w:t>Le dispositif</w:t>
      </w:r>
      <w:r w:rsidR="00BB5535">
        <w:t xml:space="preserve"> sera également soumis aux contraintes électroniques de connectique. Il devra donc accepter les connecteurs (câble ou antenne)</w:t>
      </w:r>
      <w:r w:rsidR="00FE1C68">
        <w:t>,</w:t>
      </w:r>
      <w:r w:rsidR="00BB5535">
        <w:t xml:space="preserve"> suivant la méthode de communication</w:t>
      </w:r>
      <w:r w:rsidR="00F90D8B">
        <w:t xml:space="preserve"> </w:t>
      </w:r>
      <w:r w:rsidR="00BB5535">
        <w:lastRenderedPageBreak/>
        <w:t>utilisée.</w:t>
      </w:r>
      <w:r w:rsidR="006870D0">
        <w:t xml:space="preserve"> La maintenance de celui-ci devra être facilement réalisable (changement de capteurs, cartes, batteries) afin d’as</w:t>
      </w:r>
      <w:r w:rsidR="008B487B">
        <w:t>surer un fonctionnement optimal d</w:t>
      </w:r>
      <w:r w:rsidR="00577B2D">
        <w:t>u système global</w:t>
      </w:r>
      <w:r w:rsidR="006870D0">
        <w:t xml:space="preserve">. </w:t>
      </w:r>
    </w:p>
    <w:p w14:paraId="60DE09B9" w14:textId="77777777" w:rsidR="0096588D" w:rsidRDefault="0096588D" w:rsidP="00256CAD">
      <w:pPr>
        <w:pStyle w:val="Sansinterligne"/>
      </w:pPr>
    </w:p>
    <w:p w14:paraId="6963DF5D" w14:textId="77777777" w:rsidR="00193CB2" w:rsidRPr="003A0843" w:rsidRDefault="00193CB2" w:rsidP="00193CB2">
      <w:pPr>
        <w:pStyle w:val="Sansinterligne"/>
      </w:pPr>
    </w:p>
    <w:tbl>
      <w:tblPr>
        <w:tblStyle w:val="Grilledutableau"/>
        <w:tblW w:w="0" w:type="auto"/>
        <w:tblLook w:val="04A0" w:firstRow="1" w:lastRow="0" w:firstColumn="1" w:lastColumn="0" w:noHBand="0" w:noVBand="1"/>
      </w:tblPr>
      <w:tblGrid>
        <w:gridCol w:w="678"/>
        <w:gridCol w:w="3570"/>
        <w:gridCol w:w="1843"/>
        <w:gridCol w:w="1559"/>
        <w:gridCol w:w="1410"/>
      </w:tblGrid>
      <w:tr w:rsidR="00193CB2" w14:paraId="4FD8E1B4" w14:textId="77777777" w:rsidTr="00193CB2">
        <w:tc>
          <w:tcPr>
            <w:tcW w:w="9060" w:type="dxa"/>
            <w:gridSpan w:val="5"/>
            <w:shd w:val="clear" w:color="auto" w:fill="154E79"/>
            <w:vAlign w:val="center"/>
          </w:tcPr>
          <w:p w14:paraId="377CF53C" w14:textId="77777777" w:rsidR="00193CB2" w:rsidRDefault="00193CB2" w:rsidP="00193CB2">
            <w:pPr>
              <w:rPr>
                <w:b/>
                <w:color w:val="FFFFFF" w:themeColor="background1"/>
                <w:sz w:val="28"/>
              </w:rPr>
            </w:pPr>
            <w:r>
              <w:rPr>
                <w:b/>
                <w:color w:val="FFFFFF" w:themeColor="background1"/>
                <w:sz w:val="28"/>
              </w:rPr>
              <w:t xml:space="preserve">Exigences </w:t>
            </w:r>
            <w:r w:rsidR="008A492E">
              <w:rPr>
                <w:b/>
                <w:color w:val="FFFFFF" w:themeColor="background1"/>
                <w:sz w:val="28"/>
              </w:rPr>
              <w:t>d’encombrement du produit [EP</w:t>
            </w:r>
            <w:r>
              <w:rPr>
                <w:b/>
                <w:color w:val="FFFFFF" w:themeColor="background1"/>
                <w:sz w:val="28"/>
              </w:rPr>
              <w:t>]</w:t>
            </w:r>
          </w:p>
        </w:tc>
      </w:tr>
      <w:tr w:rsidR="00193CB2" w14:paraId="458272DA" w14:textId="77777777" w:rsidTr="00193CB2">
        <w:tc>
          <w:tcPr>
            <w:tcW w:w="678" w:type="dxa"/>
            <w:shd w:val="clear" w:color="auto" w:fill="D9D9D9" w:themeFill="background1" w:themeFillShade="D9"/>
            <w:vAlign w:val="center"/>
          </w:tcPr>
          <w:p w14:paraId="4E57873D" w14:textId="77777777" w:rsidR="00193CB2" w:rsidRPr="003A0843" w:rsidRDefault="00193CB2" w:rsidP="00193CB2">
            <w:pPr>
              <w:jc w:val="center"/>
              <w:rPr>
                <w:b/>
              </w:rPr>
            </w:pPr>
            <w:r w:rsidRPr="003A0843">
              <w:rPr>
                <w:b/>
              </w:rPr>
              <w:t>Réf.</w:t>
            </w:r>
          </w:p>
        </w:tc>
        <w:tc>
          <w:tcPr>
            <w:tcW w:w="3570" w:type="dxa"/>
            <w:shd w:val="clear" w:color="auto" w:fill="D9D9D9" w:themeFill="background1" w:themeFillShade="D9"/>
            <w:vAlign w:val="center"/>
          </w:tcPr>
          <w:p w14:paraId="0EEC08A1" w14:textId="77777777" w:rsidR="00193CB2" w:rsidRPr="00E5458F" w:rsidRDefault="00193CB2" w:rsidP="00193CB2">
            <w:pPr>
              <w:jc w:val="center"/>
              <w:rPr>
                <w:b/>
              </w:rPr>
            </w:pPr>
            <w:r>
              <w:rPr>
                <w:b/>
              </w:rPr>
              <w:t>Exigence</w:t>
            </w:r>
          </w:p>
        </w:tc>
        <w:tc>
          <w:tcPr>
            <w:tcW w:w="1843" w:type="dxa"/>
            <w:shd w:val="clear" w:color="auto" w:fill="D9D9D9" w:themeFill="background1" w:themeFillShade="D9"/>
            <w:vAlign w:val="center"/>
          </w:tcPr>
          <w:p w14:paraId="1013B752" w14:textId="77777777" w:rsidR="00193CB2" w:rsidRPr="00E5458F" w:rsidRDefault="00193CB2" w:rsidP="00193CB2">
            <w:pPr>
              <w:jc w:val="center"/>
              <w:rPr>
                <w:b/>
              </w:rPr>
            </w:pPr>
            <w:r>
              <w:rPr>
                <w:b/>
              </w:rPr>
              <w:t>Critère</w:t>
            </w:r>
          </w:p>
        </w:tc>
        <w:tc>
          <w:tcPr>
            <w:tcW w:w="1559" w:type="dxa"/>
            <w:shd w:val="clear" w:color="auto" w:fill="D9D9D9" w:themeFill="background1" w:themeFillShade="D9"/>
            <w:vAlign w:val="center"/>
          </w:tcPr>
          <w:p w14:paraId="5F6C8C6B" w14:textId="77777777" w:rsidR="00193CB2" w:rsidRPr="00E5458F" w:rsidRDefault="00193CB2" w:rsidP="00193CB2">
            <w:pPr>
              <w:jc w:val="center"/>
              <w:rPr>
                <w:b/>
              </w:rPr>
            </w:pPr>
            <w:r>
              <w:rPr>
                <w:b/>
              </w:rPr>
              <w:t>Niveau</w:t>
            </w:r>
          </w:p>
        </w:tc>
        <w:tc>
          <w:tcPr>
            <w:tcW w:w="1410" w:type="dxa"/>
            <w:shd w:val="clear" w:color="auto" w:fill="D9D9D9" w:themeFill="background1" w:themeFillShade="D9"/>
          </w:tcPr>
          <w:p w14:paraId="6253D796" w14:textId="77777777" w:rsidR="00193CB2" w:rsidRDefault="00193CB2" w:rsidP="00193CB2">
            <w:pPr>
              <w:jc w:val="center"/>
              <w:rPr>
                <w:b/>
              </w:rPr>
            </w:pPr>
            <w:r>
              <w:rPr>
                <w:b/>
              </w:rPr>
              <w:t>Flexibilité</w:t>
            </w:r>
          </w:p>
        </w:tc>
      </w:tr>
      <w:tr w:rsidR="00193CB2" w14:paraId="1C02FE8D" w14:textId="77777777" w:rsidTr="00193CB2">
        <w:tc>
          <w:tcPr>
            <w:tcW w:w="678" w:type="dxa"/>
            <w:vAlign w:val="center"/>
          </w:tcPr>
          <w:p w14:paraId="387CFB79" w14:textId="77777777" w:rsidR="00193CB2" w:rsidRPr="003A0843" w:rsidRDefault="00AE2C27" w:rsidP="00193CB2">
            <w:pPr>
              <w:jc w:val="center"/>
              <w:rPr>
                <w:b/>
              </w:rPr>
            </w:pPr>
            <w:r>
              <w:rPr>
                <w:b/>
              </w:rPr>
              <w:t>EP1</w:t>
            </w:r>
          </w:p>
        </w:tc>
        <w:tc>
          <w:tcPr>
            <w:tcW w:w="3570" w:type="dxa"/>
          </w:tcPr>
          <w:p w14:paraId="2DC8287A" w14:textId="762B9E9F" w:rsidR="00193CB2" w:rsidRDefault="00A7296F" w:rsidP="00193CB2">
            <w:r>
              <w:t>Être solide / Résister aux chocs</w:t>
            </w:r>
          </w:p>
        </w:tc>
        <w:tc>
          <w:tcPr>
            <w:tcW w:w="1843" w:type="dxa"/>
          </w:tcPr>
          <w:p w14:paraId="40DF8413" w14:textId="77777777" w:rsidR="00A7296F" w:rsidRDefault="00A7296F" w:rsidP="00A7296F">
            <w:r>
              <w:t>Résistance des matériaux/</w:t>
            </w:r>
          </w:p>
          <w:p w14:paraId="72C589CA" w14:textId="0C9DCD48" w:rsidR="00193CB2" w:rsidRDefault="00B57875" w:rsidP="00A7296F">
            <w:r>
              <w:t>Protection</w:t>
            </w:r>
            <w:r w:rsidR="00A7296F">
              <w:t xml:space="preserve"> et maintien de l’électronique</w:t>
            </w:r>
          </w:p>
        </w:tc>
        <w:tc>
          <w:tcPr>
            <w:tcW w:w="1559" w:type="dxa"/>
          </w:tcPr>
          <w:p w14:paraId="1F43F070" w14:textId="04AB9956" w:rsidR="00193CB2" w:rsidRDefault="0025613C" w:rsidP="00193CB2">
            <w:r>
              <w:t>Multiples b</w:t>
            </w:r>
            <w:r w:rsidR="00A7296F">
              <w:t>oitier de protection</w:t>
            </w:r>
            <w:r>
              <w:t xml:space="preserve">. </w:t>
            </w:r>
          </w:p>
        </w:tc>
        <w:tc>
          <w:tcPr>
            <w:tcW w:w="1410" w:type="dxa"/>
          </w:tcPr>
          <w:p w14:paraId="0C6BBB74" w14:textId="7047F576" w:rsidR="00193CB2" w:rsidRDefault="00F573B4" w:rsidP="00193CB2">
            <w:r>
              <w:t>Aucune</w:t>
            </w:r>
          </w:p>
        </w:tc>
      </w:tr>
      <w:tr w:rsidR="00193CB2" w14:paraId="38640F2A" w14:textId="77777777" w:rsidTr="00193CB2">
        <w:tc>
          <w:tcPr>
            <w:tcW w:w="678" w:type="dxa"/>
            <w:vAlign w:val="center"/>
          </w:tcPr>
          <w:p w14:paraId="39EC1D8C" w14:textId="59DA9FB2" w:rsidR="00193CB2" w:rsidRPr="003A0843" w:rsidRDefault="00B57875" w:rsidP="00193CB2">
            <w:pPr>
              <w:jc w:val="center"/>
              <w:rPr>
                <w:b/>
              </w:rPr>
            </w:pPr>
            <w:r>
              <w:rPr>
                <w:b/>
              </w:rPr>
              <w:t>EP2</w:t>
            </w:r>
          </w:p>
        </w:tc>
        <w:tc>
          <w:tcPr>
            <w:tcW w:w="3570" w:type="dxa"/>
          </w:tcPr>
          <w:p w14:paraId="323651C9" w14:textId="77777777" w:rsidR="00193CB2" w:rsidRDefault="00B57875" w:rsidP="00193CB2">
            <w:r>
              <w:t>Faciliter la prise en main de l’utilisateur</w:t>
            </w:r>
          </w:p>
        </w:tc>
        <w:tc>
          <w:tcPr>
            <w:tcW w:w="1843" w:type="dxa"/>
          </w:tcPr>
          <w:p w14:paraId="68EC6243" w14:textId="77777777" w:rsidR="00193CB2" w:rsidRDefault="00B57875" w:rsidP="00193CB2">
            <w:r>
              <w:t>Ergonomie</w:t>
            </w:r>
          </w:p>
        </w:tc>
        <w:tc>
          <w:tcPr>
            <w:tcW w:w="1559" w:type="dxa"/>
          </w:tcPr>
          <w:p w14:paraId="4F8280CD" w14:textId="13A0A043" w:rsidR="00193CB2" w:rsidRDefault="00F573B4" w:rsidP="00193CB2">
            <w:r>
              <w:t>Optimal</w:t>
            </w:r>
          </w:p>
        </w:tc>
        <w:tc>
          <w:tcPr>
            <w:tcW w:w="1410" w:type="dxa"/>
          </w:tcPr>
          <w:p w14:paraId="5C9417DB" w14:textId="3460CE14" w:rsidR="00193CB2" w:rsidRDefault="00F573B4" w:rsidP="00193CB2">
            <w:r>
              <w:t>Aucune</w:t>
            </w:r>
          </w:p>
        </w:tc>
      </w:tr>
      <w:tr w:rsidR="00193CB2" w14:paraId="54DCFAC2" w14:textId="77777777" w:rsidTr="00193CB2">
        <w:tc>
          <w:tcPr>
            <w:tcW w:w="678" w:type="dxa"/>
            <w:vAlign w:val="center"/>
          </w:tcPr>
          <w:p w14:paraId="71A69998" w14:textId="77777777" w:rsidR="00193CB2" w:rsidRPr="003A0843" w:rsidRDefault="00B57875" w:rsidP="00193CB2">
            <w:pPr>
              <w:jc w:val="center"/>
              <w:rPr>
                <w:b/>
              </w:rPr>
            </w:pPr>
            <w:r>
              <w:rPr>
                <w:b/>
              </w:rPr>
              <w:t>EP3</w:t>
            </w:r>
          </w:p>
        </w:tc>
        <w:tc>
          <w:tcPr>
            <w:tcW w:w="3570" w:type="dxa"/>
          </w:tcPr>
          <w:p w14:paraId="1F5F462B" w14:textId="516A341E" w:rsidR="00193CB2" w:rsidRDefault="006A4855" w:rsidP="006A4855">
            <w:r>
              <w:t>Facilement intégrable</w:t>
            </w:r>
            <w:r w:rsidR="00FB1ECC">
              <w:t xml:space="preserve"> à l’équipement des joueurs</w:t>
            </w:r>
          </w:p>
        </w:tc>
        <w:tc>
          <w:tcPr>
            <w:tcW w:w="1843" w:type="dxa"/>
          </w:tcPr>
          <w:p w14:paraId="7D57A5BE" w14:textId="77777777" w:rsidR="00193CB2" w:rsidRDefault="00B57875" w:rsidP="00FB1ECC">
            <w:pPr>
              <w:pStyle w:val="Paragraphedeliste"/>
              <w:numPr>
                <w:ilvl w:val="0"/>
                <w:numId w:val="33"/>
              </w:numPr>
            </w:pPr>
            <w:r>
              <w:t>Poids</w:t>
            </w:r>
          </w:p>
          <w:p w14:paraId="1C050AC4" w14:textId="77777777" w:rsidR="00FB1ECC" w:rsidRDefault="00FB1ECC" w:rsidP="00FB1ECC">
            <w:pPr>
              <w:pStyle w:val="Paragraphedeliste"/>
              <w:numPr>
                <w:ilvl w:val="0"/>
                <w:numId w:val="33"/>
              </w:numPr>
            </w:pPr>
            <w:r>
              <w:t>Hauteur</w:t>
            </w:r>
          </w:p>
          <w:p w14:paraId="05EE38D9" w14:textId="77777777" w:rsidR="00FB1ECC" w:rsidRDefault="00FB1ECC" w:rsidP="00FB1ECC">
            <w:pPr>
              <w:pStyle w:val="Paragraphedeliste"/>
              <w:numPr>
                <w:ilvl w:val="0"/>
                <w:numId w:val="33"/>
              </w:numPr>
            </w:pPr>
            <w:r>
              <w:t>Largeur</w:t>
            </w:r>
          </w:p>
          <w:p w14:paraId="2513B378" w14:textId="1F079A47" w:rsidR="00AF6939" w:rsidRDefault="00AF6939" w:rsidP="00FB1ECC">
            <w:pPr>
              <w:pStyle w:val="Paragraphedeliste"/>
              <w:numPr>
                <w:ilvl w:val="0"/>
                <w:numId w:val="33"/>
              </w:numPr>
            </w:pPr>
            <w:r>
              <w:t>Épaisseur</w:t>
            </w:r>
          </w:p>
        </w:tc>
        <w:tc>
          <w:tcPr>
            <w:tcW w:w="1559" w:type="dxa"/>
          </w:tcPr>
          <w:p w14:paraId="68E82F9C" w14:textId="77777777" w:rsidR="00193CB2" w:rsidRDefault="00F573B4" w:rsidP="00FB1ECC">
            <w:pPr>
              <w:pStyle w:val="Paragraphedeliste"/>
              <w:numPr>
                <w:ilvl w:val="0"/>
                <w:numId w:val="33"/>
              </w:numPr>
            </w:pPr>
            <w:r>
              <w:t>Optimal</w:t>
            </w:r>
          </w:p>
          <w:p w14:paraId="2186599D" w14:textId="77777777" w:rsidR="00FB1ECC" w:rsidRDefault="00FB1ECC" w:rsidP="00FB1ECC">
            <w:pPr>
              <w:pStyle w:val="Paragraphedeliste"/>
              <w:numPr>
                <w:ilvl w:val="0"/>
                <w:numId w:val="33"/>
              </w:numPr>
            </w:pPr>
            <w:r>
              <w:t>&lt;10cm</w:t>
            </w:r>
          </w:p>
          <w:p w14:paraId="01B6472D" w14:textId="77777777" w:rsidR="00FB1ECC" w:rsidRDefault="00FB1ECC" w:rsidP="00FB1ECC">
            <w:pPr>
              <w:pStyle w:val="Paragraphedeliste"/>
              <w:numPr>
                <w:ilvl w:val="0"/>
                <w:numId w:val="33"/>
              </w:numPr>
            </w:pPr>
            <w:r>
              <w:t>&lt;10cm</w:t>
            </w:r>
          </w:p>
          <w:p w14:paraId="7FD8BFE2" w14:textId="48D5315C" w:rsidR="00AF6939" w:rsidRDefault="00AF6939" w:rsidP="00FB1ECC">
            <w:pPr>
              <w:pStyle w:val="Paragraphedeliste"/>
              <w:numPr>
                <w:ilvl w:val="0"/>
                <w:numId w:val="33"/>
              </w:numPr>
            </w:pPr>
            <w:r>
              <w:t>Optimal</w:t>
            </w:r>
          </w:p>
        </w:tc>
        <w:tc>
          <w:tcPr>
            <w:tcW w:w="1410" w:type="dxa"/>
          </w:tcPr>
          <w:p w14:paraId="39463145" w14:textId="1209C88A" w:rsidR="00193CB2" w:rsidRDefault="00F573B4" w:rsidP="00193CB2">
            <w:r>
              <w:t>Aucune</w:t>
            </w:r>
          </w:p>
        </w:tc>
      </w:tr>
      <w:tr w:rsidR="006870D0" w14:paraId="434B0577" w14:textId="77777777" w:rsidTr="00193CB2">
        <w:tc>
          <w:tcPr>
            <w:tcW w:w="678" w:type="dxa"/>
            <w:vAlign w:val="center"/>
          </w:tcPr>
          <w:p w14:paraId="02018185" w14:textId="301D7C79" w:rsidR="006870D0" w:rsidRDefault="006870D0" w:rsidP="00193CB2">
            <w:pPr>
              <w:jc w:val="center"/>
              <w:rPr>
                <w:b/>
              </w:rPr>
            </w:pPr>
            <w:r>
              <w:rPr>
                <w:b/>
              </w:rPr>
              <w:t>EP4</w:t>
            </w:r>
          </w:p>
        </w:tc>
        <w:tc>
          <w:tcPr>
            <w:tcW w:w="3570" w:type="dxa"/>
          </w:tcPr>
          <w:p w14:paraId="0ED27428" w14:textId="181151F8" w:rsidR="006870D0" w:rsidRDefault="006870D0" w:rsidP="006A4855">
            <w:r>
              <w:t>Être facile d’entretien</w:t>
            </w:r>
          </w:p>
        </w:tc>
        <w:tc>
          <w:tcPr>
            <w:tcW w:w="1843" w:type="dxa"/>
          </w:tcPr>
          <w:p w14:paraId="3ABED5C9" w14:textId="0AC557CB" w:rsidR="006870D0" w:rsidRDefault="00603C2B" w:rsidP="00603C2B">
            <w:r>
              <w:t>Intégration du dispositif</w:t>
            </w:r>
          </w:p>
        </w:tc>
        <w:tc>
          <w:tcPr>
            <w:tcW w:w="1559" w:type="dxa"/>
          </w:tcPr>
          <w:p w14:paraId="461C53CA" w14:textId="3020E697" w:rsidR="006870D0" w:rsidRDefault="006870D0" w:rsidP="006870D0">
            <w:r>
              <w:t xml:space="preserve">Optimal </w:t>
            </w:r>
            <w:r w:rsidR="00A7296F">
              <w:t>(batterie, capteurs, facilement atteignable et modifiable)</w:t>
            </w:r>
          </w:p>
        </w:tc>
        <w:tc>
          <w:tcPr>
            <w:tcW w:w="1410" w:type="dxa"/>
          </w:tcPr>
          <w:p w14:paraId="47C74912" w14:textId="05384C52" w:rsidR="006870D0" w:rsidRDefault="006870D0" w:rsidP="00193CB2">
            <w:r>
              <w:t>Aucune</w:t>
            </w:r>
          </w:p>
        </w:tc>
      </w:tr>
    </w:tbl>
    <w:p w14:paraId="2D59BBD8" w14:textId="15E8EF5C" w:rsidR="0018093A" w:rsidRDefault="0018093A" w:rsidP="0018093A">
      <w:pPr>
        <w:pStyle w:val="Titre2"/>
      </w:pPr>
      <w:bookmarkStart w:id="22" w:name="_Toc505185919"/>
      <w:r>
        <w:t>Sécurité</w:t>
      </w:r>
      <w:bookmarkEnd w:id="22"/>
      <w:r>
        <w:t xml:space="preserve"> </w:t>
      </w:r>
    </w:p>
    <w:p w14:paraId="243346FC" w14:textId="411BCCCE" w:rsidR="0018093A" w:rsidRDefault="00D814D0" w:rsidP="00FB5B9F">
      <w:pPr>
        <w:pStyle w:val="Sansinterligne"/>
        <w:ind w:firstLine="708"/>
      </w:pPr>
      <w:r>
        <w:t>P</w:t>
      </w:r>
      <w:r w:rsidR="0018093A" w:rsidRPr="00BE4FEE">
        <w:t>our permettre la protection des données recueillies</w:t>
      </w:r>
      <w:r>
        <w:t xml:space="preserve">, certaines </w:t>
      </w:r>
      <w:r w:rsidRPr="00BE4FEE">
        <w:t>exigences de sécurité</w:t>
      </w:r>
      <w:r>
        <w:t xml:space="preserve"> devront être respecté</w:t>
      </w:r>
      <w:r w:rsidR="009D489A">
        <w:t>e</w:t>
      </w:r>
      <w:r>
        <w:t>s</w:t>
      </w:r>
      <w:r w:rsidR="0018093A" w:rsidRPr="00BE4FEE">
        <w:t xml:space="preserve">. Ainsi l’application logicielle présentera </w:t>
      </w:r>
      <w:r w:rsidR="0025613C" w:rsidRPr="00BE4FEE">
        <w:t>un</w:t>
      </w:r>
      <w:r w:rsidR="0025613C" w:rsidRPr="00BE4FEE">
        <w:rPr>
          <w:color w:val="FF0000"/>
        </w:rPr>
        <w:t xml:space="preserve"> </w:t>
      </w:r>
      <w:r w:rsidR="0018093A" w:rsidRPr="00BE4FEE">
        <w:t xml:space="preserve">dispositif d’authentification </w:t>
      </w:r>
      <w:r w:rsidR="0025613C" w:rsidRPr="00BE4FEE">
        <w:t>permettant d’assurer</w:t>
      </w:r>
      <w:r w:rsidR="0018093A" w:rsidRPr="00BE4FEE">
        <w:t xml:space="preserve"> un blocage de session en cas de mauvaise saisie du mot de passe. </w:t>
      </w:r>
    </w:p>
    <w:p w14:paraId="34E0A15D" w14:textId="77777777" w:rsidR="00D814D0" w:rsidRPr="00BE4FEE" w:rsidRDefault="00D814D0" w:rsidP="00D814D0">
      <w:pPr>
        <w:pStyle w:val="Sansinterligne"/>
      </w:pPr>
    </w:p>
    <w:tbl>
      <w:tblPr>
        <w:tblStyle w:val="Grilledutableau"/>
        <w:tblW w:w="0" w:type="auto"/>
        <w:tblLook w:val="04A0" w:firstRow="1" w:lastRow="0" w:firstColumn="1" w:lastColumn="0" w:noHBand="0" w:noVBand="1"/>
      </w:tblPr>
      <w:tblGrid>
        <w:gridCol w:w="678"/>
        <w:gridCol w:w="3570"/>
        <w:gridCol w:w="1843"/>
        <w:gridCol w:w="1559"/>
        <w:gridCol w:w="1410"/>
      </w:tblGrid>
      <w:tr w:rsidR="0018093A" w14:paraId="57207946" w14:textId="77777777" w:rsidTr="0018093A">
        <w:tc>
          <w:tcPr>
            <w:tcW w:w="9060" w:type="dxa"/>
            <w:gridSpan w:val="5"/>
            <w:shd w:val="clear" w:color="auto" w:fill="154E79"/>
            <w:vAlign w:val="center"/>
          </w:tcPr>
          <w:p w14:paraId="69A0C132" w14:textId="6F921603" w:rsidR="0018093A" w:rsidRDefault="0018093A" w:rsidP="0018093A">
            <w:pPr>
              <w:rPr>
                <w:b/>
                <w:color w:val="FFFFFF" w:themeColor="background1"/>
                <w:sz w:val="28"/>
              </w:rPr>
            </w:pPr>
            <w:r>
              <w:rPr>
                <w:b/>
                <w:color w:val="FFFFFF" w:themeColor="background1"/>
                <w:sz w:val="28"/>
              </w:rPr>
              <w:t>Sécurité du produit [SE]</w:t>
            </w:r>
          </w:p>
        </w:tc>
      </w:tr>
      <w:tr w:rsidR="0018093A" w14:paraId="0A330E27" w14:textId="77777777" w:rsidTr="0018093A">
        <w:tc>
          <w:tcPr>
            <w:tcW w:w="678" w:type="dxa"/>
            <w:shd w:val="clear" w:color="auto" w:fill="D9D9D9" w:themeFill="background1" w:themeFillShade="D9"/>
            <w:vAlign w:val="center"/>
          </w:tcPr>
          <w:p w14:paraId="13D951AB" w14:textId="77777777" w:rsidR="0018093A" w:rsidRPr="003A0843" w:rsidRDefault="0018093A" w:rsidP="0018093A">
            <w:pPr>
              <w:jc w:val="center"/>
              <w:rPr>
                <w:b/>
              </w:rPr>
            </w:pPr>
            <w:r w:rsidRPr="003A0843">
              <w:rPr>
                <w:b/>
              </w:rPr>
              <w:t>Réf.</w:t>
            </w:r>
          </w:p>
        </w:tc>
        <w:tc>
          <w:tcPr>
            <w:tcW w:w="3570" w:type="dxa"/>
            <w:shd w:val="clear" w:color="auto" w:fill="D9D9D9" w:themeFill="background1" w:themeFillShade="D9"/>
            <w:vAlign w:val="center"/>
          </w:tcPr>
          <w:p w14:paraId="131EBB6E" w14:textId="77777777" w:rsidR="0018093A" w:rsidRPr="00E5458F" w:rsidRDefault="0018093A" w:rsidP="0018093A">
            <w:pPr>
              <w:jc w:val="center"/>
              <w:rPr>
                <w:b/>
              </w:rPr>
            </w:pPr>
            <w:r>
              <w:rPr>
                <w:b/>
              </w:rPr>
              <w:t>Exigence</w:t>
            </w:r>
          </w:p>
        </w:tc>
        <w:tc>
          <w:tcPr>
            <w:tcW w:w="1843" w:type="dxa"/>
            <w:shd w:val="clear" w:color="auto" w:fill="D9D9D9" w:themeFill="background1" w:themeFillShade="D9"/>
            <w:vAlign w:val="center"/>
          </w:tcPr>
          <w:p w14:paraId="1D09282E" w14:textId="77777777" w:rsidR="0018093A" w:rsidRPr="00E5458F" w:rsidRDefault="0018093A" w:rsidP="0018093A">
            <w:pPr>
              <w:jc w:val="center"/>
              <w:rPr>
                <w:b/>
              </w:rPr>
            </w:pPr>
            <w:r>
              <w:rPr>
                <w:b/>
              </w:rPr>
              <w:t>Critère</w:t>
            </w:r>
          </w:p>
        </w:tc>
        <w:tc>
          <w:tcPr>
            <w:tcW w:w="1559" w:type="dxa"/>
            <w:shd w:val="clear" w:color="auto" w:fill="D9D9D9" w:themeFill="background1" w:themeFillShade="D9"/>
            <w:vAlign w:val="center"/>
          </w:tcPr>
          <w:p w14:paraId="03572F8D" w14:textId="77777777" w:rsidR="0018093A" w:rsidRPr="00E5458F" w:rsidRDefault="0018093A" w:rsidP="0018093A">
            <w:pPr>
              <w:jc w:val="center"/>
              <w:rPr>
                <w:b/>
              </w:rPr>
            </w:pPr>
            <w:r>
              <w:rPr>
                <w:b/>
              </w:rPr>
              <w:t>Niveau</w:t>
            </w:r>
          </w:p>
        </w:tc>
        <w:tc>
          <w:tcPr>
            <w:tcW w:w="1410" w:type="dxa"/>
            <w:shd w:val="clear" w:color="auto" w:fill="D9D9D9" w:themeFill="background1" w:themeFillShade="D9"/>
          </w:tcPr>
          <w:p w14:paraId="42C7E899" w14:textId="77777777" w:rsidR="0018093A" w:rsidRDefault="0018093A" w:rsidP="0018093A">
            <w:pPr>
              <w:jc w:val="center"/>
              <w:rPr>
                <w:b/>
              </w:rPr>
            </w:pPr>
            <w:r>
              <w:rPr>
                <w:b/>
              </w:rPr>
              <w:t>Flexibilité</w:t>
            </w:r>
          </w:p>
        </w:tc>
      </w:tr>
      <w:tr w:rsidR="0018093A" w14:paraId="54651D5A" w14:textId="77777777" w:rsidTr="0018093A">
        <w:tc>
          <w:tcPr>
            <w:tcW w:w="678" w:type="dxa"/>
            <w:vAlign w:val="center"/>
          </w:tcPr>
          <w:p w14:paraId="63B2961A" w14:textId="4C31D9AA" w:rsidR="0018093A" w:rsidRPr="003A0843" w:rsidRDefault="0018093A" w:rsidP="0018093A">
            <w:pPr>
              <w:jc w:val="center"/>
              <w:rPr>
                <w:b/>
              </w:rPr>
            </w:pPr>
            <w:r>
              <w:rPr>
                <w:b/>
              </w:rPr>
              <w:t>SE1</w:t>
            </w:r>
          </w:p>
        </w:tc>
        <w:tc>
          <w:tcPr>
            <w:tcW w:w="3570" w:type="dxa"/>
          </w:tcPr>
          <w:p w14:paraId="55355C87" w14:textId="64923E55" w:rsidR="0018093A" w:rsidRDefault="0018093A" w:rsidP="0018093A">
            <w:r>
              <w:t>Mettre en place un dispositif d’authentification de l’utilisateur</w:t>
            </w:r>
          </w:p>
        </w:tc>
        <w:tc>
          <w:tcPr>
            <w:tcW w:w="1843" w:type="dxa"/>
          </w:tcPr>
          <w:p w14:paraId="520A0C99" w14:textId="0605DA7E" w:rsidR="0018093A" w:rsidRDefault="0018093A" w:rsidP="0018093A">
            <w:r>
              <w:t>Protection</w:t>
            </w:r>
          </w:p>
        </w:tc>
        <w:tc>
          <w:tcPr>
            <w:tcW w:w="1559" w:type="dxa"/>
          </w:tcPr>
          <w:p w14:paraId="66921ABA" w14:textId="516AE057" w:rsidR="0018093A" w:rsidRDefault="0018093A" w:rsidP="0018093A">
            <w:r>
              <w:t>Username et mot de passe</w:t>
            </w:r>
          </w:p>
        </w:tc>
        <w:tc>
          <w:tcPr>
            <w:tcW w:w="1410" w:type="dxa"/>
          </w:tcPr>
          <w:p w14:paraId="0E1846E9" w14:textId="77777777" w:rsidR="0018093A" w:rsidRDefault="0018093A" w:rsidP="0018093A">
            <w:r>
              <w:t>Aucune</w:t>
            </w:r>
          </w:p>
        </w:tc>
      </w:tr>
      <w:tr w:rsidR="0018093A" w14:paraId="74D6DE94" w14:textId="77777777" w:rsidTr="0018093A">
        <w:tc>
          <w:tcPr>
            <w:tcW w:w="678" w:type="dxa"/>
            <w:vAlign w:val="center"/>
          </w:tcPr>
          <w:p w14:paraId="4623F530" w14:textId="418C668C" w:rsidR="0018093A" w:rsidRPr="003A0843" w:rsidRDefault="0018093A" w:rsidP="0018093A">
            <w:pPr>
              <w:jc w:val="center"/>
              <w:rPr>
                <w:b/>
              </w:rPr>
            </w:pPr>
            <w:r>
              <w:rPr>
                <w:b/>
              </w:rPr>
              <w:t>SE2</w:t>
            </w:r>
          </w:p>
        </w:tc>
        <w:tc>
          <w:tcPr>
            <w:tcW w:w="3570" w:type="dxa"/>
          </w:tcPr>
          <w:p w14:paraId="6C821710" w14:textId="36F7A1BB" w:rsidR="0018093A" w:rsidRDefault="0018093A" w:rsidP="0018093A">
            <w:r>
              <w:t>Bloquer la session en cas de mauvaise saisie du mot de passe</w:t>
            </w:r>
          </w:p>
        </w:tc>
        <w:tc>
          <w:tcPr>
            <w:tcW w:w="1843" w:type="dxa"/>
          </w:tcPr>
          <w:p w14:paraId="55BBBED7" w14:textId="22FAAE85" w:rsidR="0018093A" w:rsidRDefault="0018093A" w:rsidP="0018093A">
            <w:r>
              <w:t>Protection</w:t>
            </w:r>
          </w:p>
        </w:tc>
        <w:tc>
          <w:tcPr>
            <w:tcW w:w="1559" w:type="dxa"/>
          </w:tcPr>
          <w:p w14:paraId="1E952C07" w14:textId="5BED51DD" w:rsidR="0018093A" w:rsidRPr="00BE4FEE" w:rsidRDefault="0018093A" w:rsidP="0018093A">
            <w:r w:rsidRPr="00BE4FEE">
              <w:t xml:space="preserve">3 essais de mot de passe </w:t>
            </w:r>
          </w:p>
        </w:tc>
        <w:tc>
          <w:tcPr>
            <w:tcW w:w="1410" w:type="dxa"/>
          </w:tcPr>
          <w:p w14:paraId="5BC6CDED" w14:textId="77777777" w:rsidR="0018093A" w:rsidRDefault="0018093A" w:rsidP="0018093A">
            <w:r>
              <w:t>Aucune</w:t>
            </w:r>
          </w:p>
        </w:tc>
      </w:tr>
    </w:tbl>
    <w:p w14:paraId="0773340E" w14:textId="77777777" w:rsidR="0018093A" w:rsidRPr="0018093A" w:rsidRDefault="0018093A" w:rsidP="0018093A">
      <w:pPr>
        <w:pStyle w:val="Sansinterligne"/>
      </w:pPr>
    </w:p>
    <w:p w14:paraId="0FE8A8B2" w14:textId="6126ECDD" w:rsidR="002C0C2B" w:rsidRDefault="002C0C2B" w:rsidP="00BC46AC">
      <w:pPr>
        <w:pStyle w:val="Titre2"/>
      </w:pPr>
      <w:bookmarkStart w:id="23" w:name="_Toc505185920"/>
      <w:r>
        <w:t>Conditions d’environnement</w:t>
      </w:r>
      <w:bookmarkEnd w:id="23"/>
    </w:p>
    <w:p w14:paraId="3DA76EB3" w14:textId="2972DECF" w:rsidR="00F90D8B" w:rsidRDefault="004E770F" w:rsidP="00F90D8B">
      <w:pPr>
        <w:pStyle w:val="Sansinterligne"/>
        <w:ind w:firstLine="708"/>
      </w:pPr>
      <w:r w:rsidRPr="004202C9">
        <w:t>Les exigences présentées ci-dessous concernent la tenue aux ambiances et aux diverses agressions que le produit est susceptible de rencontrer (</w:t>
      </w:r>
      <w:r w:rsidR="004202C9" w:rsidRPr="004202C9">
        <w:t>température</w:t>
      </w:r>
      <w:r w:rsidRPr="004202C9">
        <w:t>/pression/</w:t>
      </w:r>
      <w:r w:rsidR="004202C9" w:rsidRPr="004202C9">
        <w:t>humidité</w:t>
      </w:r>
      <w:r w:rsidRPr="004202C9">
        <w:t xml:space="preserve">́, </w:t>
      </w:r>
      <w:r w:rsidR="004202C9" w:rsidRPr="004202C9">
        <w:t>propreté</w:t>
      </w:r>
      <w:r w:rsidRPr="004202C9">
        <w:t>́, radiations, niveau de vide, vibrations/chocs...)</w:t>
      </w:r>
      <w:r w:rsidR="004202C9" w:rsidRPr="004202C9">
        <w:t>. Ces exigences varie</w:t>
      </w:r>
      <w:r w:rsidR="00441DF8">
        <w:t>nt</w:t>
      </w:r>
      <w:r w:rsidR="004202C9" w:rsidRPr="004202C9">
        <w:t xml:space="preserve"> suivant que l’on considère le produit pendant sa phase d’exploitation (i.e. en service) ou hors de celle-ci. Le dispositif se conservera, dans la mesure du possible, dans un environnement domestique ou bureautique, en intérieur. C’est-à-dire une zone non-humide, à température ambiante (0°C à 45°C). </w:t>
      </w:r>
    </w:p>
    <w:p w14:paraId="73E8A2AC" w14:textId="77777777" w:rsidR="00F90D8B" w:rsidRPr="004202C9" w:rsidRDefault="00F90D8B" w:rsidP="00F90D8B">
      <w:pPr>
        <w:pStyle w:val="Sansinterligne"/>
        <w:ind w:firstLine="708"/>
      </w:pPr>
    </w:p>
    <w:p w14:paraId="0622C96F" w14:textId="77777777" w:rsidR="00D065FA" w:rsidRDefault="00D065FA" w:rsidP="00DC7FAC">
      <w:pPr>
        <w:pStyle w:val="Sansinterligne"/>
      </w:pPr>
    </w:p>
    <w:tbl>
      <w:tblPr>
        <w:tblStyle w:val="Grilledutableau"/>
        <w:tblW w:w="0" w:type="auto"/>
        <w:tblLook w:val="04A0" w:firstRow="1" w:lastRow="0" w:firstColumn="1" w:lastColumn="0" w:noHBand="0" w:noVBand="1"/>
      </w:tblPr>
      <w:tblGrid>
        <w:gridCol w:w="678"/>
        <w:gridCol w:w="3570"/>
        <w:gridCol w:w="1843"/>
        <w:gridCol w:w="1559"/>
        <w:gridCol w:w="1410"/>
      </w:tblGrid>
      <w:tr w:rsidR="00D065FA" w14:paraId="447CCF49" w14:textId="77777777" w:rsidTr="00F95114">
        <w:tc>
          <w:tcPr>
            <w:tcW w:w="9060" w:type="dxa"/>
            <w:gridSpan w:val="5"/>
            <w:shd w:val="clear" w:color="auto" w:fill="154E79"/>
            <w:vAlign w:val="center"/>
          </w:tcPr>
          <w:p w14:paraId="7F964FB5" w14:textId="77777777" w:rsidR="00D065FA" w:rsidRDefault="00FE2E5F" w:rsidP="00F95114">
            <w:pPr>
              <w:rPr>
                <w:b/>
                <w:color w:val="FFFFFF" w:themeColor="background1"/>
                <w:sz w:val="28"/>
              </w:rPr>
            </w:pPr>
            <w:r>
              <w:rPr>
                <w:b/>
                <w:color w:val="FFFFFF" w:themeColor="background1"/>
                <w:sz w:val="28"/>
              </w:rPr>
              <w:lastRenderedPageBreak/>
              <w:t>Exigences des conditions d’environnement [CE</w:t>
            </w:r>
            <w:r w:rsidR="00D065FA">
              <w:rPr>
                <w:b/>
                <w:color w:val="FFFFFF" w:themeColor="background1"/>
                <w:sz w:val="28"/>
              </w:rPr>
              <w:t>]</w:t>
            </w:r>
          </w:p>
        </w:tc>
      </w:tr>
      <w:tr w:rsidR="00D065FA" w14:paraId="5CF86CD9" w14:textId="77777777" w:rsidTr="00F95114">
        <w:tc>
          <w:tcPr>
            <w:tcW w:w="678" w:type="dxa"/>
            <w:shd w:val="clear" w:color="auto" w:fill="D9D9D9" w:themeFill="background1" w:themeFillShade="D9"/>
            <w:vAlign w:val="center"/>
          </w:tcPr>
          <w:p w14:paraId="0328F92B" w14:textId="77777777" w:rsidR="00D065FA" w:rsidRPr="003A0843" w:rsidRDefault="00D065FA" w:rsidP="00F95114">
            <w:pPr>
              <w:jc w:val="center"/>
              <w:rPr>
                <w:b/>
              </w:rPr>
            </w:pPr>
            <w:r w:rsidRPr="003A0843">
              <w:rPr>
                <w:b/>
              </w:rPr>
              <w:t>Réf.</w:t>
            </w:r>
          </w:p>
        </w:tc>
        <w:tc>
          <w:tcPr>
            <w:tcW w:w="3570" w:type="dxa"/>
            <w:shd w:val="clear" w:color="auto" w:fill="D9D9D9" w:themeFill="background1" w:themeFillShade="D9"/>
            <w:vAlign w:val="center"/>
          </w:tcPr>
          <w:p w14:paraId="55EB8B56" w14:textId="77777777" w:rsidR="00D065FA" w:rsidRPr="00E5458F" w:rsidRDefault="00D065FA" w:rsidP="00F95114">
            <w:pPr>
              <w:jc w:val="center"/>
              <w:rPr>
                <w:b/>
              </w:rPr>
            </w:pPr>
            <w:r>
              <w:rPr>
                <w:b/>
              </w:rPr>
              <w:t>Exigence</w:t>
            </w:r>
          </w:p>
        </w:tc>
        <w:tc>
          <w:tcPr>
            <w:tcW w:w="1843" w:type="dxa"/>
            <w:shd w:val="clear" w:color="auto" w:fill="D9D9D9" w:themeFill="background1" w:themeFillShade="D9"/>
            <w:vAlign w:val="center"/>
          </w:tcPr>
          <w:p w14:paraId="484D3C3C" w14:textId="77777777" w:rsidR="00D065FA" w:rsidRPr="00E5458F" w:rsidRDefault="00D065FA" w:rsidP="00F95114">
            <w:pPr>
              <w:jc w:val="center"/>
              <w:rPr>
                <w:b/>
              </w:rPr>
            </w:pPr>
            <w:r>
              <w:rPr>
                <w:b/>
              </w:rPr>
              <w:t>Critère</w:t>
            </w:r>
          </w:p>
        </w:tc>
        <w:tc>
          <w:tcPr>
            <w:tcW w:w="1559" w:type="dxa"/>
            <w:shd w:val="clear" w:color="auto" w:fill="D9D9D9" w:themeFill="background1" w:themeFillShade="D9"/>
            <w:vAlign w:val="center"/>
          </w:tcPr>
          <w:p w14:paraId="560C9A0B" w14:textId="77777777" w:rsidR="00D065FA" w:rsidRPr="00E5458F" w:rsidRDefault="00D065FA" w:rsidP="00F95114">
            <w:pPr>
              <w:jc w:val="center"/>
              <w:rPr>
                <w:b/>
              </w:rPr>
            </w:pPr>
            <w:r>
              <w:rPr>
                <w:b/>
              </w:rPr>
              <w:t>Niveau</w:t>
            </w:r>
          </w:p>
        </w:tc>
        <w:tc>
          <w:tcPr>
            <w:tcW w:w="1410" w:type="dxa"/>
            <w:shd w:val="clear" w:color="auto" w:fill="D9D9D9" w:themeFill="background1" w:themeFillShade="D9"/>
          </w:tcPr>
          <w:p w14:paraId="3C7E8671" w14:textId="77777777" w:rsidR="00D065FA" w:rsidRDefault="00D065FA" w:rsidP="00F95114">
            <w:pPr>
              <w:jc w:val="center"/>
              <w:rPr>
                <w:b/>
              </w:rPr>
            </w:pPr>
            <w:r>
              <w:rPr>
                <w:b/>
              </w:rPr>
              <w:t>Flexibilité</w:t>
            </w:r>
          </w:p>
        </w:tc>
      </w:tr>
      <w:tr w:rsidR="00D065FA" w14:paraId="28474FD1" w14:textId="77777777" w:rsidTr="00F95114">
        <w:tc>
          <w:tcPr>
            <w:tcW w:w="678" w:type="dxa"/>
            <w:vAlign w:val="center"/>
          </w:tcPr>
          <w:p w14:paraId="4174ABD4" w14:textId="77777777" w:rsidR="00D065FA" w:rsidRPr="003A0843" w:rsidRDefault="00FE2E5F" w:rsidP="00F95114">
            <w:pPr>
              <w:jc w:val="center"/>
              <w:rPr>
                <w:b/>
              </w:rPr>
            </w:pPr>
            <w:r>
              <w:rPr>
                <w:b/>
              </w:rPr>
              <w:t>CE1</w:t>
            </w:r>
          </w:p>
        </w:tc>
        <w:tc>
          <w:tcPr>
            <w:tcW w:w="3570" w:type="dxa"/>
          </w:tcPr>
          <w:p w14:paraId="33F0CC8B" w14:textId="77777777" w:rsidR="00D065FA" w:rsidRDefault="00D065FA" w:rsidP="00F95114">
            <w:r>
              <w:t>Respecter les conditions d’utilisation</w:t>
            </w:r>
          </w:p>
        </w:tc>
        <w:tc>
          <w:tcPr>
            <w:tcW w:w="1843" w:type="dxa"/>
          </w:tcPr>
          <w:p w14:paraId="37E3B2E2" w14:textId="77777777" w:rsidR="00D065FA" w:rsidRDefault="00D065FA" w:rsidP="00F95114">
            <w:r>
              <w:t>Température</w:t>
            </w:r>
          </w:p>
        </w:tc>
        <w:tc>
          <w:tcPr>
            <w:tcW w:w="1559" w:type="dxa"/>
          </w:tcPr>
          <w:p w14:paraId="35525F65" w14:textId="77777777" w:rsidR="00D065FA" w:rsidRDefault="00D065FA" w:rsidP="00F95114">
            <w:r>
              <w:t>0-45°C</w:t>
            </w:r>
          </w:p>
        </w:tc>
        <w:tc>
          <w:tcPr>
            <w:tcW w:w="1410" w:type="dxa"/>
          </w:tcPr>
          <w:p w14:paraId="3422709F" w14:textId="77777777" w:rsidR="00D065FA" w:rsidRDefault="00D065FA" w:rsidP="00F95114">
            <w:r>
              <w:t>Aucune</w:t>
            </w:r>
          </w:p>
        </w:tc>
      </w:tr>
    </w:tbl>
    <w:p w14:paraId="41746F65" w14:textId="77777777" w:rsidR="00FE2E5F" w:rsidRDefault="00FE2E5F" w:rsidP="00DC7FAC">
      <w:pPr>
        <w:pStyle w:val="Sansinterligne"/>
      </w:pPr>
    </w:p>
    <w:p w14:paraId="04539480" w14:textId="77777777" w:rsidR="007D3AB5" w:rsidRDefault="007D3AB5" w:rsidP="001F78F8">
      <w:pPr>
        <w:pStyle w:val="Titre1"/>
      </w:pPr>
      <w:bookmarkStart w:id="24" w:name="_Toc505185921"/>
      <w:bookmarkStart w:id="25" w:name="_Toc453935246"/>
      <w:r>
        <w:t>Délais</w:t>
      </w:r>
      <w:bookmarkEnd w:id="24"/>
      <w:r>
        <w:t xml:space="preserve"> </w:t>
      </w:r>
    </w:p>
    <w:p w14:paraId="37AB7282" w14:textId="1DBF1A41" w:rsidR="007D3AB5" w:rsidRDefault="007D3AB5" w:rsidP="00F95F9C">
      <w:pPr>
        <w:pStyle w:val="Sansinterligne"/>
        <w:ind w:firstLine="708"/>
      </w:pPr>
      <w:r>
        <w:t>La réalisation de ce projet s’étend de Septembre 2017 à Juin 2018. Les premiers test</w:t>
      </w:r>
      <w:r w:rsidR="00880025">
        <w:t>s en conditions réelles devron</w:t>
      </w:r>
      <w:r>
        <w:t xml:space="preserve">t être </w:t>
      </w:r>
      <w:r w:rsidR="00A8509F">
        <w:t>effectué</w:t>
      </w:r>
      <w:r>
        <w:t>s durant le mois de Mars 2018, au cours d’un stage de préparation de l’équipe masculine. Le planning suivant présente l’ordonnance des tâches à réaliser au fil du temps</w:t>
      </w:r>
      <w:r w:rsidR="00B24FC8">
        <w:t>.</w:t>
      </w:r>
    </w:p>
    <w:p w14:paraId="555799EC" w14:textId="253C00B2" w:rsidR="00E26F88" w:rsidRPr="00E26F88" w:rsidRDefault="001A0847" w:rsidP="00E26F88">
      <w:pPr>
        <w:pStyle w:val="Sansinterligne"/>
      </w:pPr>
      <w:r>
        <w:rPr>
          <w:noProof/>
          <w:lang w:eastAsia="fr-FR"/>
        </w:rPr>
        <w:drawing>
          <wp:inline distT="0" distB="0" distL="0" distR="0" wp14:anchorId="05A189EC" wp14:editId="66174196">
            <wp:extent cx="6306038" cy="2752282"/>
            <wp:effectExtent l="0" t="0" r="0" b="0"/>
            <wp:docPr id="8" name="Image 8" descr="Macintosh HD:Users:Angela:Downloads:PlanningPrévisio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gela:Downloads:PlanningPrévisionn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7506" cy="2752923"/>
                    </a:xfrm>
                    <a:prstGeom prst="rect">
                      <a:avLst/>
                    </a:prstGeom>
                    <a:noFill/>
                    <a:ln>
                      <a:noFill/>
                    </a:ln>
                  </pic:spPr>
                </pic:pic>
              </a:graphicData>
            </a:graphic>
          </wp:inline>
        </w:drawing>
      </w:r>
    </w:p>
    <w:p w14:paraId="50F15BAC" w14:textId="391B362B" w:rsidR="00E26F88" w:rsidRPr="00E26F88" w:rsidRDefault="00E26F88" w:rsidP="001F78F8">
      <w:pPr>
        <w:pStyle w:val="Titre1"/>
        <w:rPr>
          <w:lang w:eastAsia="fr-FR"/>
        </w:rPr>
      </w:pPr>
      <w:bookmarkStart w:id="26" w:name="_Toc505185922"/>
      <w:r w:rsidRPr="0040400B">
        <w:rPr>
          <w:lang w:eastAsia="fr-FR"/>
        </w:rPr>
        <w:t>Livrables et attendus</w:t>
      </w:r>
      <w:bookmarkEnd w:id="26"/>
    </w:p>
    <w:p w14:paraId="70615F08" w14:textId="77777777" w:rsidR="00E26F88" w:rsidRPr="008C06D5" w:rsidRDefault="00E26F88" w:rsidP="00F17D84">
      <w:pPr>
        <w:rPr>
          <w:rFonts w:ascii="Arial" w:eastAsia="Times New Roman" w:hAnsi="Arial" w:cs="Arial"/>
          <w:sz w:val="24"/>
          <w:szCs w:val="24"/>
          <w:lang w:eastAsia="fr-FR"/>
        </w:rPr>
      </w:pPr>
      <w:r w:rsidRPr="008C06D5">
        <w:rPr>
          <w:rFonts w:ascii="Arial" w:eastAsia="Times New Roman" w:hAnsi="Arial" w:cs="Arial"/>
          <w:lang w:eastAsia="fr-FR"/>
        </w:rPr>
        <w:t xml:space="preserve">Les pièces à livrer aux porteurs de projet pendant et après la réalisation du produit sont les suivantes : </w:t>
      </w:r>
    </w:p>
    <w:p w14:paraId="4272919A" w14:textId="77777777" w:rsidR="00DE366B" w:rsidRPr="008C06D5" w:rsidRDefault="00E26F88" w:rsidP="00DE366B">
      <w:pPr>
        <w:numPr>
          <w:ilvl w:val="0"/>
          <w:numId w:val="35"/>
        </w:numPr>
        <w:textAlignment w:val="baseline"/>
        <w:rPr>
          <w:rFonts w:ascii="Arial" w:eastAsia="Times New Roman" w:hAnsi="Arial" w:cs="Arial"/>
          <w:lang w:eastAsia="fr-FR"/>
        </w:rPr>
      </w:pPr>
      <w:r w:rsidRPr="00B61289">
        <w:rPr>
          <w:rFonts w:ascii="Arial" w:eastAsia="Times New Roman" w:hAnsi="Arial" w:cs="Arial"/>
          <w:b/>
          <w:lang w:eastAsia="fr-FR"/>
        </w:rPr>
        <w:t>Spécification</w:t>
      </w:r>
      <w:r w:rsidRPr="008C06D5">
        <w:rPr>
          <w:rFonts w:ascii="Arial" w:eastAsia="Times New Roman" w:hAnsi="Arial" w:cs="Arial"/>
          <w:lang w:eastAsia="fr-FR"/>
        </w:rPr>
        <w:t xml:space="preserve"> : document écrit </w:t>
      </w:r>
      <w:r w:rsidRPr="008C06D5">
        <w:rPr>
          <w:rFonts w:ascii="Arial" w:hAnsi="Arial" w:cs="Arial"/>
        </w:rPr>
        <w:t>détaillant les fonctionnalités à mettre en œuvre et exigences</w:t>
      </w:r>
      <w:r w:rsidRPr="008C06D5">
        <w:rPr>
          <w:rFonts w:ascii="Arial" w:eastAsia="Times New Roman" w:hAnsi="Arial" w:cs="Arial"/>
          <w:lang w:eastAsia="fr-FR"/>
        </w:rPr>
        <w:t xml:space="preserve"> à respecter. </w:t>
      </w:r>
    </w:p>
    <w:p w14:paraId="071DD311" w14:textId="0620E278" w:rsidR="00E26F88" w:rsidRPr="008C06D5" w:rsidRDefault="00E26F88" w:rsidP="00DE366B">
      <w:pPr>
        <w:numPr>
          <w:ilvl w:val="0"/>
          <w:numId w:val="35"/>
        </w:numPr>
        <w:textAlignment w:val="baseline"/>
        <w:rPr>
          <w:rFonts w:ascii="Arial" w:eastAsia="Times New Roman" w:hAnsi="Arial" w:cs="Arial"/>
          <w:lang w:eastAsia="fr-FR"/>
        </w:rPr>
      </w:pPr>
      <w:r w:rsidRPr="00B61289">
        <w:rPr>
          <w:rFonts w:ascii="Arial" w:eastAsia="Times New Roman" w:hAnsi="Arial" w:cs="Arial"/>
          <w:b/>
          <w:lang w:eastAsia="fr-FR"/>
        </w:rPr>
        <w:t>Cahier des charges </w:t>
      </w:r>
      <w:r w:rsidRPr="008C06D5">
        <w:rPr>
          <w:rFonts w:ascii="Arial" w:eastAsia="Times New Roman" w:hAnsi="Arial" w:cs="Arial"/>
          <w:lang w:eastAsia="fr-FR"/>
        </w:rPr>
        <w:t xml:space="preserve">: </w:t>
      </w:r>
      <w:r w:rsidR="00DE366B" w:rsidRPr="008C06D5">
        <w:rPr>
          <w:rFonts w:ascii="Arial" w:eastAsia="Times New Roman" w:hAnsi="Arial" w:cs="Arial"/>
          <w:shd w:val="clear" w:color="auto" w:fill="FFFFFF"/>
          <w:lang w:eastAsia="fr-FR"/>
        </w:rPr>
        <w:t xml:space="preserve">document formulant le besoin, </w:t>
      </w:r>
      <w:r w:rsidR="008664B2" w:rsidRPr="008C06D5">
        <w:rPr>
          <w:rFonts w:ascii="Arial" w:eastAsia="Times New Roman" w:hAnsi="Arial" w:cs="Arial"/>
          <w:shd w:val="clear" w:color="auto" w:fill="FFFFFF"/>
          <w:lang w:eastAsia="fr-FR"/>
        </w:rPr>
        <w:t xml:space="preserve">les </w:t>
      </w:r>
      <w:r w:rsidR="00DE366B" w:rsidRPr="008C06D5">
        <w:rPr>
          <w:rFonts w:ascii="Arial" w:eastAsia="Times New Roman" w:hAnsi="Arial" w:cs="Arial"/>
          <w:shd w:val="clear" w:color="auto" w:fill="FFFFFF"/>
          <w:lang w:eastAsia="fr-FR"/>
        </w:rPr>
        <w:t xml:space="preserve">fonctions </w:t>
      </w:r>
      <w:r w:rsidR="008664B2" w:rsidRPr="008C06D5">
        <w:rPr>
          <w:rFonts w:ascii="Arial" w:eastAsia="Times New Roman" w:hAnsi="Arial" w:cs="Arial"/>
          <w:shd w:val="clear" w:color="auto" w:fill="FFFFFF"/>
          <w:lang w:eastAsia="fr-FR"/>
        </w:rPr>
        <w:t>et services rendus par un produit ainsi que</w:t>
      </w:r>
      <w:r w:rsidR="00DE366B" w:rsidRPr="008C06D5">
        <w:rPr>
          <w:rFonts w:ascii="Arial" w:eastAsia="Times New Roman" w:hAnsi="Arial" w:cs="Arial"/>
          <w:shd w:val="clear" w:color="auto" w:fill="FFFFFF"/>
          <w:lang w:eastAsia="fr-FR"/>
        </w:rPr>
        <w:t xml:space="preserve"> les contraintes auxquelles il est soumis.</w:t>
      </w:r>
    </w:p>
    <w:p w14:paraId="1E36E647" w14:textId="765A9662" w:rsidR="00E26F88" w:rsidRPr="008C06D5" w:rsidRDefault="00B61289" w:rsidP="00E26F88">
      <w:pPr>
        <w:numPr>
          <w:ilvl w:val="0"/>
          <w:numId w:val="35"/>
        </w:numPr>
        <w:textAlignment w:val="baseline"/>
        <w:rPr>
          <w:rFonts w:ascii="Arial" w:eastAsia="Times New Roman" w:hAnsi="Arial" w:cs="Arial"/>
          <w:lang w:eastAsia="fr-FR"/>
        </w:rPr>
      </w:pPr>
      <w:r>
        <w:rPr>
          <w:rFonts w:ascii="Arial" w:eastAsia="Times New Roman" w:hAnsi="Arial" w:cs="Arial"/>
          <w:b/>
          <w:lang w:eastAsia="fr-FR"/>
        </w:rPr>
        <w:t>G</w:t>
      </w:r>
      <w:r w:rsidR="001A0847" w:rsidRPr="00B61289">
        <w:rPr>
          <w:rFonts w:ascii="Arial" w:eastAsia="Times New Roman" w:hAnsi="Arial" w:cs="Arial"/>
          <w:b/>
          <w:lang w:eastAsia="fr-FR"/>
        </w:rPr>
        <w:t>uide technique</w:t>
      </w:r>
      <w:r w:rsidR="00612053">
        <w:rPr>
          <w:rFonts w:ascii="Arial" w:eastAsia="Times New Roman" w:hAnsi="Arial" w:cs="Arial"/>
          <w:lang w:eastAsia="fr-FR"/>
        </w:rPr>
        <w:t xml:space="preserve"> </w:t>
      </w:r>
      <w:r w:rsidR="00E26F88" w:rsidRPr="008C06D5">
        <w:rPr>
          <w:rFonts w:ascii="Arial" w:eastAsia="Times New Roman" w:hAnsi="Arial" w:cs="Arial"/>
          <w:lang w:eastAsia="fr-FR"/>
        </w:rPr>
        <w:t xml:space="preserve">: document écrit dont l’objectif est d’expliciter l’usage du système et la manière de l’entretenir. </w:t>
      </w:r>
    </w:p>
    <w:p w14:paraId="3B2D06FD" w14:textId="2F384240" w:rsidR="00E26F88" w:rsidRPr="008C06D5" w:rsidRDefault="00E26F88" w:rsidP="00E26F88">
      <w:pPr>
        <w:numPr>
          <w:ilvl w:val="0"/>
          <w:numId w:val="35"/>
        </w:numPr>
        <w:textAlignment w:val="baseline"/>
        <w:rPr>
          <w:rFonts w:ascii="Arial" w:eastAsia="Times New Roman" w:hAnsi="Arial" w:cs="Arial"/>
          <w:lang w:eastAsia="fr-FR"/>
        </w:rPr>
      </w:pPr>
      <w:r w:rsidRPr="00B61289">
        <w:rPr>
          <w:rFonts w:ascii="Arial" w:eastAsia="Times New Roman" w:hAnsi="Arial" w:cs="Arial"/>
          <w:b/>
          <w:lang w:eastAsia="fr-FR"/>
        </w:rPr>
        <w:t>Ensemble des fichiers sources </w:t>
      </w:r>
      <w:r w:rsidR="00B61289">
        <w:rPr>
          <w:rFonts w:ascii="Arial" w:eastAsia="Times New Roman" w:hAnsi="Arial" w:cs="Arial"/>
          <w:lang w:eastAsia="fr-FR"/>
        </w:rPr>
        <w:t>: b</w:t>
      </w:r>
      <w:r w:rsidRPr="008C06D5">
        <w:rPr>
          <w:rFonts w:ascii="Arial" w:eastAsia="Times New Roman" w:hAnsi="Arial" w:cs="Arial"/>
          <w:lang w:eastAsia="fr-FR"/>
        </w:rPr>
        <w:t>ases de d</w:t>
      </w:r>
      <w:r w:rsidR="0025613C">
        <w:rPr>
          <w:rFonts w:ascii="Arial" w:eastAsia="Times New Roman" w:hAnsi="Arial" w:cs="Arial"/>
          <w:lang w:eastAsia="fr-FR"/>
        </w:rPr>
        <w:t xml:space="preserve">onnées, programmes, application </w:t>
      </w:r>
      <w:proofErr w:type="spellStart"/>
      <w:r w:rsidRPr="008C06D5">
        <w:rPr>
          <w:rFonts w:ascii="Arial" w:eastAsia="Times New Roman" w:hAnsi="Arial" w:cs="Arial"/>
          <w:lang w:eastAsia="fr-FR"/>
        </w:rPr>
        <w:t>Androïd</w:t>
      </w:r>
      <w:proofErr w:type="spellEnd"/>
      <w:r w:rsidR="00B61289">
        <w:rPr>
          <w:rFonts w:ascii="Arial" w:eastAsia="Times New Roman" w:hAnsi="Arial" w:cs="Arial"/>
          <w:lang w:eastAsia="fr-FR"/>
        </w:rPr>
        <w:t>.</w:t>
      </w:r>
    </w:p>
    <w:p w14:paraId="4971DF8B" w14:textId="1C526DCA" w:rsidR="00E26F88" w:rsidRPr="008C06D5" w:rsidRDefault="00E26F88" w:rsidP="00E26F88">
      <w:pPr>
        <w:numPr>
          <w:ilvl w:val="0"/>
          <w:numId w:val="35"/>
        </w:numPr>
        <w:textAlignment w:val="baseline"/>
        <w:rPr>
          <w:rFonts w:ascii="Arial" w:eastAsia="Times New Roman" w:hAnsi="Arial" w:cs="Arial"/>
          <w:lang w:eastAsia="fr-FR"/>
        </w:rPr>
      </w:pPr>
      <w:r w:rsidRPr="00B61289">
        <w:rPr>
          <w:rFonts w:ascii="Arial" w:eastAsia="Times New Roman" w:hAnsi="Arial" w:cs="Arial"/>
          <w:b/>
          <w:lang w:eastAsia="fr-FR"/>
        </w:rPr>
        <w:t>Système électronique</w:t>
      </w:r>
      <w:r w:rsidR="006A4855" w:rsidRPr="00B61289">
        <w:rPr>
          <w:rFonts w:ascii="Arial" w:eastAsia="Times New Roman" w:hAnsi="Arial" w:cs="Arial"/>
          <w:b/>
          <w:lang w:eastAsia="fr-FR"/>
        </w:rPr>
        <w:t> </w:t>
      </w:r>
      <w:r w:rsidR="00B61289">
        <w:rPr>
          <w:rFonts w:ascii="Arial" w:eastAsia="Times New Roman" w:hAnsi="Arial" w:cs="Arial"/>
          <w:lang w:eastAsia="fr-FR"/>
        </w:rPr>
        <w:t>: e</w:t>
      </w:r>
      <w:r w:rsidR="006A4855" w:rsidRPr="008C06D5">
        <w:rPr>
          <w:rFonts w:ascii="Arial" w:eastAsia="Times New Roman" w:hAnsi="Arial" w:cs="Arial"/>
          <w:lang w:eastAsia="fr-FR"/>
        </w:rPr>
        <w:t>nsemble des composants électroniques du système</w:t>
      </w:r>
      <w:r w:rsidR="00B61289">
        <w:rPr>
          <w:rFonts w:ascii="Arial" w:eastAsia="Times New Roman" w:hAnsi="Arial" w:cs="Arial"/>
          <w:lang w:eastAsia="fr-FR"/>
        </w:rPr>
        <w:t>.</w:t>
      </w:r>
    </w:p>
    <w:p w14:paraId="3099A3D9" w14:textId="214AA9E0" w:rsidR="00E26F88" w:rsidRPr="008C06D5" w:rsidRDefault="00E26F88" w:rsidP="00E26F88">
      <w:pPr>
        <w:numPr>
          <w:ilvl w:val="0"/>
          <w:numId w:val="35"/>
        </w:numPr>
        <w:textAlignment w:val="baseline"/>
        <w:rPr>
          <w:rFonts w:ascii="Arial" w:eastAsia="Times New Roman" w:hAnsi="Arial" w:cs="Arial"/>
          <w:lang w:eastAsia="fr-FR"/>
        </w:rPr>
      </w:pPr>
      <w:r w:rsidRPr="00B61289">
        <w:rPr>
          <w:rFonts w:ascii="Arial" w:eastAsia="Times New Roman" w:hAnsi="Arial" w:cs="Arial"/>
          <w:b/>
          <w:lang w:eastAsia="fr-FR"/>
        </w:rPr>
        <w:t>Dossier de conception </w:t>
      </w:r>
      <w:r w:rsidRPr="008C06D5">
        <w:rPr>
          <w:rFonts w:ascii="Arial" w:eastAsia="Times New Roman" w:hAnsi="Arial" w:cs="Arial"/>
          <w:lang w:eastAsia="fr-FR"/>
        </w:rPr>
        <w:t xml:space="preserve">: dossier papier présentant </w:t>
      </w:r>
      <w:r w:rsidRPr="008C06D5">
        <w:rPr>
          <w:rFonts w:ascii="Arial" w:hAnsi="Arial" w:cs="Arial"/>
        </w:rPr>
        <w:t>le système d’un point de vue logiciel</w:t>
      </w:r>
      <w:r w:rsidR="00B61289">
        <w:rPr>
          <w:rFonts w:ascii="Arial" w:hAnsi="Arial" w:cs="Arial"/>
        </w:rPr>
        <w:t>.</w:t>
      </w:r>
    </w:p>
    <w:p w14:paraId="112F9932" w14:textId="77777777" w:rsidR="00E26F88" w:rsidRPr="00B61289" w:rsidRDefault="00E26F88" w:rsidP="00E26F88">
      <w:pPr>
        <w:numPr>
          <w:ilvl w:val="0"/>
          <w:numId w:val="35"/>
        </w:numPr>
        <w:textAlignment w:val="baseline"/>
        <w:rPr>
          <w:rFonts w:ascii="Arial" w:eastAsia="Times New Roman" w:hAnsi="Arial" w:cs="Arial"/>
          <w:b/>
          <w:lang w:eastAsia="fr-FR"/>
        </w:rPr>
      </w:pPr>
      <w:r w:rsidRPr="00B61289">
        <w:rPr>
          <w:rFonts w:ascii="Arial" w:eastAsia="Times New Roman" w:hAnsi="Arial" w:cs="Arial"/>
          <w:b/>
          <w:lang w:eastAsia="fr-FR"/>
        </w:rPr>
        <w:t xml:space="preserve">Poster de présentation ESEO </w:t>
      </w:r>
    </w:p>
    <w:p w14:paraId="7C4F7431" w14:textId="77777777" w:rsidR="00F20B16" w:rsidRDefault="00E26F88" w:rsidP="00E26F88">
      <w:pPr>
        <w:numPr>
          <w:ilvl w:val="0"/>
          <w:numId w:val="35"/>
        </w:numPr>
        <w:textAlignment w:val="baseline"/>
        <w:rPr>
          <w:rFonts w:ascii="Arial" w:eastAsia="Times New Roman" w:hAnsi="Arial" w:cs="Arial"/>
          <w:lang w:eastAsia="fr-FR"/>
        </w:rPr>
      </w:pPr>
      <w:r w:rsidRPr="00B61289">
        <w:rPr>
          <w:rFonts w:ascii="Arial" w:eastAsia="Times New Roman" w:hAnsi="Arial" w:cs="Arial"/>
          <w:b/>
          <w:lang w:eastAsia="fr-FR"/>
        </w:rPr>
        <w:t xml:space="preserve">Présentation de </w:t>
      </w:r>
      <w:proofErr w:type="spellStart"/>
      <w:r w:rsidRPr="00B61289">
        <w:rPr>
          <w:rFonts w:ascii="Arial" w:eastAsia="Times New Roman" w:hAnsi="Arial" w:cs="Arial"/>
          <w:b/>
          <w:lang w:eastAsia="fr-FR"/>
        </w:rPr>
        <w:t>mi-avancement</w:t>
      </w:r>
      <w:proofErr w:type="spellEnd"/>
      <w:r w:rsidRPr="008C06D5">
        <w:rPr>
          <w:rFonts w:ascii="Arial" w:eastAsia="Times New Roman" w:hAnsi="Arial" w:cs="Arial"/>
          <w:lang w:eastAsia="fr-FR"/>
        </w:rPr>
        <w:t xml:space="preserve"> (Diaporama)    </w:t>
      </w:r>
    </w:p>
    <w:p w14:paraId="0B40920D" w14:textId="1A975AFA" w:rsidR="00FE2E5F" w:rsidRPr="00DA6A78" w:rsidRDefault="00F20B16" w:rsidP="00DC7FAC">
      <w:pPr>
        <w:numPr>
          <w:ilvl w:val="0"/>
          <w:numId w:val="35"/>
        </w:numPr>
        <w:textAlignment w:val="baseline"/>
        <w:rPr>
          <w:rFonts w:ascii="Arial" w:eastAsia="Times New Roman" w:hAnsi="Arial" w:cs="Arial"/>
          <w:lang w:eastAsia="fr-FR"/>
        </w:rPr>
      </w:pPr>
      <w:r w:rsidRPr="00B61289">
        <w:rPr>
          <w:rFonts w:ascii="Arial" w:eastAsia="Times New Roman" w:hAnsi="Arial" w:cs="Arial"/>
          <w:b/>
          <w:lang w:eastAsia="fr-FR"/>
        </w:rPr>
        <w:t>Présentation de fin de projet</w:t>
      </w:r>
      <w:r>
        <w:rPr>
          <w:rFonts w:ascii="Arial" w:eastAsia="Times New Roman" w:hAnsi="Arial" w:cs="Arial"/>
          <w:lang w:eastAsia="fr-FR"/>
        </w:rPr>
        <w:t xml:space="preserve"> (Diaporama) </w:t>
      </w:r>
      <w:r w:rsidR="00E26F88" w:rsidRPr="008C06D5">
        <w:rPr>
          <w:rFonts w:ascii="Arial" w:eastAsia="Times New Roman" w:hAnsi="Arial" w:cs="Arial"/>
          <w:lang w:eastAsia="fr-FR"/>
        </w:rPr>
        <w:t xml:space="preserve">        </w:t>
      </w:r>
      <w:bookmarkEnd w:id="25"/>
    </w:p>
    <w:p w14:paraId="4A37ED08" w14:textId="77777777" w:rsidR="008145C1" w:rsidRDefault="008145C1" w:rsidP="00DC7FAC">
      <w:pPr>
        <w:pStyle w:val="Sansinterligne"/>
      </w:pPr>
    </w:p>
    <w:p w14:paraId="708609B9" w14:textId="77777777" w:rsidR="00541F41" w:rsidRDefault="00541F41" w:rsidP="00DC7FAC">
      <w:pPr>
        <w:pStyle w:val="Sansinterligne"/>
      </w:pPr>
    </w:p>
    <w:p w14:paraId="612FE023" w14:textId="77777777" w:rsidR="00541F41" w:rsidRDefault="00541F41" w:rsidP="00DC7FAC">
      <w:pPr>
        <w:pStyle w:val="Sansinterligne"/>
      </w:pPr>
    </w:p>
    <w:p w14:paraId="04B68825" w14:textId="77777777" w:rsidR="00541F41" w:rsidRDefault="00541F41" w:rsidP="00DC7FAC">
      <w:pPr>
        <w:pStyle w:val="Sansinterligne"/>
      </w:pPr>
    </w:p>
    <w:p w14:paraId="6991965B" w14:textId="77777777" w:rsidR="00541F41" w:rsidRDefault="00541F41" w:rsidP="00DC7FAC">
      <w:pPr>
        <w:pStyle w:val="Sansinterligne"/>
      </w:pPr>
    </w:p>
    <w:p w14:paraId="09642206" w14:textId="24F82CA6" w:rsidR="00695BB3" w:rsidRDefault="008145C1" w:rsidP="00695BB3">
      <w:pPr>
        <w:pStyle w:val="Titre1"/>
      </w:pPr>
      <w:bookmarkStart w:id="27" w:name="_Toc505185923"/>
      <w:bookmarkStart w:id="28" w:name="_GoBack"/>
      <w:bookmarkEnd w:id="28"/>
      <w:r>
        <w:lastRenderedPageBreak/>
        <w:t>Annexes</w:t>
      </w:r>
      <w:bookmarkEnd w:id="27"/>
      <w:r w:rsidR="00695BB3">
        <w:t xml:space="preserve"> </w:t>
      </w:r>
    </w:p>
    <w:p w14:paraId="1A7210B8" w14:textId="0AB5E4FB" w:rsidR="00695BB3" w:rsidRPr="00695BB3" w:rsidRDefault="00695BB3" w:rsidP="00695BB3">
      <w:pPr>
        <w:pStyle w:val="Titre2"/>
      </w:pPr>
      <w:bookmarkStart w:id="29" w:name="_Toc505185924"/>
      <w:r>
        <w:t>Annexe 1 : Présentation de l’équipe de projet</w:t>
      </w:r>
      <w:bookmarkEnd w:id="29"/>
    </w:p>
    <w:p w14:paraId="708932C8" w14:textId="775F4BCD" w:rsidR="008145C1" w:rsidRDefault="008145C1" w:rsidP="008145C1">
      <w:pPr>
        <w:pStyle w:val="Sansinterligne"/>
        <w:jc w:val="center"/>
      </w:pPr>
      <w:r>
        <w:rPr>
          <w:noProof/>
          <w:lang w:eastAsia="fr-FR"/>
        </w:rPr>
        <w:drawing>
          <wp:inline distT="0" distB="0" distL="0" distR="0" wp14:anchorId="3A31329C" wp14:editId="725636ED">
            <wp:extent cx="2370689" cy="4178762"/>
            <wp:effectExtent l="0" t="0" r="0" b="12700"/>
            <wp:docPr id="5" name="Image 5" descr="Macintosh HD:Users:Angela:Desktop:Capture d’écran 2018-01-25 à 16.0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gela:Desktop:Capture d’écran 2018-01-25 à 16.08.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0954" cy="4179230"/>
                    </a:xfrm>
                    <a:prstGeom prst="rect">
                      <a:avLst/>
                    </a:prstGeom>
                    <a:noFill/>
                    <a:ln>
                      <a:noFill/>
                    </a:ln>
                  </pic:spPr>
                </pic:pic>
              </a:graphicData>
            </a:graphic>
          </wp:inline>
        </w:drawing>
      </w:r>
    </w:p>
    <w:p w14:paraId="7D338717" w14:textId="77777777" w:rsidR="00541F41" w:rsidRPr="00541F41" w:rsidRDefault="00541F41" w:rsidP="008145C1">
      <w:pPr>
        <w:pStyle w:val="Sansinterligne"/>
        <w:jc w:val="center"/>
      </w:pPr>
    </w:p>
    <w:p w14:paraId="4D3DFEE3" w14:textId="60D47625" w:rsidR="00541F41" w:rsidRPr="00CA3BFB" w:rsidRDefault="00695BB3" w:rsidP="00541F41">
      <w:pPr>
        <w:pStyle w:val="Sansinterligne"/>
        <w:jc w:val="left"/>
        <w:rPr>
          <w:szCs w:val="22"/>
        </w:rPr>
      </w:pPr>
      <w:r w:rsidRPr="00CA3BFB">
        <w:rPr>
          <w:szCs w:val="22"/>
        </w:rPr>
        <w:t>Track &amp; Roll équipe de I3</w:t>
      </w:r>
      <w:r w:rsidR="00ED6FBD">
        <w:rPr>
          <w:szCs w:val="22"/>
        </w:rPr>
        <w:t>,</w:t>
      </w:r>
      <w:r w:rsidR="00541F41" w:rsidRPr="00CA3BFB">
        <w:rPr>
          <w:szCs w:val="22"/>
        </w:rPr>
        <w:t> composé</w:t>
      </w:r>
      <w:r w:rsidR="00ED6FBD">
        <w:rPr>
          <w:szCs w:val="22"/>
        </w:rPr>
        <w:t>e</w:t>
      </w:r>
      <w:r w:rsidR="00541F41" w:rsidRPr="00CA3BFB">
        <w:rPr>
          <w:szCs w:val="22"/>
        </w:rPr>
        <w:t xml:space="preserve"> de : </w:t>
      </w:r>
    </w:p>
    <w:p w14:paraId="76F7A76C" w14:textId="69C1B415" w:rsidR="00541F41" w:rsidRPr="00CA3BFB" w:rsidRDefault="00541F41" w:rsidP="00541F41">
      <w:pPr>
        <w:pStyle w:val="Paragraphe"/>
        <w:numPr>
          <w:ilvl w:val="0"/>
          <w:numId w:val="37"/>
        </w:numPr>
        <w:rPr>
          <w:sz w:val="22"/>
          <w:szCs w:val="22"/>
        </w:rPr>
      </w:pPr>
      <w:r w:rsidRPr="00CA3BFB">
        <w:rPr>
          <w:b/>
          <w:sz w:val="22"/>
          <w:szCs w:val="22"/>
        </w:rPr>
        <w:t xml:space="preserve">François </w:t>
      </w:r>
      <w:r w:rsidR="00246DCD" w:rsidRPr="00CA3BFB">
        <w:rPr>
          <w:b/>
          <w:sz w:val="22"/>
          <w:szCs w:val="22"/>
        </w:rPr>
        <w:t>D’</w:t>
      </w:r>
      <w:r w:rsidRPr="00CA3BFB">
        <w:rPr>
          <w:b/>
          <w:sz w:val="22"/>
          <w:szCs w:val="22"/>
        </w:rPr>
        <w:t>H</w:t>
      </w:r>
      <w:r w:rsidR="00246DCD">
        <w:rPr>
          <w:b/>
          <w:sz w:val="22"/>
          <w:szCs w:val="22"/>
        </w:rPr>
        <w:t xml:space="preserve">OTELANS </w:t>
      </w:r>
      <w:r w:rsidRPr="00CA3BFB">
        <w:rPr>
          <w:b/>
          <w:sz w:val="22"/>
          <w:szCs w:val="22"/>
        </w:rPr>
        <w:t>(chef de projet)</w:t>
      </w:r>
      <w:r w:rsidRPr="00CA3BFB">
        <w:rPr>
          <w:sz w:val="22"/>
          <w:szCs w:val="22"/>
        </w:rPr>
        <w:t xml:space="preserve"> : étudiant en der</w:t>
      </w:r>
      <w:r w:rsidR="00695BB3" w:rsidRPr="00CA3BFB">
        <w:rPr>
          <w:sz w:val="22"/>
          <w:szCs w:val="22"/>
        </w:rPr>
        <w:t>nière année de cycle ingénieur -</w:t>
      </w:r>
      <w:r w:rsidRPr="00CA3BFB">
        <w:rPr>
          <w:sz w:val="22"/>
          <w:szCs w:val="22"/>
        </w:rPr>
        <w:t xml:space="preserve"> </w:t>
      </w:r>
      <w:r w:rsidRPr="00CA3BFB">
        <w:rPr>
          <w:i/>
          <w:sz w:val="22"/>
          <w:szCs w:val="22"/>
        </w:rPr>
        <w:t>Option Logiciel</w:t>
      </w:r>
      <w:r w:rsidR="0096588D">
        <w:rPr>
          <w:i/>
          <w:sz w:val="22"/>
          <w:szCs w:val="22"/>
        </w:rPr>
        <w:t>s</w:t>
      </w:r>
      <w:r w:rsidRPr="00CA3BFB">
        <w:rPr>
          <w:i/>
          <w:sz w:val="22"/>
          <w:szCs w:val="22"/>
        </w:rPr>
        <w:t xml:space="preserve"> et données</w:t>
      </w:r>
      <w:r w:rsidRPr="00CA3BFB">
        <w:rPr>
          <w:sz w:val="22"/>
          <w:szCs w:val="22"/>
        </w:rPr>
        <w:t>.</w:t>
      </w:r>
    </w:p>
    <w:p w14:paraId="7A4D6B70" w14:textId="6123BC05" w:rsidR="00541F41" w:rsidRPr="00CA3BFB" w:rsidRDefault="00541F41" w:rsidP="00541F41">
      <w:pPr>
        <w:pStyle w:val="Paragraphe"/>
        <w:numPr>
          <w:ilvl w:val="0"/>
          <w:numId w:val="37"/>
        </w:numPr>
        <w:rPr>
          <w:i/>
          <w:sz w:val="22"/>
          <w:szCs w:val="22"/>
        </w:rPr>
      </w:pPr>
      <w:r w:rsidRPr="00CA3BFB">
        <w:rPr>
          <w:b/>
          <w:sz w:val="22"/>
          <w:szCs w:val="22"/>
        </w:rPr>
        <w:t xml:space="preserve">Marc </w:t>
      </w:r>
      <w:r w:rsidR="00246DCD" w:rsidRPr="00CA3BFB">
        <w:rPr>
          <w:b/>
          <w:sz w:val="22"/>
          <w:szCs w:val="22"/>
        </w:rPr>
        <w:t>DE BENTZMANN </w:t>
      </w:r>
      <w:r w:rsidRPr="00CA3BFB">
        <w:rPr>
          <w:sz w:val="22"/>
          <w:szCs w:val="22"/>
        </w:rPr>
        <w:t>: étudiant en der</w:t>
      </w:r>
      <w:r w:rsidR="00695BB3" w:rsidRPr="00CA3BFB">
        <w:rPr>
          <w:sz w:val="22"/>
          <w:szCs w:val="22"/>
        </w:rPr>
        <w:t>nière année de cycle ingénieur -</w:t>
      </w:r>
      <w:r w:rsidRPr="00CA3BFB">
        <w:rPr>
          <w:sz w:val="22"/>
          <w:szCs w:val="22"/>
        </w:rPr>
        <w:t xml:space="preserve"> </w:t>
      </w:r>
      <w:r w:rsidRPr="00CA3BFB">
        <w:rPr>
          <w:i/>
          <w:sz w:val="22"/>
          <w:szCs w:val="22"/>
        </w:rPr>
        <w:t>Option Systèmes embarqués</w:t>
      </w:r>
      <w:r w:rsidR="00695BB3" w:rsidRPr="00CA3BFB">
        <w:rPr>
          <w:i/>
          <w:sz w:val="22"/>
          <w:szCs w:val="22"/>
        </w:rPr>
        <w:t>.</w:t>
      </w:r>
    </w:p>
    <w:p w14:paraId="2B7A4667" w14:textId="60A3F8D0" w:rsidR="00541F41" w:rsidRPr="00CA3BFB" w:rsidRDefault="00541F41" w:rsidP="00541F41">
      <w:pPr>
        <w:pStyle w:val="Paragraphe"/>
        <w:numPr>
          <w:ilvl w:val="0"/>
          <w:numId w:val="37"/>
        </w:numPr>
        <w:rPr>
          <w:sz w:val="22"/>
          <w:szCs w:val="22"/>
        </w:rPr>
      </w:pPr>
      <w:r w:rsidRPr="00CA3BFB">
        <w:rPr>
          <w:b/>
          <w:sz w:val="22"/>
          <w:szCs w:val="22"/>
        </w:rPr>
        <w:t xml:space="preserve">Antoine </w:t>
      </w:r>
      <w:r w:rsidR="00246DCD" w:rsidRPr="00CA3BFB">
        <w:rPr>
          <w:b/>
          <w:sz w:val="22"/>
          <w:szCs w:val="22"/>
        </w:rPr>
        <w:t>DE POUILLY </w:t>
      </w:r>
      <w:r w:rsidRPr="00CA3BFB">
        <w:rPr>
          <w:sz w:val="22"/>
          <w:szCs w:val="22"/>
        </w:rPr>
        <w:t xml:space="preserve">: étudiant en dernière année de cycle ingénieur - </w:t>
      </w:r>
      <w:r w:rsidR="00695BB3" w:rsidRPr="00CA3BFB">
        <w:rPr>
          <w:i/>
          <w:sz w:val="22"/>
          <w:szCs w:val="22"/>
        </w:rPr>
        <w:t>Option Bio</w:t>
      </w:r>
      <w:r w:rsidRPr="00CA3BFB">
        <w:rPr>
          <w:i/>
          <w:sz w:val="22"/>
          <w:szCs w:val="22"/>
        </w:rPr>
        <w:t>médical</w:t>
      </w:r>
      <w:r w:rsidR="00695BB3" w:rsidRPr="00CA3BFB">
        <w:rPr>
          <w:i/>
          <w:sz w:val="22"/>
          <w:szCs w:val="22"/>
        </w:rPr>
        <w:t>e.</w:t>
      </w:r>
    </w:p>
    <w:p w14:paraId="39C51DC1" w14:textId="79886BC5" w:rsidR="00541F41" w:rsidRPr="00CA3BFB" w:rsidRDefault="00541F41" w:rsidP="00541F41">
      <w:pPr>
        <w:pStyle w:val="Paragraphe"/>
        <w:numPr>
          <w:ilvl w:val="0"/>
          <w:numId w:val="37"/>
        </w:numPr>
        <w:rPr>
          <w:i/>
          <w:sz w:val="22"/>
          <w:szCs w:val="22"/>
        </w:rPr>
      </w:pPr>
      <w:r w:rsidRPr="00CA3BFB">
        <w:rPr>
          <w:b/>
          <w:sz w:val="22"/>
          <w:szCs w:val="22"/>
        </w:rPr>
        <w:t xml:space="preserve">Benoit </w:t>
      </w:r>
      <w:r w:rsidR="00246DCD" w:rsidRPr="00CA3BFB">
        <w:rPr>
          <w:b/>
          <w:sz w:val="22"/>
          <w:szCs w:val="22"/>
        </w:rPr>
        <w:t>LADRANGE</w:t>
      </w:r>
      <w:r w:rsidRPr="00CA3BFB">
        <w:rPr>
          <w:sz w:val="22"/>
          <w:szCs w:val="22"/>
        </w:rPr>
        <w:t> : étudiant en dernière a</w:t>
      </w:r>
      <w:r w:rsidR="00695BB3" w:rsidRPr="00CA3BFB">
        <w:rPr>
          <w:sz w:val="22"/>
          <w:szCs w:val="22"/>
        </w:rPr>
        <w:t xml:space="preserve">nnée de cycle ingénieur - </w:t>
      </w:r>
      <w:r w:rsidRPr="00CA3BFB">
        <w:rPr>
          <w:i/>
          <w:sz w:val="22"/>
          <w:szCs w:val="22"/>
        </w:rPr>
        <w:t>Option Objets connectés</w:t>
      </w:r>
      <w:r w:rsidR="00695BB3" w:rsidRPr="00CA3BFB">
        <w:rPr>
          <w:i/>
          <w:sz w:val="22"/>
          <w:szCs w:val="22"/>
        </w:rPr>
        <w:t>.</w:t>
      </w:r>
    </w:p>
    <w:p w14:paraId="27BA8676" w14:textId="3DEC33FA" w:rsidR="00541F41" w:rsidRPr="00CA3BFB" w:rsidRDefault="00541F41" w:rsidP="00541F41">
      <w:pPr>
        <w:pStyle w:val="Paragraphe"/>
        <w:numPr>
          <w:ilvl w:val="0"/>
          <w:numId w:val="37"/>
        </w:numPr>
        <w:rPr>
          <w:i/>
          <w:sz w:val="22"/>
          <w:szCs w:val="22"/>
        </w:rPr>
      </w:pPr>
      <w:r w:rsidRPr="00CA3BFB">
        <w:rPr>
          <w:b/>
          <w:sz w:val="22"/>
          <w:szCs w:val="22"/>
        </w:rPr>
        <w:t xml:space="preserve">Guillaume </w:t>
      </w:r>
      <w:r w:rsidR="00246DCD" w:rsidRPr="00CA3BFB">
        <w:rPr>
          <w:b/>
          <w:sz w:val="22"/>
          <w:szCs w:val="22"/>
        </w:rPr>
        <w:t>MURET</w:t>
      </w:r>
      <w:r w:rsidRPr="00CA3BFB">
        <w:rPr>
          <w:b/>
          <w:sz w:val="22"/>
          <w:szCs w:val="22"/>
        </w:rPr>
        <w:t> </w:t>
      </w:r>
      <w:r w:rsidRPr="00CA3BFB">
        <w:rPr>
          <w:sz w:val="22"/>
          <w:szCs w:val="22"/>
        </w:rPr>
        <w:t>: étudiant en der</w:t>
      </w:r>
      <w:r w:rsidR="00695BB3" w:rsidRPr="00CA3BFB">
        <w:rPr>
          <w:sz w:val="22"/>
          <w:szCs w:val="22"/>
        </w:rPr>
        <w:t>nière année de cycle ingénieur -</w:t>
      </w:r>
      <w:r w:rsidRPr="00CA3BFB">
        <w:rPr>
          <w:sz w:val="22"/>
          <w:szCs w:val="22"/>
        </w:rPr>
        <w:t xml:space="preserve"> </w:t>
      </w:r>
      <w:r w:rsidRPr="00CA3BFB">
        <w:rPr>
          <w:i/>
          <w:sz w:val="22"/>
          <w:szCs w:val="22"/>
        </w:rPr>
        <w:t>Option Systèmes embarqués</w:t>
      </w:r>
      <w:r w:rsidR="00695BB3" w:rsidRPr="00CA3BFB">
        <w:rPr>
          <w:i/>
          <w:sz w:val="22"/>
          <w:szCs w:val="22"/>
        </w:rPr>
        <w:t>.</w:t>
      </w:r>
    </w:p>
    <w:p w14:paraId="0CEBAD5F" w14:textId="0068770B" w:rsidR="00541F41" w:rsidRPr="00CA3BFB" w:rsidRDefault="00541F41" w:rsidP="00541F41">
      <w:pPr>
        <w:pStyle w:val="Paragraphe"/>
        <w:numPr>
          <w:ilvl w:val="0"/>
          <w:numId w:val="37"/>
        </w:numPr>
        <w:rPr>
          <w:sz w:val="22"/>
          <w:szCs w:val="22"/>
        </w:rPr>
      </w:pPr>
      <w:r w:rsidRPr="00CA3BFB">
        <w:rPr>
          <w:b/>
          <w:sz w:val="22"/>
          <w:szCs w:val="22"/>
        </w:rPr>
        <w:t xml:space="preserve">Angéla </w:t>
      </w:r>
      <w:r w:rsidR="00246DCD" w:rsidRPr="00CA3BFB">
        <w:rPr>
          <w:b/>
          <w:sz w:val="22"/>
          <w:szCs w:val="22"/>
        </w:rPr>
        <w:t>RANDOLPH</w:t>
      </w:r>
      <w:r w:rsidRPr="00CA3BFB">
        <w:rPr>
          <w:b/>
          <w:sz w:val="22"/>
          <w:szCs w:val="22"/>
        </w:rPr>
        <w:t> </w:t>
      </w:r>
      <w:r w:rsidR="00A34917">
        <w:rPr>
          <w:sz w:val="22"/>
          <w:szCs w:val="22"/>
        </w:rPr>
        <w:t xml:space="preserve">: étudiante </w:t>
      </w:r>
      <w:r w:rsidRPr="00CA3BFB">
        <w:rPr>
          <w:sz w:val="22"/>
          <w:szCs w:val="22"/>
        </w:rPr>
        <w:t xml:space="preserve">en dernière année de cycle ingénieur - </w:t>
      </w:r>
      <w:r w:rsidRPr="00CA3BFB">
        <w:rPr>
          <w:i/>
          <w:sz w:val="22"/>
          <w:szCs w:val="22"/>
        </w:rPr>
        <w:t>Option Objets connectés</w:t>
      </w:r>
      <w:r w:rsidR="00695BB3" w:rsidRPr="00CA3BFB">
        <w:rPr>
          <w:i/>
          <w:sz w:val="22"/>
          <w:szCs w:val="22"/>
        </w:rPr>
        <w:t>.</w:t>
      </w:r>
    </w:p>
    <w:p w14:paraId="1CF1FCF1" w14:textId="77777777" w:rsidR="00695BB3" w:rsidRPr="00CA3BFB" w:rsidRDefault="00695BB3" w:rsidP="00695BB3">
      <w:pPr>
        <w:pStyle w:val="Paragraphe"/>
        <w:rPr>
          <w:sz w:val="22"/>
          <w:szCs w:val="22"/>
        </w:rPr>
      </w:pPr>
    </w:p>
    <w:p w14:paraId="1FE066F5" w14:textId="77777777" w:rsidR="00695BB3" w:rsidRPr="00CA3BFB" w:rsidRDefault="00695BB3" w:rsidP="00695BB3">
      <w:pPr>
        <w:pStyle w:val="Paragraphe"/>
        <w:rPr>
          <w:sz w:val="22"/>
          <w:szCs w:val="22"/>
        </w:rPr>
      </w:pPr>
    </w:p>
    <w:p w14:paraId="1BBA0E6D" w14:textId="759B461F" w:rsidR="00FA0D9A" w:rsidRDefault="0096588D" w:rsidP="00FA0D9A">
      <w:pPr>
        <w:pStyle w:val="Sansinterligne"/>
        <w:jc w:val="left"/>
        <w:rPr>
          <w:szCs w:val="22"/>
        </w:rPr>
      </w:pPr>
      <w:r>
        <w:rPr>
          <w:szCs w:val="22"/>
        </w:rPr>
        <w:t>Track&amp;</w:t>
      </w:r>
      <w:r w:rsidR="00695BB3" w:rsidRPr="00CA3BFB">
        <w:rPr>
          <w:szCs w:val="22"/>
        </w:rPr>
        <w:t>Roll équipe de I1</w:t>
      </w:r>
      <w:r w:rsidR="00ED6FBD">
        <w:rPr>
          <w:szCs w:val="22"/>
        </w:rPr>
        <w:t xml:space="preserve">, </w:t>
      </w:r>
      <w:r w:rsidR="00FA0D9A">
        <w:rPr>
          <w:szCs w:val="22"/>
        </w:rPr>
        <w:t>composée de 12 étudiants et représentée par Camille</w:t>
      </w:r>
      <w:r w:rsidR="00964803">
        <w:rPr>
          <w:szCs w:val="22"/>
        </w:rPr>
        <w:t xml:space="preserve"> </w:t>
      </w:r>
      <w:proofErr w:type="spellStart"/>
      <w:r w:rsidR="00964803">
        <w:rPr>
          <w:szCs w:val="22"/>
        </w:rPr>
        <w:t>C</w:t>
      </w:r>
      <w:r w:rsidR="009B7252">
        <w:rPr>
          <w:szCs w:val="22"/>
        </w:rPr>
        <w:t>san</w:t>
      </w:r>
      <w:r w:rsidR="00964803">
        <w:rPr>
          <w:szCs w:val="22"/>
        </w:rPr>
        <w:t>ki</w:t>
      </w:r>
      <w:proofErr w:type="spellEnd"/>
      <w:r w:rsidR="00964803">
        <w:rPr>
          <w:szCs w:val="22"/>
        </w:rPr>
        <w:t>.</w:t>
      </w:r>
    </w:p>
    <w:p w14:paraId="394133A6" w14:textId="375B355C" w:rsidR="00541F41" w:rsidRPr="00541F41" w:rsidRDefault="00541F41" w:rsidP="00541F41">
      <w:pPr>
        <w:pStyle w:val="Paragraphe"/>
        <w:rPr>
          <w:rFonts w:ascii="Times New Roman" w:hAnsi="Times New Roman" w:cs="Times New Roman"/>
        </w:rPr>
      </w:pPr>
    </w:p>
    <w:sectPr w:rsidR="00541F41" w:rsidRPr="00541F41" w:rsidSect="00A52770">
      <w:headerReference w:type="even" r:id="rId12"/>
      <w:footerReference w:type="default" r:id="rId13"/>
      <w:pgSz w:w="11906" w:h="16838" w:code="9"/>
      <w:pgMar w:top="1276" w:right="1418" w:bottom="1560"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BBCA7" w14:textId="77777777" w:rsidR="003F44D0" w:rsidRDefault="003F44D0" w:rsidP="002C0AE2">
      <w:r>
        <w:separator/>
      </w:r>
    </w:p>
    <w:p w14:paraId="2C110CBD" w14:textId="77777777" w:rsidR="003F44D0" w:rsidRDefault="003F44D0"/>
  </w:endnote>
  <w:endnote w:type="continuationSeparator" w:id="0">
    <w:p w14:paraId="378B174E" w14:textId="77777777" w:rsidR="003F44D0" w:rsidRDefault="003F44D0" w:rsidP="002C0AE2">
      <w:r>
        <w:continuationSeparator/>
      </w:r>
    </w:p>
    <w:p w14:paraId="6E09D42A" w14:textId="77777777" w:rsidR="003F44D0" w:rsidRDefault="003F44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Roboto">
    <w:altName w:val="Times New Roman"/>
    <w:panose1 w:val="02000000000000000000"/>
    <w:charset w:val="00"/>
    <w:family w:val="auto"/>
    <w:pitch w:val="variable"/>
    <w:sig w:usb0="E00002FF" w:usb1="5000205B" w:usb2="00000020" w:usb3="00000000" w:csb0="0000019F" w:csb1="00000000"/>
  </w:font>
  <w:font w:name="NeuzeitS-BookHeavy">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8D28E" w14:textId="4CCE4F0C" w:rsidR="00CE3E0A" w:rsidRPr="00D029FF" w:rsidRDefault="00CE3E0A" w:rsidP="005046A9">
    <w:pPr>
      <w:pStyle w:val="Pieddepage"/>
      <w:tabs>
        <w:tab w:val="clear" w:pos="9072"/>
      </w:tabs>
      <w:rPr>
        <w:color w:val="154E79"/>
      </w:rPr>
    </w:pPr>
    <w:r>
      <w:rPr>
        <w:rFonts w:ascii="Arial" w:hAnsi="Arial" w:cs="Arial"/>
        <w:b/>
        <w:noProof/>
        <w:color w:val="1729B6"/>
        <w:sz w:val="100"/>
        <w:szCs w:val="100"/>
        <w:lang w:eastAsia="fr-FR"/>
      </w:rPr>
      <mc:AlternateContent>
        <mc:Choice Requires="wps">
          <w:drawing>
            <wp:anchor distT="0" distB="0" distL="114300" distR="114300" simplePos="0" relativeHeight="251659264" behindDoc="0" locked="0" layoutInCell="1" allowOverlap="1" wp14:anchorId="3C8AF32F" wp14:editId="39A020C0">
              <wp:simplePos x="0" y="0"/>
              <wp:positionH relativeFrom="column">
                <wp:posOffset>5344138</wp:posOffset>
              </wp:positionH>
              <wp:positionV relativeFrom="paragraph">
                <wp:posOffset>-1135336</wp:posOffset>
              </wp:positionV>
              <wp:extent cx="1778850" cy="4347155"/>
              <wp:effectExtent l="495300" t="0" r="1021715" b="206375"/>
              <wp:wrapNone/>
              <wp:docPr id="6" name="Organigramme : Délai 6"/>
              <wp:cNvGraphicFramePr/>
              <a:graphic xmlns:a="http://schemas.openxmlformats.org/drawingml/2006/main">
                <a:graphicData uri="http://schemas.microsoft.com/office/word/2010/wordprocessingShape">
                  <wps:wsp>
                    <wps:cNvSpPr/>
                    <wps:spPr>
                      <a:xfrm rot="1265218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CC6543" id="_x0000_t135" coordsize="21600,21600" o:spt="135" path="m10800,qx21600,10800,10800,21600l,21600,,xe">
              <v:stroke joinstyle="miter"/>
              <v:path gradientshapeok="t" o:connecttype="rect" textboxrect="0,3163,18437,18437"/>
            </v:shapetype>
            <v:shape id="Organigramme : Délai 6" o:spid="_x0000_s1026" type="#_x0000_t135" style="position:absolute;margin-left:420.8pt;margin-top:-89.4pt;width:140.05pt;height:342.3pt;rotation:-9773396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" filled="f" strokecolor="#cc3232" strokeweight="4.5pt"/>
          </w:pict>
        </mc:Fallback>
      </mc:AlternateContent>
    </w:r>
    <w:sdt>
      <w:sdtPr>
        <w:rPr>
          <w:rFonts w:ascii="Arial" w:hAnsi="Arial" w:cs="Arial"/>
          <w:color w:val="154E79"/>
        </w:rPr>
        <w:alias w:val="Titre "/>
        <w:tag w:val=""/>
        <w:id w:val="-478377419"/>
        <w:placeholder>
          <w:docPart w:val="B08CFD01E83449E9BD15108F1D896AB1"/>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Arial" w:hAnsi="Arial" w:cs="Arial"/>
            <w:color w:val="154E79"/>
          </w:rPr>
          <w:t>Cahier des charges</w:t>
        </w:r>
      </w:sdtContent>
    </w:sdt>
    <w:r w:rsidRPr="00D029FF">
      <w:rPr>
        <w:color w:val="154E79"/>
      </w:rPr>
      <w:tab/>
    </w:r>
    <w:r w:rsidRPr="00D029FF">
      <w:rPr>
        <w:color w:val="154E79"/>
      </w:rPr>
      <w:tab/>
    </w:r>
    <w:r w:rsidRPr="00D029FF">
      <w:rPr>
        <w:color w:val="154E79"/>
      </w:rPr>
      <w:tab/>
      <w:t xml:space="preserve">        </w:t>
    </w:r>
    <w:sdt>
      <w:sdtPr>
        <w:rPr>
          <w:rFonts w:ascii="Arial" w:hAnsi="Arial" w:cs="Arial"/>
          <w:color w:val="154E79"/>
        </w:rPr>
        <w:alias w:val="Objet "/>
        <w:tag w:val=""/>
        <w:id w:val="1802026603"/>
        <w:placeholder>
          <w:docPart w:val="4FAB02EA644F422CB14643E9CBDF03C7"/>
        </w:placeholder>
        <w:dataBinding w:prefixMappings="xmlns:ns0='http://purl.org/dc/elements/1.1/' xmlns:ns1='http://schemas.openxmlformats.org/package/2006/metadata/core-properties' " w:xpath="/ns1:coreProperties[1]/ns0:subject[1]" w:storeItemID="{6C3C8BC8-F283-45AE-878A-BAB7291924A1}"/>
        <w:text/>
      </w:sdtPr>
      <w:sdtEndPr/>
      <w:sdtContent>
        <w:r w:rsidRPr="00D029FF">
          <w:rPr>
            <w:rFonts w:ascii="Arial" w:hAnsi="Arial" w:cs="Arial"/>
            <w:color w:val="154E79"/>
          </w:rPr>
          <w:t>Track&amp;Roll</w:t>
        </w:r>
      </w:sdtContent>
    </w:sdt>
    <w:r w:rsidRPr="00D029FF">
      <w:rPr>
        <w:rFonts w:ascii="Arial" w:hAnsi="Arial" w:cs="Arial"/>
        <w:color w:val="154E79"/>
      </w:rPr>
      <w:t xml:space="preserve"> | 2017-2018</w:t>
    </w:r>
    <w:r w:rsidRPr="00D029FF">
      <w:rPr>
        <w:color w:val="154E79"/>
      </w:rPr>
      <w:t xml:space="preserve"> |  </w:t>
    </w:r>
    <w:sdt>
      <w:sdtPr>
        <w:rPr>
          <w:color w:val="154E79"/>
        </w:rPr>
        <w:id w:val="1701359431"/>
        <w:docPartObj>
          <w:docPartGallery w:val="Page Numbers (Bottom of Page)"/>
          <w:docPartUnique/>
        </w:docPartObj>
      </w:sdtPr>
      <w:sdtEndPr/>
      <w:sdtContent>
        <w:r w:rsidRPr="00D029FF">
          <w:rPr>
            <w:color w:val="154E79"/>
          </w:rPr>
          <w:fldChar w:fldCharType="begin"/>
        </w:r>
        <w:r w:rsidRPr="00D029FF">
          <w:rPr>
            <w:color w:val="154E79"/>
          </w:rPr>
          <w:instrText>PAGE   \* MERGEFORMAT</w:instrText>
        </w:r>
        <w:r w:rsidRPr="00D029FF">
          <w:rPr>
            <w:color w:val="154E79"/>
          </w:rPr>
          <w:fldChar w:fldCharType="separate"/>
        </w:r>
        <w:r w:rsidR="00DA1570">
          <w:rPr>
            <w:noProof/>
            <w:color w:val="154E79"/>
          </w:rPr>
          <w:t>10</w:t>
        </w:r>
        <w:r w:rsidRPr="00D029FF">
          <w:rPr>
            <w:color w:val="154E79"/>
          </w:rPr>
          <w:fldChar w:fldCharType="end"/>
        </w:r>
      </w:sdtContent>
    </w:sdt>
  </w:p>
  <w:p w14:paraId="79528B57" w14:textId="77777777" w:rsidR="00CE3E0A" w:rsidRDefault="00CE3E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8F206" w14:textId="77777777" w:rsidR="003F44D0" w:rsidRDefault="003F44D0" w:rsidP="002C0AE2">
      <w:r>
        <w:separator/>
      </w:r>
    </w:p>
    <w:p w14:paraId="3E899796" w14:textId="77777777" w:rsidR="003F44D0" w:rsidRDefault="003F44D0"/>
  </w:footnote>
  <w:footnote w:type="continuationSeparator" w:id="0">
    <w:p w14:paraId="0D81FAB3" w14:textId="77777777" w:rsidR="003F44D0" w:rsidRDefault="003F44D0" w:rsidP="002C0AE2">
      <w:r>
        <w:continuationSeparator/>
      </w:r>
    </w:p>
    <w:p w14:paraId="4E7B63D1" w14:textId="77777777" w:rsidR="003F44D0" w:rsidRDefault="003F44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DAE87" w14:textId="77777777" w:rsidR="00CE3E0A" w:rsidRDefault="00CE3E0A">
    <w:pPr>
      <w:pStyle w:val="En-tte"/>
    </w:pPr>
  </w:p>
  <w:p w14:paraId="081D6496" w14:textId="77777777" w:rsidR="00CE3E0A" w:rsidRDefault="00CE3E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3373"/>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0D8F6021"/>
    <w:multiLevelType w:val="multilevel"/>
    <w:tmpl w:val="2452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E534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7D1110"/>
    <w:multiLevelType w:val="multilevel"/>
    <w:tmpl w:val="197629C8"/>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1F0B2FF0"/>
    <w:multiLevelType w:val="hybridMultilevel"/>
    <w:tmpl w:val="9816F072"/>
    <w:lvl w:ilvl="0" w:tplc="0AEEC4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2D4289"/>
    <w:multiLevelType w:val="multilevel"/>
    <w:tmpl w:val="E6CCBF1A"/>
    <w:lvl w:ilvl="0">
      <w:start w:val="1"/>
      <w:numFmt w:val="bullet"/>
      <w:pStyle w:val="Titre4"/>
      <w:lvlText w:val=""/>
      <w:lvlJc w:val="left"/>
      <w:pPr>
        <w:ind w:left="6384" w:hanging="360"/>
      </w:pPr>
      <w:rPr>
        <w:rFonts w:ascii="Wingdings" w:hAnsi="Wingdings" w:hint="default"/>
      </w:rPr>
    </w:lvl>
    <w:lvl w:ilvl="1">
      <w:start w:val="1"/>
      <w:numFmt w:val="decimal"/>
      <w:lvlText w:val="%1.%2"/>
      <w:lvlJc w:val="left"/>
      <w:pPr>
        <w:ind w:left="6240" w:hanging="576"/>
      </w:pPr>
    </w:lvl>
    <w:lvl w:ilvl="2">
      <w:start w:val="1"/>
      <w:numFmt w:val="decimal"/>
      <w:lvlText w:val="%1.%2.%3"/>
      <w:lvlJc w:val="left"/>
      <w:pPr>
        <w:ind w:left="6384" w:hanging="720"/>
      </w:pPr>
    </w:lvl>
    <w:lvl w:ilvl="3">
      <w:start w:val="1"/>
      <w:numFmt w:val="decimal"/>
      <w:lvlText w:val="%1.%2.%3.%4"/>
      <w:lvlJc w:val="left"/>
      <w:pPr>
        <w:ind w:left="6528" w:hanging="864"/>
      </w:pPr>
    </w:lvl>
    <w:lvl w:ilvl="4">
      <w:start w:val="1"/>
      <w:numFmt w:val="decimal"/>
      <w:lvlText w:val="%1.%2.%3.%4.%5"/>
      <w:lvlJc w:val="left"/>
      <w:pPr>
        <w:ind w:left="6672" w:hanging="1008"/>
      </w:pPr>
    </w:lvl>
    <w:lvl w:ilvl="5">
      <w:start w:val="1"/>
      <w:numFmt w:val="decimal"/>
      <w:lvlText w:val="%1.%2.%3.%4.%5.%6"/>
      <w:lvlJc w:val="left"/>
      <w:pPr>
        <w:ind w:left="6816" w:hanging="1152"/>
      </w:pPr>
    </w:lvl>
    <w:lvl w:ilvl="6">
      <w:start w:val="1"/>
      <w:numFmt w:val="decimal"/>
      <w:lvlText w:val="%1.%2.%3.%4.%5.%6.%7"/>
      <w:lvlJc w:val="left"/>
      <w:pPr>
        <w:ind w:left="6960" w:hanging="1296"/>
      </w:pPr>
    </w:lvl>
    <w:lvl w:ilvl="7">
      <w:start w:val="1"/>
      <w:numFmt w:val="decimal"/>
      <w:lvlText w:val="%1.%2.%3.%4.%5.%6.%7.%8"/>
      <w:lvlJc w:val="left"/>
      <w:pPr>
        <w:ind w:left="7104" w:hanging="1440"/>
      </w:pPr>
    </w:lvl>
    <w:lvl w:ilvl="8">
      <w:start w:val="1"/>
      <w:numFmt w:val="decimal"/>
      <w:lvlText w:val="%1.%2.%3.%4.%5.%6.%7.%8.%9"/>
      <w:lvlJc w:val="left"/>
      <w:pPr>
        <w:ind w:left="7248" w:hanging="1584"/>
      </w:pPr>
    </w:lvl>
  </w:abstractNum>
  <w:abstractNum w:abstractNumId="6" w15:restartNumberingAfterBreak="0">
    <w:nsid w:val="24D81FB3"/>
    <w:multiLevelType w:val="hybridMultilevel"/>
    <w:tmpl w:val="029EA1D2"/>
    <w:lvl w:ilvl="0" w:tplc="15D260C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152993"/>
    <w:multiLevelType w:val="hybridMultilevel"/>
    <w:tmpl w:val="2A12823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980F39"/>
    <w:multiLevelType w:val="hybridMultilevel"/>
    <w:tmpl w:val="F5AA1F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786"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7928E7"/>
    <w:multiLevelType w:val="hybridMultilevel"/>
    <w:tmpl w:val="48C65E16"/>
    <w:lvl w:ilvl="0" w:tplc="9EB4D14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CF581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F355AF"/>
    <w:multiLevelType w:val="multilevel"/>
    <w:tmpl w:val="22DC99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D22244"/>
    <w:multiLevelType w:val="hybridMultilevel"/>
    <w:tmpl w:val="1B12E66C"/>
    <w:lvl w:ilvl="0" w:tplc="5CD0F5B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662922"/>
    <w:multiLevelType w:val="hybridMultilevel"/>
    <w:tmpl w:val="5BFEA3A0"/>
    <w:lvl w:ilvl="0" w:tplc="0AEEC4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9461635"/>
    <w:multiLevelType w:val="hybridMultilevel"/>
    <w:tmpl w:val="45A8892A"/>
    <w:lvl w:ilvl="0" w:tplc="9B2ED91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9927BF0"/>
    <w:multiLevelType w:val="hybridMultilevel"/>
    <w:tmpl w:val="EA74F6C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6" w15:restartNumberingAfterBreak="0">
    <w:nsid w:val="6B0C711E"/>
    <w:multiLevelType w:val="hybridMultilevel"/>
    <w:tmpl w:val="C45461D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483A82"/>
    <w:multiLevelType w:val="hybridMultilevel"/>
    <w:tmpl w:val="AE6C08D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E72615B"/>
    <w:multiLevelType w:val="multilevel"/>
    <w:tmpl w:val="57D27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05381F"/>
    <w:multiLevelType w:val="hybridMultilevel"/>
    <w:tmpl w:val="430C957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03F7E4D"/>
    <w:multiLevelType w:val="multilevel"/>
    <w:tmpl w:val="57D27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9"/>
  </w:num>
  <w:num w:numId="3">
    <w:abstractNumId w:val="5"/>
  </w:num>
  <w:num w:numId="4">
    <w:abstractNumId w:val="5"/>
  </w:num>
  <w:num w:numId="5">
    <w:abstractNumId w:val="5"/>
  </w:num>
  <w:num w:numId="6">
    <w:abstractNumId w:val="20"/>
  </w:num>
  <w:num w:numId="7">
    <w:abstractNumId w:val="5"/>
  </w:num>
  <w:num w:numId="8">
    <w:abstractNumId w:val="20"/>
  </w:num>
  <w:num w:numId="9">
    <w:abstractNumId w:val="11"/>
  </w:num>
  <w:num w:numId="10">
    <w:abstractNumId w:val="11"/>
  </w:num>
  <w:num w:numId="11">
    <w:abstractNumId w:val="5"/>
  </w:num>
  <w:num w:numId="12">
    <w:abstractNumId w:val="20"/>
  </w:num>
  <w:num w:numId="13">
    <w:abstractNumId w:val="2"/>
  </w:num>
  <w:num w:numId="14">
    <w:abstractNumId w:val="0"/>
  </w:num>
  <w:num w:numId="15">
    <w:abstractNumId w:val="10"/>
  </w:num>
  <w:num w:numId="16">
    <w:abstractNumId w:val="18"/>
  </w:num>
  <w:num w:numId="17">
    <w:abstractNumId w:val="3"/>
  </w:num>
  <w:num w:numId="18">
    <w:abstractNumId w:val="3"/>
  </w:num>
  <w:num w:numId="19">
    <w:abstractNumId w:val="7"/>
  </w:num>
  <w:num w:numId="20">
    <w:abstractNumId w:val="16"/>
  </w:num>
  <w:num w:numId="21">
    <w:abstractNumId w:val="15"/>
  </w:num>
  <w:num w:numId="22">
    <w:abstractNumId w:val="19"/>
  </w:num>
  <w:num w:numId="23">
    <w:abstractNumId w:val="8"/>
  </w:num>
  <w:num w:numId="24">
    <w:abstractNumId w:val="6"/>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12"/>
  </w:num>
  <w:num w:numId="37">
    <w:abstractNumId w:val="13"/>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28D"/>
    <w:rsid w:val="0000032B"/>
    <w:rsid w:val="0000304A"/>
    <w:rsid w:val="00010294"/>
    <w:rsid w:val="000152FC"/>
    <w:rsid w:val="0002129C"/>
    <w:rsid w:val="000258CD"/>
    <w:rsid w:val="00040154"/>
    <w:rsid w:val="00053977"/>
    <w:rsid w:val="000704A9"/>
    <w:rsid w:val="000760D1"/>
    <w:rsid w:val="000767C0"/>
    <w:rsid w:val="00094B47"/>
    <w:rsid w:val="00095F20"/>
    <w:rsid w:val="000976AD"/>
    <w:rsid w:val="000A09FA"/>
    <w:rsid w:val="000A6DB0"/>
    <w:rsid w:val="000C3A17"/>
    <w:rsid w:val="000F4D0A"/>
    <w:rsid w:val="000F513A"/>
    <w:rsid w:val="00104093"/>
    <w:rsid w:val="00114B33"/>
    <w:rsid w:val="001168AF"/>
    <w:rsid w:val="00116BD6"/>
    <w:rsid w:val="00120FBF"/>
    <w:rsid w:val="0012432D"/>
    <w:rsid w:val="00124BB1"/>
    <w:rsid w:val="0013156F"/>
    <w:rsid w:val="00135C98"/>
    <w:rsid w:val="001408B2"/>
    <w:rsid w:val="00140A6B"/>
    <w:rsid w:val="00150B42"/>
    <w:rsid w:val="001525D9"/>
    <w:rsid w:val="0015394E"/>
    <w:rsid w:val="00167FE7"/>
    <w:rsid w:val="0017073A"/>
    <w:rsid w:val="0018093A"/>
    <w:rsid w:val="0018487B"/>
    <w:rsid w:val="001929D1"/>
    <w:rsid w:val="00193A08"/>
    <w:rsid w:val="00193CB2"/>
    <w:rsid w:val="00197E88"/>
    <w:rsid w:val="001A0847"/>
    <w:rsid w:val="001B11DC"/>
    <w:rsid w:val="001C425A"/>
    <w:rsid w:val="001D701D"/>
    <w:rsid w:val="001F78F8"/>
    <w:rsid w:val="00202AF8"/>
    <w:rsid w:val="00222500"/>
    <w:rsid w:val="0022257E"/>
    <w:rsid w:val="0022727F"/>
    <w:rsid w:val="00235BD7"/>
    <w:rsid w:val="00235E1E"/>
    <w:rsid w:val="00236EA6"/>
    <w:rsid w:val="00241AA8"/>
    <w:rsid w:val="00246DCD"/>
    <w:rsid w:val="002508D9"/>
    <w:rsid w:val="00253A85"/>
    <w:rsid w:val="0025613C"/>
    <w:rsid w:val="00256CAD"/>
    <w:rsid w:val="0026139B"/>
    <w:rsid w:val="002863BA"/>
    <w:rsid w:val="00297940"/>
    <w:rsid w:val="002A0BF5"/>
    <w:rsid w:val="002A0FB1"/>
    <w:rsid w:val="002A50F8"/>
    <w:rsid w:val="002A730B"/>
    <w:rsid w:val="002B1C62"/>
    <w:rsid w:val="002C0AE2"/>
    <w:rsid w:val="002C0C2B"/>
    <w:rsid w:val="002C2284"/>
    <w:rsid w:val="002D431A"/>
    <w:rsid w:val="002F27F9"/>
    <w:rsid w:val="002F6172"/>
    <w:rsid w:val="00305108"/>
    <w:rsid w:val="003065B6"/>
    <w:rsid w:val="00306EB5"/>
    <w:rsid w:val="00312380"/>
    <w:rsid w:val="00324E40"/>
    <w:rsid w:val="003437CC"/>
    <w:rsid w:val="00346029"/>
    <w:rsid w:val="003466C5"/>
    <w:rsid w:val="00354A16"/>
    <w:rsid w:val="003648CF"/>
    <w:rsid w:val="00370A18"/>
    <w:rsid w:val="0037365E"/>
    <w:rsid w:val="00374DD9"/>
    <w:rsid w:val="00375BC3"/>
    <w:rsid w:val="00376FE9"/>
    <w:rsid w:val="00377402"/>
    <w:rsid w:val="00390548"/>
    <w:rsid w:val="0039301B"/>
    <w:rsid w:val="00396D1C"/>
    <w:rsid w:val="003A0843"/>
    <w:rsid w:val="003A538F"/>
    <w:rsid w:val="003A72F6"/>
    <w:rsid w:val="003B3BFC"/>
    <w:rsid w:val="003B6C62"/>
    <w:rsid w:val="003C319C"/>
    <w:rsid w:val="003C79CF"/>
    <w:rsid w:val="003C7D53"/>
    <w:rsid w:val="003D6216"/>
    <w:rsid w:val="003E2AF6"/>
    <w:rsid w:val="003E6B7C"/>
    <w:rsid w:val="003F1E76"/>
    <w:rsid w:val="003F44D0"/>
    <w:rsid w:val="004119E5"/>
    <w:rsid w:val="00413CCF"/>
    <w:rsid w:val="004202C9"/>
    <w:rsid w:val="0042112A"/>
    <w:rsid w:val="00433BDA"/>
    <w:rsid w:val="004409BA"/>
    <w:rsid w:val="00441DF8"/>
    <w:rsid w:val="00444ECE"/>
    <w:rsid w:val="0046248F"/>
    <w:rsid w:val="0046529E"/>
    <w:rsid w:val="00465841"/>
    <w:rsid w:val="00467E17"/>
    <w:rsid w:val="0047031C"/>
    <w:rsid w:val="00477F98"/>
    <w:rsid w:val="00480355"/>
    <w:rsid w:val="00492FE9"/>
    <w:rsid w:val="004B181D"/>
    <w:rsid w:val="004B5DA7"/>
    <w:rsid w:val="004B69DB"/>
    <w:rsid w:val="004C3A44"/>
    <w:rsid w:val="004E3A1F"/>
    <w:rsid w:val="004E770F"/>
    <w:rsid w:val="00501CCE"/>
    <w:rsid w:val="005046A9"/>
    <w:rsid w:val="005102B1"/>
    <w:rsid w:val="00510D32"/>
    <w:rsid w:val="00511741"/>
    <w:rsid w:val="00527FB8"/>
    <w:rsid w:val="00541F41"/>
    <w:rsid w:val="00543BBC"/>
    <w:rsid w:val="00546685"/>
    <w:rsid w:val="005475F0"/>
    <w:rsid w:val="00561166"/>
    <w:rsid w:val="00571DCD"/>
    <w:rsid w:val="00573565"/>
    <w:rsid w:val="00577B2D"/>
    <w:rsid w:val="005810C7"/>
    <w:rsid w:val="0059551B"/>
    <w:rsid w:val="005A5EB6"/>
    <w:rsid w:val="005A639C"/>
    <w:rsid w:val="005C0044"/>
    <w:rsid w:val="005C2CE9"/>
    <w:rsid w:val="005C46B1"/>
    <w:rsid w:val="005D478E"/>
    <w:rsid w:val="005D6292"/>
    <w:rsid w:val="005E281D"/>
    <w:rsid w:val="005E5B12"/>
    <w:rsid w:val="005F20B5"/>
    <w:rsid w:val="005F323B"/>
    <w:rsid w:val="005F7033"/>
    <w:rsid w:val="00603C2B"/>
    <w:rsid w:val="00612053"/>
    <w:rsid w:val="00614C97"/>
    <w:rsid w:val="00626F5F"/>
    <w:rsid w:val="006274A7"/>
    <w:rsid w:val="00632E16"/>
    <w:rsid w:val="0063365D"/>
    <w:rsid w:val="006375D7"/>
    <w:rsid w:val="00652AC3"/>
    <w:rsid w:val="006657A8"/>
    <w:rsid w:val="00667224"/>
    <w:rsid w:val="00676F73"/>
    <w:rsid w:val="006830FF"/>
    <w:rsid w:val="006870D0"/>
    <w:rsid w:val="00692098"/>
    <w:rsid w:val="00695BB3"/>
    <w:rsid w:val="006A4855"/>
    <w:rsid w:val="006C18F8"/>
    <w:rsid w:val="006C6390"/>
    <w:rsid w:val="006D258C"/>
    <w:rsid w:val="006E2E96"/>
    <w:rsid w:val="006E67BE"/>
    <w:rsid w:val="006F0053"/>
    <w:rsid w:val="006F1C20"/>
    <w:rsid w:val="006F60E8"/>
    <w:rsid w:val="00710610"/>
    <w:rsid w:val="00714961"/>
    <w:rsid w:val="00724466"/>
    <w:rsid w:val="0073359C"/>
    <w:rsid w:val="00734563"/>
    <w:rsid w:val="007609D5"/>
    <w:rsid w:val="00777196"/>
    <w:rsid w:val="00782582"/>
    <w:rsid w:val="00793FD3"/>
    <w:rsid w:val="007962EE"/>
    <w:rsid w:val="00797294"/>
    <w:rsid w:val="007A01BD"/>
    <w:rsid w:val="007A16EB"/>
    <w:rsid w:val="007B1D56"/>
    <w:rsid w:val="007B22D4"/>
    <w:rsid w:val="007C028D"/>
    <w:rsid w:val="007C3674"/>
    <w:rsid w:val="007C42C7"/>
    <w:rsid w:val="007C6068"/>
    <w:rsid w:val="007D0871"/>
    <w:rsid w:val="007D144E"/>
    <w:rsid w:val="007D3AB5"/>
    <w:rsid w:val="007E0129"/>
    <w:rsid w:val="007E2335"/>
    <w:rsid w:val="007E69A8"/>
    <w:rsid w:val="007F7003"/>
    <w:rsid w:val="008043D4"/>
    <w:rsid w:val="0081276A"/>
    <w:rsid w:val="008145C1"/>
    <w:rsid w:val="00815466"/>
    <w:rsid w:val="00822567"/>
    <w:rsid w:val="00822FA9"/>
    <w:rsid w:val="0082514A"/>
    <w:rsid w:val="008317F3"/>
    <w:rsid w:val="00831DE5"/>
    <w:rsid w:val="00832640"/>
    <w:rsid w:val="00844821"/>
    <w:rsid w:val="00853A37"/>
    <w:rsid w:val="0086322F"/>
    <w:rsid w:val="008664B2"/>
    <w:rsid w:val="00870E88"/>
    <w:rsid w:val="00880025"/>
    <w:rsid w:val="0089500D"/>
    <w:rsid w:val="008A492E"/>
    <w:rsid w:val="008A7AD1"/>
    <w:rsid w:val="008B487B"/>
    <w:rsid w:val="008B7C36"/>
    <w:rsid w:val="008C06D5"/>
    <w:rsid w:val="008C1D91"/>
    <w:rsid w:val="008C6E26"/>
    <w:rsid w:val="008D1186"/>
    <w:rsid w:val="008E0C9A"/>
    <w:rsid w:val="008E2705"/>
    <w:rsid w:val="008E3802"/>
    <w:rsid w:val="008E443C"/>
    <w:rsid w:val="008F0CA0"/>
    <w:rsid w:val="008F3B92"/>
    <w:rsid w:val="008F6634"/>
    <w:rsid w:val="00911B22"/>
    <w:rsid w:val="009261A3"/>
    <w:rsid w:val="00931F63"/>
    <w:rsid w:val="009333EC"/>
    <w:rsid w:val="0094636A"/>
    <w:rsid w:val="00947DB9"/>
    <w:rsid w:val="00955046"/>
    <w:rsid w:val="00957BFD"/>
    <w:rsid w:val="009602FD"/>
    <w:rsid w:val="00963931"/>
    <w:rsid w:val="00964803"/>
    <w:rsid w:val="0096588D"/>
    <w:rsid w:val="009676AC"/>
    <w:rsid w:val="009766B7"/>
    <w:rsid w:val="00986A2E"/>
    <w:rsid w:val="00990A8C"/>
    <w:rsid w:val="009B5D65"/>
    <w:rsid w:val="009B7252"/>
    <w:rsid w:val="009C4094"/>
    <w:rsid w:val="009D3158"/>
    <w:rsid w:val="009D489A"/>
    <w:rsid w:val="009D4E64"/>
    <w:rsid w:val="009E0426"/>
    <w:rsid w:val="009E1842"/>
    <w:rsid w:val="009E287C"/>
    <w:rsid w:val="009E6C27"/>
    <w:rsid w:val="009E7D14"/>
    <w:rsid w:val="009E7DF1"/>
    <w:rsid w:val="009F1C89"/>
    <w:rsid w:val="009F3FC2"/>
    <w:rsid w:val="009F4080"/>
    <w:rsid w:val="00A04446"/>
    <w:rsid w:val="00A15618"/>
    <w:rsid w:val="00A17D53"/>
    <w:rsid w:val="00A21002"/>
    <w:rsid w:val="00A260DC"/>
    <w:rsid w:val="00A278EF"/>
    <w:rsid w:val="00A31141"/>
    <w:rsid w:val="00A3257D"/>
    <w:rsid w:val="00A33FEF"/>
    <w:rsid w:val="00A34917"/>
    <w:rsid w:val="00A36540"/>
    <w:rsid w:val="00A378E9"/>
    <w:rsid w:val="00A436B8"/>
    <w:rsid w:val="00A506FB"/>
    <w:rsid w:val="00A52770"/>
    <w:rsid w:val="00A7296F"/>
    <w:rsid w:val="00A7378C"/>
    <w:rsid w:val="00A73C2C"/>
    <w:rsid w:val="00A80FC3"/>
    <w:rsid w:val="00A81E46"/>
    <w:rsid w:val="00A8509F"/>
    <w:rsid w:val="00A943E9"/>
    <w:rsid w:val="00AA198F"/>
    <w:rsid w:val="00AB01D7"/>
    <w:rsid w:val="00AB2775"/>
    <w:rsid w:val="00AB5786"/>
    <w:rsid w:val="00AC15C8"/>
    <w:rsid w:val="00AC6C71"/>
    <w:rsid w:val="00AC7217"/>
    <w:rsid w:val="00AD0B5C"/>
    <w:rsid w:val="00AE1585"/>
    <w:rsid w:val="00AE24AB"/>
    <w:rsid w:val="00AE2C27"/>
    <w:rsid w:val="00AE77E2"/>
    <w:rsid w:val="00AF0659"/>
    <w:rsid w:val="00AF6939"/>
    <w:rsid w:val="00B000B1"/>
    <w:rsid w:val="00B2391E"/>
    <w:rsid w:val="00B24FC8"/>
    <w:rsid w:val="00B305F6"/>
    <w:rsid w:val="00B30D18"/>
    <w:rsid w:val="00B36FE8"/>
    <w:rsid w:val="00B430D8"/>
    <w:rsid w:val="00B57875"/>
    <w:rsid w:val="00B61289"/>
    <w:rsid w:val="00B63FC0"/>
    <w:rsid w:val="00B72798"/>
    <w:rsid w:val="00B757D0"/>
    <w:rsid w:val="00B929D1"/>
    <w:rsid w:val="00B93BE6"/>
    <w:rsid w:val="00B93FF1"/>
    <w:rsid w:val="00B943A4"/>
    <w:rsid w:val="00B969B4"/>
    <w:rsid w:val="00B97104"/>
    <w:rsid w:val="00BB0896"/>
    <w:rsid w:val="00BB5535"/>
    <w:rsid w:val="00BB5907"/>
    <w:rsid w:val="00BC2ABF"/>
    <w:rsid w:val="00BC46AC"/>
    <w:rsid w:val="00BC50DF"/>
    <w:rsid w:val="00BE1089"/>
    <w:rsid w:val="00BE4FEE"/>
    <w:rsid w:val="00BE501A"/>
    <w:rsid w:val="00BF64C7"/>
    <w:rsid w:val="00C069FD"/>
    <w:rsid w:val="00C32E4B"/>
    <w:rsid w:val="00C37F6D"/>
    <w:rsid w:val="00C43AAC"/>
    <w:rsid w:val="00C475B4"/>
    <w:rsid w:val="00C75D13"/>
    <w:rsid w:val="00C81145"/>
    <w:rsid w:val="00C93ABF"/>
    <w:rsid w:val="00CA1381"/>
    <w:rsid w:val="00CA3BFB"/>
    <w:rsid w:val="00CB4804"/>
    <w:rsid w:val="00CB4BE0"/>
    <w:rsid w:val="00CB5F22"/>
    <w:rsid w:val="00CB74C7"/>
    <w:rsid w:val="00CC41DE"/>
    <w:rsid w:val="00CD43BF"/>
    <w:rsid w:val="00CD4999"/>
    <w:rsid w:val="00CD50E2"/>
    <w:rsid w:val="00CE3E0A"/>
    <w:rsid w:val="00CF2B07"/>
    <w:rsid w:val="00CF4C70"/>
    <w:rsid w:val="00D029FF"/>
    <w:rsid w:val="00D03AFE"/>
    <w:rsid w:val="00D065FA"/>
    <w:rsid w:val="00D14BEB"/>
    <w:rsid w:val="00D17D5F"/>
    <w:rsid w:val="00D22352"/>
    <w:rsid w:val="00D23223"/>
    <w:rsid w:val="00D30ECC"/>
    <w:rsid w:val="00D32267"/>
    <w:rsid w:val="00D4171F"/>
    <w:rsid w:val="00D4363C"/>
    <w:rsid w:val="00D437FB"/>
    <w:rsid w:val="00D46B8D"/>
    <w:rsid w:val="00D65193"/>
    <w:rsid w:val="00D670FC"/>
    <w:rsid w:val="00D814D0"/>
    <w:rsid w:val="00D841C6"/>
    <w:rsid w:val="00D87009"/>
    <w:rsid w:val="00DA1570"/>
    <w:rsid w:val="00DA6A78"/>
    <w:rsid w:val="00DB0051"/>
    <w:rsid w:val="00DC7FAC"/>
    <w:rsid w:val="00DD1430"/>
    <w:rsid w:val="00DE0013"/>
    <w:rsid w:val="00DE366B"/>
    <w:rsid w:val="00DE57B3"/>
    <w:rsid w:val="00DF4133"/>
    <w:rsid w:val="00DF66D4"/>
    <w:rsid w:val="00DF6779"/>
    <w:rsid w:val="00E02518"/>
    <w:rsid w:val="00E02789"/>
    <w:rsid w:val="00E20D78"/>
    <w:rsid w:val="00E26F88"/>
    <w:rsid w:val="00E44D53"/>
    <w:rsid w:val="00E5458F"/>
    <w:rsid w:val="00E57E2F"/>
    <w:rsid w:val="00E66183"/>
    <w:rsid w:val="00E805CF"/>
    <w:rsid w:val="00E81F26"/>
    <w:rsid w:val="00E83818"/>
    <w:rsid w:val="00E9474C"/>
    <w:rsid w:val="00E94C93"/>
    <w:rsid w:val="00EA287A"/>
    <w:rsid w:val="00EA61EF"/>
    <w:rsid w:val="00EA6903"/>
    <w:rsid w:val="00EB27BA"/>
    <w:rsid w:val="00EC50BD"/>
    <w:rsid w:val="00ED2C5A"/>
    <w:rsid w:val="00ED30F7"/>
    <w:rsid w:val="00ED6FBD"/>
    <w:rsid w:val="00EE3832"/>
    <w:rsid w:val="00EF4382"/>
    <w:rsid w:val="00F04E9C"/>
    <w:rsid w:val="00F153EA"/>
    <w:rsid w:val="00F1682E"/>
    <w:rsid w:val="00F17D84"/>
    <w:rsid w:val="00F20B16"/>
    <w:rsid w:val="00F21D1B"/>
    <w:rsid w:val="00F30E8D"/>
    <w:rsid w:val="00F3332B"/>
    <w:rsid w:val="00F362B2"/>
    <w:rsid w:val="00F40E46"/>
    <w:rsid w:val="00F55B99"/>
    <w:rsid w:val="00F573B4"/>
    <w:rsid w:val="00F630D7"/>
    <w:rsid w:val="00F65A20"/>
    <w:rsid w:val="00F66432"/>
    <w:rsid w:val="00F67E97"/>
    <w:rsid w:val="00F704CD"/>
    <w:rsid w:val="00F74F72"/>
    <w:rsid w:val="00F90D8B"/>
    <w:rsid w:val="00F94F29"/>
    <w:rsid w:val="00F95114"/>
    <w:rsid w:val="00F95F9C"/>
    <w:rsid w:val="00FA0D9A"/>
    <w:rsid w:val="00FB1ECC"/>
    <w:rsid w:val="00FB5B9F"/>
    <w:rsid w:val="00FB6B38"/>
    <w:rsid w:val="00FC0D48"/>
    <w:rsid w:val="00FC1B85"/>
    <w:rsid w:val="00FC7C00"/>
    <w:rsid w:val="00FD2424"/>
    <w:rsid w:val="00FD64DC"/>
    <w:rsid w:val="00FE1C68"/>
    <w:rsid w:val="00FE2E5F"/>
    <w:rsid w:val="00FE5A8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9D27E3"/>
  <w15:docId w15:val="{1EC608AA-992E-4CBF-8028-FA6954A57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Paragraphedeliste"/>
    <w:next w:val="Sansinterligne"/>
    <w:link w:val="Titre1Car"/>
    <w:autoRedefine/>
    <w:uiPriority w:val="9"/>
    <w:qFormat/>
    <w:rsid w:val="001F78F8"/>
    <w:pPr>
      <w:numPr>
        <w:numId w:val="17"/>
      </w:numPr>
      <w:spacing w:before="240" w:after="240"/>
      <w:outlineLvl w:val="0"/>
    </w:pPr>
    <w:rPr>
      <w:rFonts w:ascii="Arial" w:hAnsi="Arial" w:cs="Arial"/>
      <w:b/>
      <w:color w:val="154E79"/>
      <w:sz w:val="48"/>
      <w:szCs w:val="40"/>
    </w:rPr>
  </w:style>
  <w:style w:type="paragraph" w:styleId="Titre2">
    <w:name w:val="heading 2"/>
    <w:basedOn w:val="Paragraphedeliste"/>
    <w:next w:val="Sansinterligne"/>
    <w:link w:val="Titre2Car"/>
    <w:autoRedefine/>
    <w:uiPriority w:val="9"/>
    <w:unhideWhenUsed/>
    <w:qFormat/>
    <w:rsid w:val="00BC46AC"/>
    <w:pPr>
      <w:numPr>
        <w:ilvl w:val="1"/>
        <w:numId w:val="17"/>
      </w:numPr>
      <w:spacing w:before="240" w:after="240"/>
      <w:outlineLvl w:val="1"/>
    </w:pPr>
    <w:rPr>
      <w:rFonts w:ascii="Arial" w:hAnsi="Arial" w:cs="Arial"/>
      <w:b/>
      <w:color w:val="154E79"/>
      <w:sz w:val="40"/>
      <w:szCs w:val="34"/>
    </w:rPr>
  </w:style>
  <w:style w:type="paragraph" w:styleId="Titre3">
    <w:name w:val="heading 3"/>
    <w:basedOn w:val="Paragraphedeliste"/>
    <w:next w:val="Sansinterligne"/>
    <w:link w:val="Titre3Car"/>
    <w:autoRedefine/>
    <w:uiPriority w:val="9"/>
    <w:unhideWhenUsed/>
    <w:qFormat/>
    <w:rsid w:val="001D701D"/>
    <w:pPr>
      <w:numPr>
        <w:ilvl w:val="2"/>
        <w:numId w:val="17"/>
      </w:numPr>
      <w:spacing w:before="240" w:after="240"/>
      <w:outlineLvl w:val="2"/>
    </w:pPr>
    <w:rPr>
      <w:rFonts w:ascii="Arial" w:hAnsi="Arial" w:cs="Arial"/>
      <w:color w:val="154E79"/>
      <w:sz w:val="34"/>
      <w:szCs w:val="34"/>
    </w:rPr>
  </w:style>
  <w:style w:type="paragraph" w:styleId="Titre4">
    <w:name w:val="heading 4"/>
    <w:basedOn w:val="Sansinterligne"/>
    <w:next w:val="Sansinterligne"/>
    <w:link w:val="Titre4Car"/>
    <w:uiPriority w:val="9"/>
    <w:unhideWhenUsed/>
    <w:qFormat/>
    <w:rsid w:val="00D029FF"/>
    <w:pPr>
      <w:keepNext/>
      <w:keepLines/>
      <w:numPr>
        <w:numId w:val="7"/>
      </w:numPr>
      <w:spacing w:before="240" w:after="240"/>
      <w:ind w:left="2484"/>
      <w:outlineLvl w:val="3"/>
    </w:pPr>
    <w:rPr>
      <w:b/>
      <w:color w:val="154E79"/>
    </w:rPr>
  </w:style>
  <w:style w:type="paragraph" w:styleId="Titre5">
    <w:name w:val="heading 5"/>
    <w:aliases w:val="Mise en avant"/>
    <w:basedOn w:val="Sansinterligne"/>
    <w:next w:val="Sansinterligne"/>
    <w:link w:val="Titre5Car"/>
    <w:uiPriority w:val="9"/>
    <w:unhideWhenUsed/>
    <w:qFormat/>
    <w:rsid w:val="00D029FF"/>
    <w:pPr>
      <w:outlineLvl w:val="4"/>
    </w:pPr>
    <w:rPr>
      <w:b/>
      <w:color w:val="CC32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78F8"/>
    <w:rPr>
      <w:rFonts w:ascii="Arial" w:hAnsi="Arial" w:cs="Arial"/>
      <w:b/>
      <w:color w:val="154E79"/>
      <w:sz w:val="48"/>
      <w:szCs w:val="40"/>
    </w:rPr>
  </w:style>
  <w:style w:type="paragraph" w:styleId="Sansinterligne">
    <w:name w:val="No Spacing"/>
    <w:basedOn w:val="Normal"/>
    <w:uiPriority w:val="1"/>
    <w:qFormat/>
    <w:rsid w:val="007D144E"/>
    <w:pPr>
      <w:jc w:val="both"/>
    </w:pPr>
    <w:rPr>
      <w:rFonts w:ascii="Arial" w:hAnsi="Arial" w:cs="Arial"/>
      <w:szCs w:val="34"/>
    </w:rPr>
  </w:style>
  <w:style w:type="character" w:customStyle="1" w:styleId="Titre2Car">
    <w:name w:val="Titre 2 Car"/>
    <w:basedOn w:val="Policepardfaut"/>
    <w:link w:val="Titre2"/>
    <w:uiPriority w:val="9"/>
    <w:rsid w:val="00BC46AC"/>
    <w:rPr>
      <w:rFonts w:ascii="Arial" w:hAnsi="Arial" w:cs="Arial"/>
      <w:b/>
      <w:color w:val="154E79"/>
      <w:sz w:val="40"/>
      <w:szCs w:val="34"/>
    </w:rPr>
  </w:style>
  <w:style w:type="paragraph" w:styleId="Titre">
    <w:name w:val="Title"/>
    <w:basedOn w:val="Sansinterligne"/>
    <w:next w:val="Sansinterligne"/>
    <w:link w:val="TitreCar"/>
    <w:autoRedefine/>
    <w:uiPriority w:val="10"/>
    <w:rsid w:val="00D65193"/>
    <w:pPr>
      <w:contextualSpacing/>
    </w:pPr>
    <w:rPr>
      <w:b/>
      <w:color w:val="004CE5"/>
    </w:rPr>
  </w:style>
  <w:style w:type="character" w:customStyle="1" w:styleId="TitreCar">
    <w:name w:val="Titre Car"/>
    <w:basedOn w:val="Policepardfaut"/>
    <w:link w:val="Titre"/>
    <w:uiPriority w:val="10"/>
    <w:rsid w:val="00D65193"/>
    <w:rPr>
      <w:rFonts w:ascii="Arial" w:hAnsi="Arial" w:cs="Arial"/>
      <w:b/>
      <w:color w:val="004CE5"/>
      <w:sz w:val="24"/>
      <w:szCs w:val="34"/>
    </w:rPr>
  </w:style>
  <w:style w:type="character" w:customStyle="1" w:styleId="Titre3Car">
    <w:name w:val="Titre 3 Car"/>
    <w:basedOn w:val="Policepardfaut"/>
    <w:link w:val="Titre3"/>
    <w:uiPriority w:val="9"/>
    <w:rsid w:val="001D701D"/>
    <w:rPr>
      <w:rFonts w:ascii="Arial" w:hAnsi="Arial" w:cs="Arial"/>
      <w:color w:val="154E79"/>
      <w:sz w:val="34"/>
      <w:szCs w:val="34"/>
    </w:rPr>
  </w:style>
  <w:style w:type="character" w:customStyle="1" w:styleId="Titre4Car">
    <w:name w:val="Titre 4 Car"/>
    <w:basedOn w:val="Policepardfaut"/>
    <w:link w:val="Titre4"/>
    <w:uiPriority w:val="9"/>
    <w:rsid w:val="00D029FF"/>
    <w:rPr>
      <w:rFonts w:ascii="Arial" w:hAnsi="Arial" w:cs="Arial"/>
      <w:b/>
      <w:color w:val="154E79"/>
      <w:sz w:val="24"/>
      <w:szCs w:val="34"/>
    </w:rPr>
  </w:style>
  <w:style w:type="paragraph" w:styleId="En-tte">
    <w:name w:val="header"/>
    <w:basedOn w:val="Normal"/>
    <w:link w:val="En-tteCar"/>
    <w:uiPriority w:val="99"/>
    <w:unhideWhenUsed/>
    <w:rsid w:val="002C0AE2"/>
    <w:pPr>
      <w:tabs>
        <w:tab w:val="center" w:pos="4536"/>
        <w:tab w:val="right" w:pos="9072"/>
      </w:tabs>
    </w:pPr>
  </w:style>
  <w:style w:type="character" w:customStyle="1" w:styleId="En-tteCar">
    <w:name w:val="En-tête Car"/>
    <w:basedOn w:val="Policepardfaut"/>
    <w:link w:val="En-tte"/>
    <w:uiPriority w:val="99"/>
    <w:rsid w:val="002C0AE2"/>
  </w:style>
  <w:style w:type="paragraph" w:styleId="Pieddepage">
    <w:name w:val="footer"/>
    <w:basedOn w:val="Normal"/>
    <w:link w:val="PieddepageCar"/>
    <w:uiPriority w:val="99"/>
    <w:unhideWhenUsed/>
    <w:rsid w:val="002C0AE2"/>
    <w:pPr>
      <w:tabs>
        <w:tab w:val="center" w:pos="4536"/>
        <w:tab w:val="right" w:pos="9072"/>
      </w:tabs>
    </w:pPr>
  </w:style>
  <w:style w:type="character" w:customStyle="1" w:styleId="PieddepageCar">
    <w:name w:val="Pied de page Car"/>
    <w:basedOn w:val="Policepardfaut"/>
    <w:link w:val="Pieddepage"/>
    <w:uiPriority w:val="99"/>
    <w:rsid w:val="002C0AE2"/>
  </w:style>
  <w:style w:type="character" w:styleId="Textedelespacerserv">
    <w:name w:val="Placeholder Text"/>
    <w:basedOn w:val="Policepardfaut"/>
    <w:uiPriority w:val="99"/>
    <w:semiHidden/>
    <w:rsid w:val="00104093"/>
    <w:rPr>
      <w:color w:val="808080"/>
    </w:rPr>
  </w:style>
  <w:style w:type="paragraph" w:styleId="Paragraphedeliste">
    <w:name w:val="List Paragraph"/>
    <w:basedOn w:val="Normal"/>
    <w:uiPriority w:val="34"/>
    <w:qFormat/>
    <w:rsid w:val="003E6B7C"/>
    <w:pPr>
      <w:ind w:left="720"/>
      <w:contextualSpacing/>
    </w:pPr>
  </w:style>
  <w:style w:type="character" w:customStyle="1" w:styleId="Titre5Car">
    <w:name w:val="Titre 5 Car"/>
    <w:aliases w:val="Mise en avant Car"/>
    <w:basedOn w:val="Policepardfaut"/>
    <w:link w:val="Titre5"/>
    <w:uiPriority w:val="9"/>
    <w:rsid w:val="00D029FF"/>
    <w:rPr>
      <w:rFonts w:ascii="Arial" w:hAnsi="Arial" w:cs="Arial"/>
      <w:b/>
      <w:color w:val="CC3232"/>
      <w:sz w:val="24"/>
      <w:szCs w:val="34"/>
    </w:rPr>
  </w:style>
  <w:style w:type="character" w:styleId="Emphaseintense">
    <w:name w:val="Intense Emphasis"/>
    <w:uiPriority w:val="21"/>
    <w:qFormat/>
    <w:rsid w:val="00D65193"/>
  </w:style>
  <w:style w:type="character" w:styleId="Emphaseple">
    <w:name w:val="Subtle Emphasis"/>
    <w:basedOn w:val="Emphaseintense"/>
    <w:uiPriority w:val="19"/>
    <w:qFormat/>
    <w:rsid w:val="00571DCD"/>
  </w:style>
  <w:style w:type="character" w:styleId="lev">
    <w:name w:val="Strong"/>
    <w:basedOn w:val="Emphaseple"/>
    <w:uiPriority w:val="22"/>
    <w:qFormat/>
    <w:rsid w:val="00571DCD"/>
  </w:style>
  <w:style w:type="paragraph" w:styleId="En-ttedetabledesmatires">
    <w:name w:val="TOC Heading"/>
    <w:basedOn w:val="Titre1"/>
    <w:next w:val="Normal"/>
    <w:uiPriority w:val="39"/>
    <w:unhideWhenUsed/>
    <w:qFormat/>
    <w:rsid w:val="00F1682E"/>
    <w:pPr>
      <w:keepNext/>
      <w:keepLines/>
      <w:numPr>
        <w:numId w:val="0"/>
      </w:numPr>
      <w:spacing w:after="0" w:line="259" w:lineRule="auto"/>
      <w:contextualSpacing w:val="0"/>
      <w:outlineLvl w:val="9"/>
    </w:pPr>
    <w:rPr>
      <w:rFonts w:asciiTheme="majorHAnsi" w:eastAsiaTheme="majorEastAsia" w:hAnsiTheme="majorHAnsi" w:cstheme="majorBidi"/>
      <w:b w:val="0"/>
      <w:color w:val="2F5496" w:themeColor="accent1" w:themeShade="BF"/>
      <w:sz w:val="32"/>
      <w:szCs w:val="32"/>
      <w:lang w:eastAsia="fr-FR"/>
    </w:rPr>
  </w:style>
  <w:style w:type="paragraph" w:styleId="TM1">
    <w:name w:val="toc 1"/>
    <w:basedOn w:val="Normal"/>
    <w:next w:val="Normal"/>
    <w:autoRedefine/>
    <w:uiPriority w:val="39"/>
    <w:unhideWhenUsed/>
    <w:rsid w:val="0002129C"/>
    <w:pPr>
      <w:tabs>
        <w:tab w:val="left" w:pos="440"/>
        <w:tab w:val="right" w:leader="dot" w:pos="9060"/>
      </w:tabs>
      <w:spacing w:after="100"/>
    </w:pPr>
  </w:style>
  <w:style w:type="paragraph" w:styleId="TM2">
    <w:name w:val="toc 2"/>
    <w:basedOn w:val="Normal"/>
    <w:next w:val="Normal"/>
    <w:autoRedefine/>
    <w:uiPriority w:val="39"/>
    <w:unhideWhenUsed/>
    <w:rsid w:val="00F1682E"/>
    <w:pPr>
      <w:spacing w:after="100"/>
      <w:ind w:left="220"/>
    </w:pPr>
  </w:style>
  <w:style w:type="paragraph" w:styleId="TM3">
    <w:name w:val="toc 3"/>
    <w:basedOn w:val="Normal"/>
    <w:next w:val="Normal"/>
    <w:autoRedefine/>
    <w:uiPriority w:val="39"/>
    <w:unhideWhenUsed/>
    <w:rsid w:val="00F1682E"/>
    <w:pPr>
      <w:spacing w:after="100"/>
      <w:ind w:left="440"/>
    </w:pPr>
  </w:style>
  <w:style w:type="character" w:styleId="Lienhypertexte">
    <w:name w:val="Hyperlink"/>
    <w:basedOn w:val="Policepardfaut"/>
    <w:uiPriority w:val="99"/>
    <w:unhideWhenUsed/>
    <w:rsid w:val="00F1682E"/>
    <w:rPr>
      <w:color w:val="0563C1" w:themeColor="hyperlink"/>
      <w:u w:val="single"/>
    </w:rPr>
  </w:style>
  <w:style w:type="paragraph" w:styleId="TM4">
    <w:name w:val="toc 4"/>
    <w:basedOn w:val="Normal"/>
    <w:next w:val="Normal"/>
    <w:autoRedefine/>
    <w:uiPriority w:val="39"/>
    <w:unhideWhenUsed/>
    <w:rsid w:val="00F1682E"/>
    <w:pPr>
      <w:spacing w:after="100"/>
      <w:ind w:left="660"/>
    </w:pPr>
  </w:style>
  <w:style w:type="table" w:styleId="Grilledutableau">
    <w:name w:val="Table Grid"/>
    <w:basedOn w:val="TableauNormal"/>
    <w:uiPriority w:val="39"/>
    <w:rsid w:val="00E54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
    <w:name w:val="Paragraphe"/>
    <w:basedOn w:val="Normal"/>
    <w:link w:val="ParagrapheCar"/>
    <w:qFormat/>
    <w:rsid w:val="00FE2E5F"/>
    <w:pPr>
      <w:jc w:val="both"/>
    </w:pPr>
    <w:rPr>
      <w:rFonts w:ascii="Arial" w:eastAsia="ヒラギノ角ゴ Pro W3" w:hAnsi="Arial" w:cs="Arial"/>
      <w:color w:val="000000"/>
      <w:sz w:val="24"/>
      <w:szCs w:val="24"/>
    </w:rPr>
  </w:style>
  <w:style w:type="character" w:customStyle="1" w:styleId="ParagrapheCar">
    <w:name w:val="Paragraphe Car"/>
    <w:basedOn w:val="Policepardfaut"/>
    <w:link w:val="Paragraphe"/>
    <w:rsid w:val="00FE2E5F"/>
    <w:rPr>
      <w:rFonts w:ascii="Arial" w:eastAsia="ヒラギノ角ゴ Pro W3" w:hAnsi="Arial" w:cs="Arial"/>
      <w:color w:val="000000"/>
      <w:sz w:val="24"/>
      <w:szCs w:val="24"/>
    </w:rPr>
  </w:style>
  <w:style w:type="character" w:styleId="Marquedecommentaire">
    <w:name w:val="annotation reference"/>
    <w:basedOn w:val="Policepardfaut"/>
    <w:uiPriority w:val="99"/>
    <w:semiHidden/>
    <w:unhideWhenUsed/>
    <w:rsid w:val="007D3AB5"/>
    <w:rPr>
      <w:sz w:val="16"/>
      <w:szCs w:val="16"/>
    </w:rPr>
  </w:style>
  <w:style w:type="paragraph" w:styleId="Commentaire">
    <w:name w:val="annotation text"/>
    <w:basedOn w:val="Normal"/>
    <w:link w:val="CommentaireCar"/>
    <w:uiPriority w:val="99"/>
    <w:semiHidden/>
    <w:unhideWhenUsed/>
    <w:rsid w:val="007D3AB5"/>
    <w:rPr>
      <w:sz w:val="20"/>
      <w:szCs w:val="20"/>
    </w:rPr>
  </w:style>
  <w:style w:type="character" w:customStyle="1" w:styleId="CommentaireCar">
    <w:name w:val="Commentaire Car"/>
    <w:basedOn w:val="Policepardfaut"/>
    <w:link w:val="Commentaire"/>
    <w:uiPriority w:val="99"/>
    <w:semiHidden/>
    <w:rsid w:val="007D3AB5"/>
    <w:rPr>
      <w:sz w:val="20"/>
      <w:szCs w:val="20"/>
    </w:rPr>
  </w:style>
  <w:style w:type="paragraph" w:styleId="Textedebulles">
    <w:name w:val="Balloon Text"/>
    <w:basedOn w:val="Normal"/>
    <w:link w:val="TextedebullesCar"/>
    <w:uiPriority w:val="99"/>
    <w:semiHidden/>
    <w:unhideWhenUsed/>
    <w:rsid w:val="007D3AB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D3AB5"/>
    <w:rPr>
      <w:rFonts w:ascii="Lucida Grande" w:hAnsi="Lucida Grande" w:cs="Lucida Grande"/>
      <w:sz w:val="18"/>
      <w:szCs w:val="18"/>
    </w:rPr>
  </w:style>
  <w:style w:type="paragraph" w:styleId="NormalWeb">
    <w:name w:val="Normal (Web)"/>
    <w:basedOn w:val="Normal"/>
    <w:uiPriority w:val="99"/>
    <w:semiHidden/>
    <w:unhideWhenUsed/>
    <w:rsid w:val="004E770F"/>
    <w:pPr>
      <w:spacing w:before="100" w:beforeAutospacing="1" w:after="100" w:afterAutospacing="1"/>
    </w:pPr>
    <w:rPr>
      <w:rFonts w:ascii="Times New Roman" w:hAnsi="Times New Roman" w:cs="Times New Roman"/>
      <w:sz w:val="20"/>
      <w:szCs w:val="20"/>
      <w:lang w:eastAsia="fr-FR"/>
    </w:rPr>
  </w:style>
  <w:style w:type="character" w:customStyle="1" w:styleId="apple-converted-space">
    <w:name w:val="apple-converted-space"/>
    <w:basedOn w:val="Policepardfaut"/>
    <w:rsid w:val="00F40E46"/>
  </w:style>
  <w:style w:type="character" w:styleId="Accentuation">
    <w:name w:val="Emphasis"/>
    <w:basedOn w:val="Policepardfaut"/>
    <w:uiPriority w:val="20"/>
    <w:qFormat/>
    <w:rsid w:val="00F40E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869761">
      <w:bodyDiv w:val="1"/>
      <w:marLeft w:val="0"/>
      <w:marRight w:val="0"/>
      <w:marTop w:val="0"/>
      <w:marBottom w:val="0"/>
      <w:divBdr>
        <w:top w:val="none" w:sz="0" w:space="0" w:color="auto"/>
        <w:left w:val="none" w:sz="0" w:space="0" w:color="auto"/>
        <w:bottom w:val="none" w:sz="0" w:space="0" w:color="auto"/>
        <w:right w:val="none" w:sz="0" w:space="0" w:color="auto"/>
      </w:divBdr>
    </w:div>
    <w:div w:id="241111218">
      <w:bodyDiv w:val="1"/>
      <w:marLeft w:val="0"/>
      <w:marRight w:val="0"/>
      <w:marTop w:val="0"/>
      <w:marBottom w:val="0"/>
      <w:divBdr>
        <w:top w:val="none" w:sz="0" w:space="0" w:color="auto"/>
        <w:left w:val="none" w:sz="0" w:space="0" w:color="auto"/>
        <w:bottom w:val="none" w:sz="0" w:space="0" w:color="auto"/>
        <w:right w:val="none" w:sz="0" w:space="0" w:color="auto"/>
      </w:divBdr>
    </w:div>
    <w:div w:id="245310720">
      <w:bodyDiv w:val="1"/>
      <w:marLeft w:val="0"/>
      <w:marRight w:val="0"/>
      <w:marTop w:val="0"/>
      <w:marBottom w:val="0"/>
      <w:divBdr>
        <w:top w:val="none" w:sz="0" w:space="0" w:color="auto"/>
        <w:left w:val="none" w:sz="0" w:space="0" w:color="auto"/>
        <w:bottom w:val="none" w:sz="0" w:space="0" w:color="auto"/>
        <w:right w:val="none" w:sz="0" w:space="0" w:color="auto"/>
      </w:divBdr>
    </w:div>
    <w:div w:id="312103947">
      <w:bodyDiv w:val="1"/>
      <w:marLeft w:val="0"/>
      <w:marRight w:val="0"/>
      <w:marTop w:val="0"/>
      <w:marBottom w:val="0"/>
      <w:divBdr>
        <w:top w:val="none" w:sz="0" w:space="0" w:color="auto"/>
        <w:left w:val="none" w:sz="0" w:space="0" w:color="auto"/>
        <w:bottom w:val="none" w:sz="0" w:space="0" w:color="auto"/>
        <w:right w:val="none" w:sz="0" w:space="0" w:color="auto"/>
      </w:divBdr>
    </w:div>
    <w:div w:id="406072331">
      <w:bodyDiv w:val="1"/>
      <w:marLeft w:val="0"/>
      <w:marRight w:val="0"/>
      <w:marTop w:val="0"/>
      <w:marBottom w:val="0"/>
      <w:divBdr>
        <w:top w:val="none" w:sz="0" w:space="0" w:color="auto"/>
        <w:left w:val="none" w:sz="0" w:space="0" w:color="auto"/>
        <w:bottom w:val="none" w:sz="0" w:space="0" w:color="auto"/>
        <w:right w:val="none" w:sz="0" w:space="0" w:color="auto"/>
      </w:divBdr>
    </w:div>
    <w:div w:id="447283790">
      <w:bodyDiv w:val="1"/>
      <w:marLeft w:val="0"/>
      <w:marRight w:val="0"/>
      <w:marTop w:val="0"/>
      <w:marBottom w:val="0"/>
      <w:divBdr>
        <w:top w:val="none" w:sz="0" w:space="0" w:color="auto"/>
        <w:left w:val="none" w:sz="0" w:space="0" w:color="auto"/>
        <w:bottom w:val="none" w:sz="0" w:space="0" w:color="auto"/>
        <w:right w:val="none" w:sz="0" w:space="0" w:color="auto"/>
      </w:divBdr>
    </w:div>
    <w:div w:id="453909736">
      <w:bodyDiv w:val="1"/>
      <w:marLeft w:val="0"/>
      <w:marRight w:val="0"/>
      <w:marTop w:val="0"/>
      <w:marBottom w:val="0"/>
      <w:divBdr>
        <w:top w:val="none" w:sz="0" w:space="0" w:color="auto"/>
        <w:left w:val="none" w:sz="0" w:space="0" w:color="auto"/>
        <w:bottom w:val="none" w:sz="0" w:space="0" w:color="auto"/>
        <w:right w:val="none" w:sz="0" w:space="0" w:color="auto"/>
      </w:divBdr>
    </w:div>
    <w:div w:id="681931348">
      <w:bodyDiv w:val="1"/>
      <w:marLeft w:val="0"/>
      <w:marRight w:val="0"/>
      <w:marTop w:val="0"/>
      <w:marBottom w:val="0"/>
      <w:divBdr>
        <w:top w:val="none" w:sz="0" w:space="0" w:color="auto"/>
        <w:left w:val="none" w:sz="0" w:space="0" w:color="auto"/>
        <w:bottom w:val="none" w:sz="0" w:space="0" w:color="auto"/>
        <w:right w:val="none" w:sz="0" w:space="0" w:color="auto"/>
      </w:divBdr>
      <w:divsChild>
        <w:div w:id="575479347">
          <w:marLeft w:val="0"/>
          <w:marRight w:val="0"/>
          <w:marTop w:val="0"/>
          <w:marBottom w:val="0"/>
          <w:divBdr>
            <w:top w:val="none" w:sz="0" w:space="0" w:color="auto"/>
            <w:left w:val="none" w:sz="0" w:space="0" w:color="auto"/>
            <w:bottom w:val="none" w:sz="0" w:space="0" w:color="auto"/>
            <w:right w:val="none" w:sz="0" w:space="0" w:color="auto"/>
          </w:divBdr>
          <w:divsChild>
            <w:div w:id="53965816">
              <w:marLeft w:val="0"/>
              <w:marRight w:val="0"/>
              <w:marTop w:val="0"/>
              <w:marBottom w:val="0"/>
              <w:divBdr>
                <w:top w:val="none" w:sz="0" w:space="0" w:color="auto"/>
                <w:left w:val="none" w:sz="0" w:space="0" w:color="auto"/>
                <w:bottom w:val="none" w:sz="0" w:space="0" w:color="auto"/>
                <w:right w:val="none" w:sz="0" w:space="0" w:color="auto"/>
              </w:divBdr>
              <w:divsChild>
                <w:div w:id="1410804859">
                  <w:marLeft w:val="0"/>
                  <w:marRight w:val="0"/>
                  <w:marTop w:val="0"/>
                  <w:marBottom w:val="0"/>
                  <w:divBdr>
                    <w:top w:val="none" w:sz="0" w:space="0" w:color="auto"/>
                    <w:left w:val="none" w:sz="0" w:space="0" w:color="auto"/>
                    <w:bottom w:val="none" w:sz="0" w:space="0" w:color="auto"/>
                    <w:right w:val="none" w:sz="0" w:space="0" w:color="auto"/>
                  </w:divBdr>
                  <w:divsChild>
                    <w:div w:id="4657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6279">
      <w:bodyDiv w:val="1"/>
      <w:marLeft w:val="0"/>
      <w:marRight w:val="0"/>
      <w:marTop w:val="0"/>
      <w:marBottom w:val="0"/>
      <w:divBdr>
        <w:top w:val="none" w:sz="0" w:space="0" w:color="auto"/>
        <w:left w:val="none" w:sz="0" w:space="0" w:color="auto"/>
        <w:bottom w:val="none" w:sz="0" w:space="0" w:color="auto"/>
        <w:right w:val="none" w:sz="0" w:space="0" w:color="auto"/>
      </w:divBdr>
    </w:div>
    <w:div w:id="1028677301">
      <w:bodyDiv w:val="1"/>
      <w:marLeft w:val="0"/>
      <w:marRight w:val="0"/>
      <w:marTop w:val="0"/>
      <w:marBottom w:val="0"/>
      <w:divBdr>
        <w:top w:val="none" w:sz="0" w:space="0" w:color="auto"/>
        <w:left w:val="none" w:sz="0" w:space="0" w:color="auto"/>
        <w:bottom w:val="none" w:sz="0" w:space="0" w:color="auto"/>
        <w:right w:val="none" w:sz="0" w:space="0" w:color="auto"/>
      </w:divBdr>
      <w:divsChild>
        <w:div w:id="847670798">
          <w:marLeft w:val="0"/>
          <w:marRight w:val="0"/>
          <w:marTop w:val="0"/>
          <w:marBottom w:val="0"/>
          <w:divBdr>
            <w:top w:val="none" w:sz="0" w:space="0" w:color="auto"/>
            <w:left w:val="none" w:sz="0" w:space="0" w:color="auto"/>
            <w:bottom w:val="none" w:sz="0" w:space="0" w:color="auto"/>
            <w:right w:val="none" w:sz="0" w:space="0" w:color="auto"/>
          </w:divBdr>
          <w:divsChild>
            <w:div w:id="448860946">
              <w:marLeft w:val="0"/>
              <w:marRight w:val="0"/>
              <w:marTop w:val="0"/>
              <w:marBottom w:val="0"/>
              <w:divBdr>
                <w:top w:val="none" w:sz="0" w:space="0" w:color="auto"/>
                <w:left w:val="none" w:sz="0" w:space="0" w:color="auto"/>
                <w:bottom w:val="none" w:sz="0" w:space="0" w:color="auto"/>
                <w:right w:val="none" w:sz="0" w:space="0" w:color="auto"/>
              </w:divBdr>
              <w:divsChild>
                <w:div w:id="1823498774">
                  <w:marLeft w:val="0"/>
                  <w:marRight w:val="0"/>
                  <w:marTop w:val="0"/>
                  <w:marBottom w:val="0"/>
                  <w:divBdr>
                    <w:top w:val="none" w:sz="0" w:space="0" w:color="auto"/>
                    <w:left w:val="none" w:sz="0" w:space="0" w:color="auto"/>
                    <w:bottom w:val="none" w:sz="0" w:space="0" w:color="auto"/>
                    <w:right w:val="none" w:sz="0" w:space="0" w:color="auto"/>
                  </w:divBdr>
                  <w:divsChild>
                    <w:div w:id="2022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141613">
      <w:bodyDiv w:val="1"/>
      <w:marLeft w:val="0"/>
      <w:marRight w:val="0"/>
      <w:marTop w:val="0"/>
      <w:marBottom w:val="0"/>
      <w:divBdr>
        <w:top w:val="none" w:sz="0" w:space="0" w:color="auto"/>
        <w:left w:val="none" w:sz="0" w:space="0" w:color="auto"/>
        <w:bottom w:val="none" w:sz="0" w:space="0" w:color="auto"/>
        <w:right w:val="none" w:sz="0" w:space="0" w:color="auto"/>
      </w:divBdr>
    </w:div>
    <w:div w:id="1292439808">
      <w:bodyDiv w:val="1"/>
      <w:marLeft w:val="0"/>
      <w:marRight w:val="0"/>
      <w:marTop w:val="0"/>
      <w:marBottom w:val="0"/>
      <w:divBdr>
        <w:top w:val="none" w:sz="0" w:space="0" w:color="auto"/>
        <w:left w:val="none" w:sz="0" w:space="0" w:color="auto"/>
        <w:bottom w:val="none" w:sz="0" w:space="0" w:color="auto"/>
        <w:right w:val="none" w:sz="0" w:space="0" w:color="auto"/>
      </w:divBdr>
      <w:divsChild>
        <w:div w:id="2063408902">
          <w:marLeft w:val="0"/>
          <w:marRight w:val="0"/>
          <w:marTop w:val="0"/>
          <w:marBottom w:val="0"/>
          <w:divBdr>
            <w:top w:val="none" w:sz="0" w:space="0" w:color="auto"/>
            <w:left w:val="none" w:sz="0" w:space="0" w:color="auto"/>
            <w:bottom w:val="none" w:sz="0" w:space="0" w:color="auto"/>
            <w:right w:val="none" w:sz="0" w:space="0" w:color="auto"/>
          </w:divBdr>
          <w:divsChild>
            <w:div w:id="1036082282">
              <w:marLeft w:val="0"/>
              <w:marRight w:val="0"/>
              <w:marTop w:val="0"/>
              <w:marBottom w:val="0"/>
              <w:divBdr>
                <w:top w:val="none" w:sz="0" w:space="0" w:color="auto"/>
                <w:left w:val="none" w:sz="0" w:space="0" w:color="auto"/>
                <w:bottom w:val="none" w:sz="0" w:space="0" w:color="auto"/>
                <w:right w:val="none" w:sz="0" w:space="0" w:color="auto"/>
              </w:divBdr>
              <w:divsChild>
                <w:div w:id="18858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94602">
      <w:bodyDiv w:val="1"/>
      <w:marLeft w:val="0"/>
      <w:marRight w:val="0"/>
      <w:marTop w:val="0"/>
      <w:marBottom w:val="0"/>
      <w:divBdr>
        <w:top w:val="none" w:sz="0" w:space="0" w:color="auto"/>
        <w:left w:val="none" w:sz="0" w:space="0" w:color="auto"/>
        <w:bottom w:val="none" w:sz="0" w:space="0" w:color="auto"/>
        <w:right w:val="none" w:sz="0" w:space="0" w:color="auto"/>
      </w:divBdr>
    </w:div>
    <w:div w:id="1367635493">
      <w:bodyDiv w:val="1"/>
      <w:marLeft w:val="0"/>
      <w:marRight w:val="0"/>
      <w:marTop w:val="0"/>
      <w:marBottom w:val="0"/>
      <w:divBdr>
        <w:top w:val="none" w:sz="0" w:space="0" w:color="auto"/>
        <w:left w:val="none" w:sz="0" w:space="0" w:color="auto"/>
        <w:bottom w:val="none" w:sz="0" w:space="0" w:color="auto"/>
        <w:right w:val="none" w:sz="0" w:space="0" w:color="auto"/>
      </w:divBdr>
      <w:divsChild>
        <w:div w:id="514999042">
          <w:marLeft w:val="0"/>
          <w:marRight w:val="0"/>
          <w:marTop w:val="0"/>
          <w:marBottom w:val="0"/>
          <w:divBdr>
            <w:top w:val="none" w:sz="0" w:space="0" w:color="auto"/>
            <w:left w:val="none" w:sz="0" w:space="0" w:color="auto"/>
            <w:bottom w:val="none" w:sz="0" w:space="0" w:color="auto"/>
            <w:right w:val="none" w:sz="0" w:space="0" w:color="auto"/>
          </w:divBdr>
          <w:divsChild>
            <w:div w:id="716708593">
              <w:marLeft w:val="0"/>
              <w:marRight w:val="0"/>
              <w:marTop w:val="0"/>
              <w:marBottom w:val="0"/>
              <w:divBdr>
                <w:top w:val="none" w:sz="0" w:space="0" w:color="auto"/>
                <w:left w:val="none" w:sz="0" w:space="0" w:color="auto"/>
                <w:bottom w:val="none" w:sz="0" w:space="0" w:color="auto"/>
                <w:right w:val="none" w:sz="0" w:space="0" w:color="auto"/>
              </w:divBdr>
              <w:divsChild>
                <w:div w:id="2072922171">
                  <w:marLeft w:val="0"/>
                  <w:marRight w:val="0"/>
                  <w:marTop w:val="0"/>
                  <w:marBottom w:val="0"/>
                  <w:divBdr>
                    <w:top w:val="none" w:sz="0" w:space="0" w:color="auto"/>
                    <w:left w:val="none" w:sz="0" w:space="0" w:color="auto"/>
                    <w:bottom w:val="none" w:sz="0" w:space="0" w:color="auto"/>
                    <w:right w:val="none" w:sz="0" w:space="0" w:color="auto"/>
                  </w:divBdr>
                  <w:divsChild>
                    <w:div w:id="16319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15704">
      <w:bodyDiv w:val="1"/>
      <w:marLeft w:val="0"/>
      <w:marRight w:val="0"/>
      <w:marTop w:val="0"/>
      <w:marBottom w:val="0"/>
      <w:divBdr>
        <w:top w:val="none" w:sz="0" w:space="0" w:color="auto"/>
        <w:left w:val="none" w:sz="0" w:space="0" w:color="auto"/>
        <w:bottom w:val="none" w:sz="0" w:space="0" w:color="auto"/>
        <w:right w:val="none" w:sz="0" w:space="0" w:color="auto"/>
      </w:divBdr>
    </w:div>
    <w:div w:id="1633634079">
      <w:bodyDiv w:val="1"/>
      <w:marLeft w:val="0"/>
      <w:marRight w:val="0"/>
      <w:marTop w:val="0"/>
      <w:marBottom w:val="0"/>
      <w:divBdr>
        <w:top w:val="none" w:sz="0" w:space="0" w:color="auto"/>
        <w:left w:val="none" w:sz="0" w:space="0" w:color="auto"/>
        <w:bottom w:val="none" w:sz="0" w:space="0" w:color="auto"/>
        <w:right w:val="none" w:sz="0" w:space="0" w:color="auto"/>
      </w:divBdr>
    </w:div>
    <w:div w:id="1647276511">
      <w:bodyDiv w:val="1"/>
      <w:marLeft w:val="0"/>
      <w:marRight w:val="0"/>
      <w:marTop w:val="0"/>
      <w:marBottom w:val="0"/>
      <w:divBdr>
        <w:top w:val="none" w:sz="0" w:space="0" w:color="auto"/>
        <w:left w:val="none" w:sz="0" w:space="0" w:color="auto"/>
        <w:bottom w:val="none" w:sz="0" w:space="0" w:color="auto"/>
        <w:right w:val="none" w:sz="0" w:space="0" w:color="auto"/>
      </w:divBdr>
    </w:div>
    <w:div w:id="1817188208">
      <w:bodyDiv w:val="1"/>
      <w:marLeft w:val="0"/>
      <w:marRight w:val="0"/>
      <w:marTop w:val="0"/>
      <w:marBottom w:val="0"/>
      <w:divBdr>
        <w:top w:val="none" w:sz="0" w:space="0" w:color="auto"/>
        <w:left w:val="none" w:sz="0" w:space="0" w:color="auto"/>
        <w:bottom w:val="none" w:sz="0" w:space="0" w:color="auto"/>
        <w:right w:val="none" w:sz="0" w:space="0" w:color="auto"/>
      </w:divBdr>
      <w:divsChild>
        <w:div w:id="1184630383">
          <w:marLeft w:val="0"/>
          <w:marRight w:val="0"/>
          <w:marTop w:val="0"/>
          <w:marBottom w:val="0"/>
          <w:divBdr>
            <w:top w:val="none" w:sz="0" w:space="0" w:color="auto"/>
            <w:left w:val="none" w:sz="0" w:space="0" w:color="auto"/>
            <w:bottom w:val="none" w:sz="0" w:space="0" w:color="auto"/>
            <w:right w:val="none" w:sz="0" w:space="0" w:color="auto"/>
          </w:divBdr>
          <w:divsChild>
            <w:div w:id="738329462">
              <w:marLeft w:val="0"/>
              <w:marRight w:val="0"/>
              <w:marTop w:val="0"/>
              <w:marBottom w:val="0"/>
              <w:divBdr>
                <w:top w:val="none" w:sz="0" w:space="0" w:color="auto"/>
                <w:left w:val="none" w:sz="0" w:space="0" w:color="auto"/>
                <w:bottom w:val="none" w:sz="0" w:space="0" w:color="auto"/>
                <w:right w:val="none" w:sz="0" w:space="0" w:color="auto"/>
              </w:divBdr>
              <w:divsChild>
                <w:div w:id="3891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7195">
      <w:bodyDiv w:val="1"/>
      <w:marLeft w:val="0"/>
      <w:marRight w:val="0"/>
      <w:marTop w:val="0"/>
      <w:marBottom w:val="0"/>
      <w:divBdr>
        <w:top w:val="none" w:sz="0" w:space="0" w:color="auto"/>
        <w:left w:val="none" w:sz="0" w:space="0" w:color="auto"/>
        <w:bottom w:val="none" w:sz="0" w:space="0" w:color="auto"/>
        <w:right w:val="none" w:sz="0" w:space="0" w:color="auto"/>
      </w:divBdr>
      <w:divsChild>
        <w:div w:id="265042394">
          <w:marLeft w:val="0"/>
          <w:marRight w:val="0"/>
          <w:marTop w:val="0"/>
          <w:marBottom w:val="0"/>
          <w:divBdr>
            <w:top w:val="none" w:sz="0" w:space="0" w:color="auto"/>
            <w:left w:val="none" w:sz="0" w:space="0" w:color="auto"/>
            <w:bottom w:val="none" w:sz="0" w:space="0" w:color="auto"/>
            <w:right w:val="none" w:sz="0" w:space="0" w:color="auto"/>
          </w:divBdr>
          <w:divsChild>
            <w:div w:id="338627065">
              <w:marLeft w:val="0"/>
              <w:marRight w:val="0"/>
              <w:marTop w:val="0"/>
              <w:marBottom w:val="0"/>
              <w:divBdr>
                <w:top w:val="none" w:sz="0" w:space="0" w:color="auto"/>
                <w:left w:val="none" w:sz="0" w:space="0" w:color="auto"/>
                <w:bottom w:val="none" w:sz="0" w:space="0" w:color="auto"/>
                <w:right w:val="none" w:sz="0" w:space="0" w:color="auto"/>
              </w:divBdr>
              <w:divsChild>
                <w:div w:id="1434862540">
                  <w:marLeft w:val="0"/>
                  <w:marRight w:val="0"/>
                  <w:marTop w:val="0"/>
                  <w:marBottom w:val="0"/>
                  <w:divBdr>
                    <w:top w:val="none" w:sz="0" w:space="0" w:color="auto"/>
                    <w:left w:val="none" w:sz="0" w:space="0" w:color="auto"/>
                    <w:bottom w:val="none" w:sz="0" w:space="0" w:color="auto"/>
                    <w:right w:val="none" w:sz="0" w:space="0" w:color="auto"/>
                  </w:divBdr>
                  <w:divsChild>
                    <w:div w:id="19566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F3F75CC7FD424CA2B7CCA6E4C32035"/>
        <w:category>
          <w:name w:val="Général"/>
          <w:gallery w:val="placeholder"/>
        </w:category>
        <w:types>
          <w:type w:val="bbPlcHdr"/>
        </w:types>
        <w:behaviors>
          <w:behavior w:val="content"/>
        </w:behaviors>
        <w:guid w:val="{7F172383-0825-4148-96AF-5CB890BBCC28}"/>
      </w:docPartPr>
      <w:docPartBody>
        <w:p w:rsidR="00AB1505" w:rsidRDefault="00BA5772" w:rsidP="00BA5772">
          <w:pPr>
            <w:pStyle w:val="88F3F75CC7FD424CA2B7CCA6E4C32035"/>
          </w:pPr>
          <w:r w:rsidRPr="00AE0AE0">
            <w:rPr>
              <w:rStyle w:val="Textedelespacerserv"/>
            </w:rPr>
            <w:t>[Titre ]</w:t>
          </w:r>
        </w:p>
      </w:docPartBody>
    </w:docPart>
    <w:docPart>
      <w:docPartPr>
        <w:name w:val="B08CFD01E83449E9BD15108F1D896AB1"/>
        <w:category>
          <w:name w:val="Général"/>
          <w:gallery w:val="placeholder"/>
        </w:category>
        <w:types>
          <w:type w:val="bbPlcHdr"/>
        </w:types>
        <w:behaviors>
          <w:behavior w:val="content"/>
        </w:behaviors>
        <w:guid w:val="{EE445BF8-7B2C-47A9-9C40-A17F0F13643A}"/>
      </w:docPartPr>
      <w:docPartBody>
        <w:p w:rsidR="00AB1505" w:rsidRDefault="00BA5772" w:rsidP="00BA5772">
          <w:pPr>
            <w:pStyle w:val="B08CFD01E83449E9BD15108F1D896AB1"/>
          </w:pPr>
          <w:r w:rsidRPr="00AE0AE0">
            <w:rPr>
              <w:rStyle w:val="Textedelespacerserv"/>
            </w:rPr>
            <w:t>[Titre ]</w:t>
          </w:r>
        </w:p>
      </w:docPartBody>
    </w:docPart>
    <w:docPart>
      <w:docPartPr>
        <w:name w:val="4FAB02EA644F422CB14643E9CBDF03C7"/>
        <w:category>
          <w:name w:val="Général"/>
          <w:gallery w:val="placeholder"/>
        </w:category>
        <w:types>
          <w:type w:val="bbPlcHdr"/>
        </w:types>
        <w:behaviors>
          <w:behavior w:val="content"/>
        </w:behaviors>
        <w:guid w:val="{A538FF15-D909-44C8-8A43-8716A129EE49}"/>
      </w:docPartPr>
      <w:docPartBody>
        <w:p w:rsidR="004A7865" w:rsidRDefault="00AB1505">
          <w:r w:rsidRPr="00AE0AE0">
            <w:rPr>
              <w:rStyle w:val="Textedelespacerserv"/>
            </w:rPr>
            <w:t>[Objet ]</w:t>
          </w:r>
        </w:p>
      </w:docPartBody>
    </w:docPart>
    <w:docPart>
      <w:docPartPr>
        <w:name w:val="8B922F0904244C3780146196D21FB1CC"/>
        <w:category>
          <w:name w:val="Général"/>
          <w:gallery w:val="placeholder"/>
        </w:category>
        <w:types>
          <w:type w:val="bbPlcHdr"/>
        </w:types>
        <w:behaviors>
          <w:behavior w:val="content"/>
        </w:behaviors>
        <w:guid w:val="{727CE596-6743-4720-B73E-FD6941E7A13C}"/>
      </w:docPartPr>
      <w:docPartBody>
        <w:p w:rsidR="004A7865" w:rsidRDefault="00AB1505" w:rsidP="00AB1505">
          <w:pPr>
            <w:pStyle w:val="8B922F0904244C3780146196D21FB1CC"/>
          </w:pPr>
          <w:r w:rsidRPr="00AE0AE0">
            <w:rPr>
              <w:rStyle w:val="Textedelespacerserv"/>
            </w:rPr>
            <w:t>[Objet ]</w:t>
          </w:r>
        </w:p>
      </w:docPartBody>
    </w:docPart>
    <w:docPart>
      <w:docPartPr>
        <w:name w:val="1F84DD3B7DCB4D47BACA104CC9221754"/>
        <w:category>
          <w:name w:val="Général"/>
          <w:gallery w:val="placeholder"/>
        </w:category>
        <w:types>
          <w:type w:val="bbPlcHdr"/>
        </w:types>
        <w:behaviors>
          <w:behavior w:val="content"/>
        </w:behaviors>
        <w:guid w:val="{ED47B12E-1EC8-4279-B464-56D42288BA6D}"/>
      </w:docPartPr>
      <w:docPartBody>
        <w:p w:rsidR="001018FD" w:rsidRDefault="00073A88" w:rsidP="00073A88">
          <w:pPr>
            <w:pStyle w:val="1F84DD3B7DCB4D47BACA104CC9221754"/>
          </w:pPr>
          <w:r w:rsidRPr="00F1313B">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Roboto">
    <w:altName w:val="Times New Roman"/>
    <w:panose1 w:val="02000000000000000000"/>
    <w:charset w:val="00"/>
    <w:family w:val="auto"/>
    <w:pitch w:val="variable"/>
    <w:sig w:usb0="E00002FF" w:usb1="5000205B" w:usb2="00000020" w:usb3="00000000" w:csb0="0000019F" w:csb1="00000000"/>
  </w:font>
  <w:font w:name="NeuzeitS-BookHeavy">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5772"/>
    <w:rsid w:val="00073A88"/>
    <w:rsid w:val="001018FD"/>
    <w:rsid w:val="0013633A"/>
    <w:rsid w:val="001D1EEE"/>
    <w:rsid w:val="00442C73"/>
    <w:rsid w:val="004853FD"/>
    <w:rsid w:val="004A7865"/>
    <w:rsid w:val="006E1FC8"/>
    <w:rsid w:val="0082052E"/>
    <w:rsid w:val="009045CB"/>
    <w:rsid w:val="0092795A"/>
    <w:rsid w:val="009316E8"/>
    <w:rsid w:val="00981DC7"/>
    <w:rsid w:val="00A43597"/>
    <w:rsid w:val="00AB1505"/>
    <w:rsid w:val="00AC628F"/>
    <w:rsid w:val="00B24845"/>
    <w:rsid w:val="00BA5772"/>
    <w:rsid w:val="00BB220A"/>
    <w:rsid w:val="00BE53A9"/>
    <w:rsid w:val="00D31D3B"/>
    <w:rsid w:val="00D95A55"/>
    <w:rsid w:val="00DF3273"/>
    <w:rsid w:val="00EF73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577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73A88"/>
    <w:rPr>
      <w:color w:val="808080"/>
    </w:rPr>
  </w:style>
  <w:style w:type="paragraph" w:customStyle="1" w:styleId="2980A26E920B4737B52959B5D30A83B9">
    <w:name w:val="2980A26E920B4737B52959B5D30A83B9"/>
    <w:rsid w:val="00BA5772"/>
  </w:style>
  <w:style w:type="paragraph" w:customStyle="1" w:styleId="C9ABA1A82A334DCFBBAD482B35C92068">
    <w:name w:val="C9ABA1A82A334DCFBBAD482B35C92068"/>
    <w:rsid w:val="00BA5772"/>
  </w:style>
  <w:style w:type="paragraph" w:customStyle="1" w:styleId="88F3F75CC7FD424CA2B7CCA6E4C32035">
    <w:name w:val="88F3F75CC7FD424CA2B7CCA6E4C32035"/>
    <w:rsid w:val="00BA5772"/>
  </w:style>
  <w:style w:type="paragraph" w:customStyle="1" w:styleId="B08CFD01E83449E9BD15108F1D896AB1">
    <w:name w:val="B08CFD01E83449E9BD15108F1D896AB1"/>
    <w:rsid w:val="00BA5772"/>
  </w:style>
  <w:style w:type="paragraph" w:customStyle="1" w:styleId="8B922F0904244C3780146196D21FB1CC">
    <w:name w:val="8B922F0904244C3780146196D21FB1CC"/>
    <w:rsid w:val="00AB1505"/>
  </w:style>
  <w:style w:type="paragraph" w:customStyle="1" w:styleId="C062C9CDA02E437CA6AC9608B828106F">
    <w:name w:val="C062C9CDA02E437CA6AC9608B828106F"/>
    <w:rsid w:val="00073A88"/>
  </w:style>
  <w:style w:type="paragraph" w:customStyle="1" w:styleId="1F84DD3B7DCB4D47BACA104CC9221754">
    <w:name w:val="1F84DD3B7DCB4D47BACA104CC9221754"/>
    <w:rsid w:val="00073A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529C43-CCEB-4DA4-8D40-940C03967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Pages>
  <Words>3334</Words>
  <Characters>18343</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21634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Track&amp;Roll</dc:subject>
  <dc:creator>Antoine DE POUILLY</dc:creator>
  <cp:keywords/>
  <dc:description/>
  <cp:lastModifiedBy>DE POUILLY Antoine</cp:lastModifiedBy>
  <cp:revision>345</cp:revision>
  <cp:lastPrinted>2018-02-01T07:51:00Z</cp:lastPrinted>
  <dcterms:created xsi:type="dcterms:W3CDTF">2017-09-20T07:37:00Z</dcterms:created>
  <dcterms:modified xsi:type="dcterms:W3CDTF">2018-02-01T07:51:00Z</dcterms:modified>
</cp:coreProperties>
</file>