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A9D" w:rsidRDefault="002B4A9D">
      <w:pPr>
        <w:rPr>
          <w:noProof/>
          <w:lang w:eastAsia="es-AR"/>
        </w:rPr>
      </w:pPr>
    </w:p>
    <w:p w:rsidR="00044CD9" w:rsidRDefault="00044CD9">
      <w:pPr>
        <w:rPr>
          <w:noProof/>
          <w:lang w:eastAsia="es-AR"/>
        </w:rPr>
      </w:pPr>
      <w:r>
        <w:rPr>
          <w:noProof/>
          <w:lang w:eastAsia="es-AR"/>
        </w:rPr>
        <w:t>Guia 1 Secuenciales</w:t>
      </w:r>
    </w:p>
    <w:p w:rsidR="002B4A9D" w:rsidRDefault="002B4A9D">
      <w:pPr>
        <w:rPr>
          <w:noProof/>
          <w:lang w:eastAsia="es-AR"/>
        </w:rPr>
      </w:pPr>
      <w:r>
        <w:rPr>
          <w:noProof/>
          <w:lang w:eastAsia="es-AR"/>
        </w:rPr>
        <w:t>Entradas</w:t>
      </w:r>
      <w:r>
        <w:rPr>
          <w:noProof/>
          <w:lang w:eastAsia="es-AR"/>
        </w:rPr>
        <w:tab/>
        <w:t>Salidas</w:t>
      </w:r>
      <w:r>
        <w:rPr>
          <w:noProof/>
          <w:lang w:eastAsia="es-AR"/>
        </w:rPr>
        <w:tab/>
      </w:r>
      <w:r>
        <w:rPr>
          <w:noProof/>
          <w:lang w:eastAsia="es-AR"/>
        </w:rPr>
        <w:tab/>
      </w:r>
      <w:r w:rsidR="00F86CA2">
        <w:rPr>
          <w:noProof/>
          <w:lang w:eastAsia="es-AR"/>
        </w:rPr>
        <w:t xml:space="preserve">      </w:t>
      </w:r>
      <w:r w:rsidR="00F86CA2">
        <w:rPr>
          <w:noProof/>
          <w:lang w:eastAsia="es-AR"/>
        </w:rPr>
        <w:tab/>
        <w:t xml:space="preserve">  </w:t>
      </w:r>
      <w:r>
        <w:rPr>
          <w:noProof/>
          <w:lang w:eastAsia="es-AR"/>
        </w:rPr>
        <w:t>Procesos</w:t>
      </w:r>
    </w:p>
    <w:p w:rsidR="002B4A9D" w:rsidRDefault="00F86CA2" w:rsidP="002B4A9D">
      <w:pPr>
        <w:pStyle w:val="Sinespaciado"/>
        <w:rPr>
          <w:noProof/>
          <w:lang w:eastAsia="es-AR"/>
        </w:rPr>
      </w:pPr>
      <w:r>
        <w:rPr>
          <w:noProof/>
          <w:lang w:eastAsia="es-AR"/>
        </w:rPr>
        <w:t>mili</w:t>
      </w:r>
      <w:r w:rsidR="00E00E5D">
        <w:rPr>
          <w:noProof/>
          <w:lang w:eastAsia="es-AR"/>
        </w:rPr>
        <w:t>litros</w:t>
      </w:r>
      <w:r w:rsidR="002B4A9D">
        <w:rPr>
          <w:noProof/>
          <w:lang w:eastAsia="es-AR"/>
        </w:rPr>
        <w:tab/>
      </w:r>
      <w:r>
        <w:rPr>
          <w:noProof/>
          <w:lang w:eastAsia="es-AR"/>
        </w:rPr>
        <w:t>Total de quimicos</w:t>
      </w:r>
      <w:r w:rsidR="00E00E5D">
        <w:rPr>
          <w:noProof/>
          <w:lang w:eastAsia="es-AR"/>
        </w:rPr>
        <w:t xml:space="preserve">   </w:t>
      </w:r>
      <w:r w:rsidR="00E00E5D">
        <w:rPr>
          <w:noProof/>
          <w:lang w:eastAsia="es-AR"/>
        </w:rPr>
        <w:tab/>
      </w:r>
      <w:r>
        <w:rPr>
          <w:noProof/>
          <w:lang w:eastAsia="es-AR"/>
        </w:rPr>
        <w:t xml:space="preserve">  </w:t>
      </w:r>
      <w:r w:rsidR="00AB10FB">
        <w:rPr>
          <w:noProof/>
          <w:lang w:eastAsia="es-AR"/>
        </w:rPr>
        <w:t>quimA=</w:t>
      </w:r>
      <w:r>
        <w:rPr>
          <w:noProof/>
          <w:lang w:eastAsia="es-AR"/>
        </w:rPr>
        <w:t>(mililitros</w:t>
      </w:r>
      <w:r w:rsidR="00AB10FB">
        <w:rPr>
          <w:noProof/>
          <w:lang w:eastAsia="es-AR"/>
        </w:rPr>
        <w:t>*2.55</w:t>
      </w:r>
      <w:r>
        <w:rPr>
          <w:noProof/>
          <w:lang w:eastAsia="es-AR"/>
        </w:rPr>
        <w:t>)/1000</w:t>
      </w:r>
    </w:p>
    <w:p w:rsidR="002B4A9D" w:rsidRDefault="00E00E5D" w:rsidP="002B4A9D">
      <w:pPr>
        <w:pStyle w:val="Sinespaciado"/>
        <w:rPr>
          <w:noProof/>
          <w:lang w:eastAsia="es-AR"/>
        </w:rPr>
      </w:pPr>
      <w:r>
        <w:rPr>
          <w:noProof/>
          <w:lang w:eastAsia="es-AR"/>
        </w:rPr>
        <w:tab/>
      </w:r>
      <w:r>
        <w:rPr>
          <w:noProof/>
          <w:lang w:eastAsia="es-AR"/>
        </w:rPr>
        <w:tab/>
      </w:r>
      <w:r>
        <w:rPr>
          <w:noProof/>
          <w:lang w:eastAsia="es-AR"/>
        </w:rPr>
        <w:tab/>
      </w:r>
      <w:r w:rsidR="00F86CA2">
        <w:rPr>
          <w:noProof/>
          <w:lang w:eastAsia="es-AR"/>
        </w:rPr>
        <w:t xml:space="preserve">          </w:t>
      </w:r>
      <w:r w:rsidR="00F86CA2">
        <w:rPr>
          <w:noProof/>
          <w:lang w:eastAsia="es-AR"/>
        </w:rPr>
        <w:tab/>
      </w:r>
      <w:r w:rsidR="00F86CA2">
        <w:rPr>
          <w:noProof/>
          <w:lang w:eastAsia="es-AR"/>
        </w:rPr>
        <w:tab/>
        <w:t xml:space="preserve">  quimB=(mililitros</w:t>
      </w:r>
      <w:r w:rsidR="00AB10FB">
        <w:rPr>
          <w:noProof/>
          <w:lang w:eastAsia="es-AR"/>
        </w:rPr>
        <w:t>*5.78</w:t>
      </w:r>
      <w:r w:rsidR="00F86CA2">
        <w:rPr>
          <w:noProof/>
          <w:lang w:eastAsia="es-AR"/>
        </w:rPr>
        <w:t>)/1000</w:t>
      </w:r>
    </w:p>
    <w:p w:rsidR="002B4A9D" w:rsidRDefault="002B4A9D" w:rsidP="002B4A9D">
      <w:pPr>
        <w:pStyle w:val="Sinespaciado"/>
        <w:rPr>
          <w:noProof/>
          <w:lang w:eastAsia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8"/>
        <w:gridCol w:w="901"/>
        <w:gridCol w:w="3482"/>
      </w:tblGrid>
      <w:tr w:rsidR="002B4A9D" w:rsidTr="00F86CA2">
        <w:tc>
          <w:tcPr>
            <w:tcW w:w="1098" w:type="dxa"/>
          </w:tcPr>
          <w:p w:rsidR="002B4A9D" w:rsidRDefault="00DF5C4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Nombre</w:t>
            </w:r>
          </w:p>
        </w:tc>
        <w:tc>
          <w:tcPr>
            <w:tcW w:w="901" w:type="dxa"/>
          </w:tcPr>
          <w:p w:rsidR="002B4A9D" w:rsidRDefault="00DF5C4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Tipo</w:t>
            </w:r>
          </w:p>
        </w:tc>
        <w:tc>
          <w:tcPr>
            <w:tcW w:w="3482" w:type="dxa"/>
          </w:tcPr>
          <w:p w:rsidR="002B4A9D" w:rsidRDefault="00DF5C4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Descripción</w:t>
            </w:r>
          </w:p>
        </w:tc>
      </w:tr>
      <w:tr w:rsidR="002B4A9D" w:rsidTr="00F86CA2">
        <w:tc>
          <w:tcPr>
            <w:tcW w:w="1098" w:type="dxa"/>
          </w:tcPr>
          <w:p w:rsidR="002B4A9D" w:rsidRDefault="00F86CA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mililitros</w:t>
            </w:r>
          </w:p>
        </w:tc>
        <w:tc>
          <w:tcPr>
            <w:tcW w:w="901" w:type="dxa"/>
          </w:tcPr>
          <w:p w:rsidR="002B4A9D" w:rsidRDefault="00F86CA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real</w:t>
            </w:r>
          </w:p>
        </w:tc>
        <w:tc>
          <w:tcPr>
            <w:tcW w:w="3482" w:type="dxa"/>
          </w:tcPr>
          <w:p w:rsidR="002B4A9D" w:rsidRDefault="00F86CA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mililitros</w:t>
            </w:r>
            <w:r w:rsidR="00AB10FB">
              <w:rPr>
                <w:noProof/>
                <w:lang w:eastAsia="es-AR"/>
              </w:rPr>
              <w:t xml:space="preserve"> de compuesto comprados</w:t>
            </w:r>
          </w:p>
        </w:tc>
      </w:tr>
      <w:tr w:rsidR="002B4A9D" w:rsidTr="00F86CA2">
        <w:tc>
          <w:tcPr>
            <w:tcW w:w="1098" w:type="dxa"/>
          </w:tcPr>
          <w:p w:rsidR="002B4A9D" w:rsidRDefault="00AB10FB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quimA</w:t>
            </w:r>
          </w:p>
        </w:tc>
        <w:tc>
          <w:tcPr>
            <w:tcW w:w="901" w:type="dxa"/>
          </w:tcPr>
          <w:p w:rsidR="002B4A9D" w:rsidRDefault="00DF5C4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Real</w:t>
            </w:r>
          </w:p>
        </w:tc>
        <w:tc>
          <w:tcPr>
            <w:tcW w:w="3482" w:type="dxa"/>
          </w:tcPr>
          <w:p w:rsidR="002B4A9D" w:rsidRDefault="00AB10FB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Cantidad de quimico A por litro</w:t>
            </w:r>
          </w:p>
        </w:tc>
      </w:tr>
      <w:tr w:rsidR="002B4A9D" w:rsidTr="00F86CA2">
        <w:tc>
          <w:tcPr>
            <w:tcW w:w="1098" w:type="dxa"/>
          </w:tcPr>
          <w:p w:rsidR="002B4A9D" w:rsidRDefault="00AB10FB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quimB</w:t>
            </w:r>
          </w:p>
        </w:tc>
        <w:tc>
          <w:tcPr>
            <w:tcW w:w="901" w:type="dxa"/>
          </w:tcPr>
          <w:p w:rsidR="002B4A9D" w:rsidRDefault="00DF5C42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Real</w:t>
            </w:r>
          </w:p>
        </w:tc>
        <w:tc>
          <w:tcPr>
            <w:tcW w:w="3482" w:type="dxa"/>
          </w:tcPr>
          <w:p w:rsidR="002B4A9D" w:rsidRDefault="00AB10FB" w:rsidP="00DF5C42">
            <w:pPr>
              <w:pStyle w:val="Sinespaciado"/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Cantidad de quimico B por litro</w:t>
            </w:r>
          </w:p>
        </w:tc>
      </w:tr>
    </w:tbl>
    <w:p w:rsidR="002B4A9D" w:rsidRDefault="002B4A9D" w:rsidP="002B4A9D">
      <w:pPr>
        <w:pStyle w:val="Sinespaciado"/>
        <w:rPr>
          <w:noProof/>
          <w:lang w:eastAsia="es-AR"/>
        </w:rPr>
      </w:pPr>
    </w:p>
    <w:p w:rsidR="002B4A9D" w:rsidRDefault="002B4A9D">
      <w:pPr>
        <w:rPr>
          <w:noProof/>
          <w:lang w:eastAsia="es-AR"/>
        </w:rPr>
      </w:pPr>
    </w:p>
    <w:p w:rsidR="002B4A9D" w:rsidRDefault="002B4A9D">
      <w:pPr>
        <w:rPr>
          <w:noProof/>
          <w:lang w:eastAsia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9"/>
        <w:gridCol w:w="1119"/>
        <w:gridCol w:w="911"/>
        <w:gridCol w:w="903"/>
        <w:gridCol w:w="1974"/>
      </w:tblGrid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Num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Mililitros</w:t>
            </w: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quimA</w:t>
            </w: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quimB</w:t>
            </w: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Salida</w:t>
            </w:r>
          </w:p>
        </w:tc>
        <w:bookmarkStart w:id="0" w:name="_GoBack"/>
        <w:bookmarkEnd w:id="0"/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1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Ingrese Mililitros</w:t>
            </w:r>
          </w:p>
        </w:tc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2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2000</w:t>
            </w: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3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2000</w:t>
            </w: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5.1</w:t>
            </w: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4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2000</w:t>
            </w: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5.1</w:t>
            </w: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11.56</w:t>
            </w: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5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2000</w:t>
            </w: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5.1</w:t>
            </w: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11.56</w:t>
            </w: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Se debe agregar….</w:t>
            </w:r>
          </w:p>
        </w:tc>
      </w:tr>
      <w:tr w:rsidR="00483BA9" w:rsidTr="00483BA9">
        <w:tc>
          <w:tcPr>
            <w:tcW w:w="75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t>6</w:t>
            </w:r>
          </w:p>
        </w:tc>
        <w:tc>
          <w:tcPr>
            <w:tcW w:w="1119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911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903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  <w:tc>
          <w:tcPr>
            <w:tcW w:w="1974" w:type="dxa"/>
          </w:tcPr>
          <w:p w:rsidR="00483BA9" w:rsidRDefault="00483BA9" w:rsidP="00483BA9">
            <w:pPr>
              <w:jc w:val="center"/>
              <w:rPr>
                <w:noProof/>
                <w:lang w:eastAsia="es-AR"/>
              </w:rPr>
            </w:pPr>
          </w:p>
        </w:tc>
      </w:tr>
    </w:tbl>
    <w:p w:rsidR="002B4A9D" w:rsidRDefault="002B4A9D">
      <w:pPr>
        <w:rPr>
          <w:noProof/>
          <w:lang w:eastAsia="es-AR"/>
        </w:rPr>
      </w:pPr>
    </w:p>
    <w:p w:rsidR="002B4A9D" w:rsidRDefault="002B4A9D">
      <w:pPr>
        <w:rPr>
          <w:noProof/>
          <w:lang w:eastAsia="es-AR"/>
        </w:rPr>
      </w:pPr>
    </w:p>
    <w:p w:rsidR="002B4A9D" w:rsidRDefault="002B4A9D">
      <w:pPr>
        <w:rPr>
          <w:noProof/>
          <w:lang w:eastAsia="es-AR"/>
        </w:rPr>
      </w:pPr>
    </w:p>
    <w:p w:rsidR="002B4A9D" w:rsidRDefault="002B4A9D">
      <w:pPr>
        <w:rPr>
          <w:noProof/>
          <w:lang w:eastAsia="es-AR"/>
        </w:rPr>
      </w:pPr>
    </w:p>
    <w:p w:rsidR="00A05503" w:rsidRDefault="003F32A0">
      <w:r>
        <w:rPr>
          <w:noProof/>
          <w:lang w:eastAsia="es-AR"/>
        </w:rPr>
        <w:lastRenderedPageBreak/>
        <w:drawing>
          <wp:inline distT="0" distB="0" distL="0" distR="0">
            <wp:extent cx="6238875" cy="3200400"/>
            <wp:effectExtent l="38100" t="0" r="6667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A05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C0B" w:rsidRDefault="00903C0B" w:rsidP="003F32A0">
      <w:pPr>
        <w:spacing w:after="0" w:line="240" w:lineRule="auto"/>
      </w:pPr>
      <w:r>
        <w:separator/>
      </w:r>
    </w:p>
  </w:endnote>
  <w:endnote w:type="continuationSeparator" w:id="0">
    <w:p w:rsidR="00903C0B" w:rsidRDefault="00903C0B" w:rsidP="003F3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C0B" w:rsidRDefault="00903C0B" w:rsidP="003F32A0">
      <w:pPr>
        <w:spacing w:after="0" w:line="240" w:lineRule="auto"/>
      </w:pPr>
      <w:r>
        <w:separator/>
      </w:r>
    </w:p>
  </w:footnote>
  <w:footnote w:type="continuationSeparator" w:id="0">
    <w:p w:rsidR="00903C0B" w:rsidRDefault="00903C0B" w:rsidP="003F32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2A0"/>
    <w:rsid w:val="00044CD9"/>
    <w:rsid w:val="002B4A9D"/>
    <w:rsid w:val="003F32A0"/>
    <w:rsid w:val="00483BA9"/>
    <w:rsid w:val="00903C0B"/>
    <w:rsid w:val="00A05503"/>
    <w:rsid w:val="00AB10FB"/>
    <w:rsid w:val="00DF5C42"/>
    <w:rsid w:val="00E00E5D"/>
    <w:rsid w:val="00F8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0223337-7B20-4875-B30C-E210B534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32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32A0"/>
  </w:style>
  <w:style w:type="paragraph" w:styleId="Piedepgina">
    <w:name w:val="footer"/>
    <w:basedOn w:val="Normal"/>
    <w:link w:val="PiedepginaCar"/>
    <w:uiPriority w:val="99"/>
    <w:unhideWhenUsed/>
    <w:rsid w:val="003F32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32A0"/>
  </w:style>
  <w:style w:type="paragraph" w:styleId="Sinespaciado">
    <w:name w:val="No Spacing"/>
    <w:uiPriority w:val="1"/>
    <w:qFormat/>
    <w:rsid w:val="002B4A9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2B4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2CA8AE-9A78-4F13-8A3E-31ECA69B225C}" type="doc">
      <dgm:prSet loTypeId="urn:microsoft.com/office/officeart/2005/8/layout/orgChart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77137694-231B-4BC1-8B7F-4255C57FB42F}">
      <dgm:prSet phldrT="[Texto]"/>
      <dgm:spPr/>
      <dgm:t>
        <a:bodyPr/>
        <a:lstStyle/>
        <a:p>
          <a:r>
            <a:rPr lang="es-AR"/>
            <a:t>Quimicos</a:t>
          </a:r>
        </a:p>
      </dgm:t>
    </dgm:pt>
    <dgm:pt modelId="{295CD1B4-8252-40BB-B5ED-0A6640EA2B0A}" type="parTrans" cxnId="{AB7B4684-9EAE-4E7D-A29F-8A77056E4769}">
      <dgm:prSet/>
      <dgm:spPr/>
      <dgm:t>
        <a:bodyPr/>
        <a:lstStyle/>
        <a:p>
          <a:endParaRPr lang="es-AR"/>
        </a:p>
      </dgm:t>
    </dgm:pt>
    <dgm:pt modelId="{A20ADAE5-C48F-40EA-A77C-DB203CEE0EBB}" type="sibTrans" cxnId="{AB7B4684-9EAE-4E7D-A29F-8A77056E4769}">
      <dgm:prSet/>
      <dgm:spPr/>
      <dgm:t>
        <a:bodyPr/>
        <a:lstStyle/>
        <a:p>
          <a:endParaRPr lang="es-AR"/>
        </a:p>
      </dgm:t>
    </dgm:pt>
    <dgm:pt modelId="{F764E65D-AC01-40A6-B17C-1445E2AFC2F7}">
      <dgm:prSet/>
      <dgm:spPr/>
      <dgm:t>
        <a:bodyPr/>
        <a:lstStyle/>
        <a:p>
          <a:r>
            <a:rPr lang="es-AR"/>
            <a:t>Ingresar litros de compuesto</a:t>
          </a:r>
        </a:p>
      </dgm:t>
    </dgm:pt>
    <dgm:pt modelId="{833CE1A7-A4B9-40C7-869D-C6BBE244A15C}" type="parTrans" cxnId="{4B93EAA2-08B8-4F4E-928B-75C519CEA399}">
      <dgm:prSet/>
      <dgm:spPr/>
      <dgm:t>
        <a:bodyPr/>
        <a:lstStyle/>
        <a:p>
          <a:endParaRPr lang="es-AR"/>
        </a:p>
      </dgm:t>
    </dgm:pt>
    <dgm:pt modelId="{E150775B-BE33-42DD-890B-56D5A2EC8F79}" type="sibTrans" cxnId="{4B93EAA2-08B8-4F4E-928B-75C519CEA399}">
      <dgm:prSet/>
      <dgm:spPr/>
      <dgm:t>
        <a:bodyPr/>
        <a:lstStyle/>
        <a:p>
          <a:endParaRPr lang="es-AR"/>
        </a:p>
      </dgm:t>
    </dgm:pt>
    <dgm:pt modelId="{18FFF455-4103-4B62-8E76-EC35228EA048}">
      <dgm:prSet/>
      <dgm:spPr/>
      <dgm:t>
        <a:bodyPr/>
        <a:lstStyle/>
        <a:p>
          <a:r>
            <a:rPr lang="es-AR"/>
            <a:t>Calcular cantidad de compuestos por litros</a:t>
          </a:r>
        </a:p>
      </dgm:t>
    </dgm:pt>
    <dgm:pt modelId="{E7AF7FF8-1D62-4D66-B94D-ECB98B1936C9}" type="parTrans" cxnId="{5786B4FE-CB64-46F7-9882-3F7644492B70}">
      <dgm:prSet/>
      <dgm:spPr/>
      <dgm:t>
        <a:bodyPr/>
        <a:lstStyle/>
        <a:p>
          <a:endParaRPr lang="es-AR"/>
        </a:p>
      </dgm:t>
    </dgm:pt>
    <dgm:pt modelId="{AC6CDF16-AB10-422E-8AE9-B73C7016DC45}" type="sibTrans" cxnId="{5786B4FE-CB64-46F7-9882-3F7644492B70}">
      <dgm:prSet/>
      <dgm:spPr/>
      <dgm:t>
        <a:bodyPr/>
        <a:lstStyle/>
        <a:p>
          <a:endParaRPr lang="es-AR"/>
        </a:p>
      </dgm:t>
    </dgm:pt>
    <dgm:pt modelId="{428F0C87-8AD8-4305-A48B-C2EDEB266DFE}">
      <dgm:prSet/>
      <dgm:spPr/>
      <dgm:t>
        <a:bodyPr/>
        <a:lstStyle/>
        <a:p>
          <a:r>
            <a:rPr lang="es-AR"/>
            <a:t>Informar total de quimicos a agregar</a:t>
          </a:r>
        </a:p>
      </dgm:t>
    </dgm:pt>
    <dgm:pt modelId="{376BBB8B-3911-4D93-B332-870B54853FF0}" type="parTrans" cxnId="{B2916984-CC25-4997-9FCF-726159810CCA}">
      <dgm:prSet/>
      <dgm:spPr/>
      <dgm:t>
        <a:bodyPr/>
        <a:lstStyle/>
        <a:p>
          <a:endParaRPr lang="es-AR"/>
        </a:p>
      </dgm:t>
    </dgm:pt>
    <dgm:pt modelId="{05BE64B5-F9C1-46C0-9478-7E334BDA9B8F}" type="sibTrans" cxnId="{B2916984-CC25-4997-9FCF-726159810CCA}">
      <dgm:prSet/>
      <dgm:spPr/>
      <dgm:t>
        <a:bodyPr/>
        <a:lstStyle/>
        <a:p>
          <a:endParaRPr lang="es-AR"/>
        </a:p>
      </dgm:t>
    </dgm:pt>
    <dgm:pt modelId="{E9570732-5C2F-4261-98BE-76EB8651F429}" type="pres">
      <dgm:prSet presAssocID="{DE2CA8AE-9A78-4F13-8A3E-31ECA69B225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3CB72B4-98EB-4E60-BDCF-707A7E02B7D8}" type="pres">
      <dgm:prSet presAssocID="{77137694-231B-4BC1-8B7F-4255C57FB42F}" presName="hierRoot1" presStyleCnt="0">
        <dgm:presLayoutVars>
          <dgm:hierBranch val="init"/>
        </dgm:presLayoutVars>
      </dgm:prSet>
      <dgm:spPr/>
    </dgm:pt>
    <dgm:pt modelId="{01601813-DEC9-47C7-A953-A08C9393FDE9}" type="pres">
      <dgm:prSet presAssocID="{77137694-231B-4BC1-8B7F-4255C57FB42F}" presName="rootComposite1" presStyleCnt="0"/>
      <dgm:spPr/>
    </dgm:pt>
    <dgm:pt modelId="{EB59BEDA-0AE3-479D-A794-C552DAECBE5F}" type="pres">
      <dgm:prSet presAssocID="{77137694-231B-4BC1-8B7F-4255C57FB42F}" presName="rootText1" presStyleLbl="node0" presStyleIdx="0" presStyleCnt="1" custLinFactNeighborX="-783" custLinFactNeighborY="-55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153EB8EE-A0C8-4A6F-979A-320A0312DC57}" type="pres">
      <dgm:prSet presAssocID="{77137694-231B-4BC1-8B7F-4255C57FB42F}" presName="rootConnector1" presStyleLbl="node1" presStyleIdx="0" presStyleCnt="0"/>
      <dgm:spPr/>
    </dgm:pt>
    <dgm:pt modelId="{72E27A7E-CB28-4118-BEBE-187A4A5A5DF1}" type="pres">
      <dgm:prSet presAssocID="{77137694-231B-4BC1-8B7F-4255C57FB42F}" presName="hierChild2" presStyleCnt="0"/>
      <dgm:spPr/>
    </dgm:pt>
    <dgm:pt modelId="{776B2032-4A3E-4B89-817D-88CEBD5CAE24}" type="pres">
      <dgm:prSet presAssocID="{833CE1A7-A4B9-40C7-869D-C6BBE244A15C}" presName="Name37" presStyleLbl="parChTrans1D2" presStyleIdx="0" presStyleCnt="3"/>
      <dgm:spPr/>
    </dgm:pt>
    <dgm:pt modelId="{B8C5D365-2A6F-4FE4-A955-3F6684CD6CCA}" type="pres">
      <dgm:prSet presAssocID="{F764E65D-AC01-40A6-B17C-1445E2AFC2F7}" presName="hierRoot2" presStyleCnt="0">
        <dgm:presLayoutVars>
          <dgm:hierBranch val="init"/>
        </dgm:presLayoutVars>
      </dgm:prSet>
      <dgm:spPr/>
    </dgm:pt>
    <dgm:pt modelId="{F2185EA7-DF10-48CB-878A-CFCBF40C8BFB}" type="pres">
      <dgm:prSet presAssocID="{F764E65D-AC01-40A6-B17C-1445E2AFC2F7}" presName="rootComposite" presStyleCnt="0"/>
      <dgm:spPr/>
    </dgm:pt>
    <dgm:pt modelId="{AF2E068E-2D44-41ED-AA6E-3C9092705D64}" type="pres">
      <dgm:prSet presAssocID="{F764E65D-AC01-40A6-B17C-1445E2AFC2F7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AD7F60BE-4478-49AC-93D0-E4F6FD316B16}" type="pres">
      <dgm:prSet presAssocID="{F764E65D-AC01-40A6-B17C-1445E2AFC2F7}" presName="rootConnector" presStyleLbl="node2" presStyleIdx="0" presStyleCnt="3"/>
      <dgm:spPr/>
    </dgm:pt>
    <dgm:pt modelId="{E09BFC93-E67F-4029-9F47-58ED8259134E}" type="pres">
      <dgm:prSet presAssocID="{F764E65D-AC01-40A6-B17C-1445E2AFC2F7}" presName="hierChild4" presStyleCnt="0"/>
      <dgm:spPr/>
    </dgm:pt>
    <dgm:pt modelId="{5E78C8C5-2D02-4ED5-B58A-198623E4C22D}" type="pres">
      <dgm:prSet presAssocID="{F764E65D-AC01-40A6-B17C-1445E2AFC2F7}" presName="hierChild5" presStyleCnt="0"/>
      <dgm:spPr/>
    </dgm:pt>
    <dgm:pt modelId="{45098296-39D1-4DCA-843E-02A9EDB972C5}" type="pres">
      <dgm:prSet presAssocID="{E7AF7FF8-1D62-4D66-B94D-ECB98B1936C9}" presName="Name37" presStyleLbl="parChTrans1D2" presStyleIdx="1" presStyleCnt="3"/>
      <dgm:spPr/>
    </dgm:pt>
    <dgm:pt modelId="{02ADDC48-DA00-437F-97FF-AD17124E65C0}" type="pres">
      <dgm:prSet presAssocID="{18FFF455-4103-4B62-8E76-EC35228EA048}" presName="hierRoot2" presStyleCnt="0">
        <dgm:presLayoutVars>
          <dgm:hierBranch val="init"/>
        </dgm:presLayoutVars>
      </dgm:prSet>
      <dgm:spPr/>
    </dgm:pt>
    <dgm:pt modelId="{90E1097E-527D-4FCE-B3AD-DBAD520DC668}" type="pres">
      <dgm:prSet presAssocID="{18FFF455-4103-4B62-8E76-EC35228EA048}" presName="rootComposite" presStyleCnt="0"/>
      <dgm:spPr/>
    </dgm:pt>
    <dgm:pt modelId="{A72D18F6-E13E-47E8-8E76-5C1BA59C73E4}" type="pres">
      <dgm:prSet presAssocID="{18FFF455-4103-4B62-8E76-EC35228EA048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D966F016-8E3A-4A02-AD83-3A24A0C8FA40}" type="pres">
      <dgm:prSet presAssocID="{18FFF455-4103-4B62-8E76-EC35228EA048}" presName="rootConnector" presStyleLbl="node2" presStyleIdx="1" presStyleCnt="3"/>
      <dgm:spPr/>
    </dgm:pt>
    <dgm:pt modelId="{54A05CCB-6B66-4F60-A959-D388D903A546}" type="pres">
      <dgm:prSet presAssocID="{18FFF455-4103-4B62-8E76-EC35228EA048}" presName="hierChild4" presStyleCnt="0"/>
      <dgm:spPr/>
    </dgm:pt>
    <dgm:pt modelId="{D1B9CEA2-8DFD-4232-8BDD-EDCDFB84BB49}" type="pres">
      <dgm:prSet presAssocID="{18FFF455-4103-4B62-8E76-EC35228EA048}" presName="hierChild5" presStyleCnt="0"/>
      <dgm:spPr/>
    </dgm:pt>
    <dgm:pt modelId="{434D2D1D-C8C5-4E76-9ABD-A171B75D218C}" type="pres">
      <dgm:prSet presAssocID="{376BBB8B-3911-4D93-B332-870B54853FF0}" presName="Name37" presStyleLbl="parChTrans1D2" presStyleIdx="2" presStyleCnt="3"/>
      <dgm:spPr/>
    </dgm:pt>
    <dgm:pt modelId="{64C6EACE-AF71-4460-91D6-8BDD0EB61015}" type="pres">
      <dgm:prSet presAssocID="{428F0C87-8AD8-4305-A48B-C2EDEB266DFE}" presName="hierRoot2" presStyleCnt="0">
        <dgm:presLayoutVars>
          <dgm:hierBranch val="init"/>
        </dgm:presLayoutVars>
      </dgm:prSet>
      <dgm:spPr/>
    </dgm:pt>
    <dgm:pt modelId="{3FFB8FD9-4FF9-415C-89DF-C964DE5D3065}" type="pres">
      <dgm:prSet presAssocID="{428F0C87-8AD8-4305-A48B-C2EDEB266DFE}" presName="rootComposite" presStyleCnt="0"/>
      <dgm:spPr/>
    </dgm:pt>
    <dgm:pt modelId="{FAEA79BB-5BF7-4523-8D5D-A6F37830448E}" type="pres">
      <dgm:prSet presAssocID="{428F0C87-8AD8-4305-A48B-C2EDEB266DFE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6F8E3055-B184-4F95-B9F0-564524C594A1}" type="pres">
      <dgm:prSet presAssocID="{428F0C87-8AD8-4305-A48B-C2EDEB266DFE}" presName="rootConnector" presStyleLbl="node2" presStyleIdx="2" presStyleCnt="3"/>
      <dgm:spPr/>
    </dgm:pt>
    <dgm:pt modelId="{AA9CC53E-461A-4245-9997-55B76A1AAA51}" type="pres">
      <dgm:prSet presAssocID="{428F0C87-8AD8-4305-A48B-C2EDEB266DFE}" presName="hierChild4" presStyleCnt="0"/>
      <dgm:spPr/>
    </dgm:pt>
    <dgm:pt modelId="{B75311EB-5A9A-4E23-9B35-2264B71B5944}" type="pres">
      <dgm:prSet presAssocID="{428F0C87-8AD8-4305-A48B-C2EDEB266DFE}" presName="hierChild5" presStyleCnt="0"/>
      <dgm:spPr/>
    </dgm:pt>
    <dgm:pt modelId="{9017198D-66C7-41DA-992A-FA17052CBD34}" type="pres">
      <dgm:prSet presAssocID="{77137694-231B-4BC1-8B7F-4255C57FB42F}" presName="hierChild3" presStyleCnt="0"/>
      <dgm:spPr/>
    </dgm:pt>
  </dgm:ptLst>
  <dgm:cxnLst>
    <dgm:cxn modelId="{AB7B4684-9EAE-4E7D-A29F-8A77056E4769}" srcId="{DE2CA8AE-9A78-4F13-8A3E-31ECA69B225C}" destId="{77137694-231B-4BC1-8B7F-4255C57FB42F}" srcOrd="0" destOrd="0" parTransId="{295CD1B4-8252-40BB-B5ED-0A6640EA2B0A}" sibTransId="{A20ADAE5-C48F-40EA-A77C-DB203CEE0EBB}"/>
    <dgm:cxn modelId="{586A8F56-3C2D-4B9F-B1E1-3A7BA446CAF2}" type="presOf" srcId="{F764E65D-AC01-40A6-B17C-1445E2AFC2F7}" destId="{AF2E068E-2D44-41ED-AA6E-3C9092705D64}" srcOrd="0" destOrd="0" presId="urn:microsoft.com/office/officeart/2005/8/layout/orgChart1"/>
    <dgm:cxn modelId="{5786B4FE-CB64-46F7-9882-3F7644492B70}" srcId="{77137694-231B-4BC1-8B7F-4255C57FB42F}" destId="{18FFF455-4103-4B62-8E76-EC35228EA048}" srcOrd="1" destOrd="0" parTransId="{E7AF7FF8-1D62-4D66-B94D-ECB98B1936C9}" sibTransId="{AC6CDF16-AB10-422E-8AE9-B73C7016DC45}"/>
    <dgm:cxn modelId="{7E765C79-D1F2-4296-897A-5E97F65A21C6}" type="presOf" srcId="{E7AF7FF8-1D62-4D66-B94D-ECB98B1936C9}" destId="{45098296-39D1-4DCA-843E-02A9EDB972C5}" srcOrd="0" destOrd="0" presId="urn:microsoft.com/office/officeart/2005/8/layout/orgChart1"/>
    <dgm:cxn modelId="{97E6BF2A-6B55-4BC3-966B-4F5E5689017C}" type="presOf" srcId="{428F0C87-8AD8-4305-A48B-C2EDEB266DFE}" destId="{FAEA79BB-5BF7-4523-8D5D-A6F37830448E}" srcOrd="0" destOrd="0" presId="urn:microsoft.com/office/officeart/2005/8/layout/orgChart1"/>
    <dgm:cxn modelId="{88DCA285-7840-4442-953E-AFDAB84CB0BC}" type="presOf" srcId="{77137694-231B-4BC1-8B7F-4255C57FB42F}" destId="{153EB8EE-A0C8-4A6F-979A-320A0312DC57}" srcOrd="1" destOrd="0" presId="urn:microsoft.com/office/officeart/2005/8/layout/orgChart1"/>
    <dgm:cxn modelId="{4B93EAA2-08B8-4F4E-928B-75C519CEA399}" srcId="{77137694-231B-4BC1-8B7F-4255C57FB42F}" destId="{F764E65D-AC01-40A6-B17C-1445E2AFC2F7}" srcOrd="0" destOrd="0" parTransId="{833CE1A7-A4B9-40C7-869D-C6BBE244A15C}" sibTransId="{E150775B-BE33-42DD-890B-56D5A2EC8F79}"/>
    <dgm:cxn modelId="{6AD9DD42-B155-4DFD-80B5-A2661AEDB770}" type="presOf" srcId="{833CE1A7-A4B9-40C7-869D-C6BBE244A15C}" destId="{776B2032-4A3E-4B89-817D-88CEBD5CAE24}" srcOrd="0" destOrd="0" presId="urn:microsoft.com/office/officeart/2005/8/layout/orgChart1"/>
    <dgm:cxn modelId="{892A6769-9292-4D8A-B32F-73BB28F71AE5}" type="presOf" srcId="{18FFF455-4103-4B62-8E76-EC35228EA048}" destId="{A72D18F6-E13E-47E8-8E76-5C1BA59C73E4}" srcOrd="0" destOrd="0" presId="urn:microsoft.com/office/officeart/2005/8/layout/orgChart1"/>
    <dgm:cxn modelId="{DDD34E42-F174-4054-B766-B93273A0BA15}" type="presOf" srcId="{376BBB8B-3911-4D93-B332-870B54853FF0}" destId="{434D2D1D-C8C5-4E76-9ABD-A171B75D218C}" srcOrd="0" destOrd="0" presId="urn:microsoft.com/office/officeart/2005/8/layout/orgChart1"/>
    <dgm:cxn modelId="{2E1A69A9-93B4-4483-BF4C-58BB8337702E}" type="presOf" srcId="{DE2CA8AE-9A78-4F13-8A3E-31ECA69B225C}" destId="{E9570732-5C2F-4261-98BE-76EB8651F429}" srcOrd="0" destOrd="0" presId="urn:microsoft.com/office/officeart/2005/8/layout/orgChart1"/>
    <dgm:cxn modelId="{8AAFFBF9-9366-481B-89A7-022840AA21DF}" type="presOf" srcId="{18FFF455-4103-4B62-8E76-EC35228EA048}" destId="{D966F016-8E3A-4A02-AD83-3A24A0C8FA40}" srcOrd="1" destOrd="0" presId="urn:microsoft.com/office/officeart/2005/8/layout/orgChart1"/>
    <dgm:cxn modelId="{435B0ECA-E526-41EE-85EB-F7CD9BCE9693}" type="presOf" srcId="{F764E65D-AC01-40A6-B17C-1445E2AFC2F7}" destId="{AD7F60BE-4478-49AC-93D0-E4F6FD316B16}" srcOrd="1" destOrd="0" presId="urn:microsoft.com/office/officeart/2005/8/layout/orgChart1"/>
    <dgm:cxn modelId="{886C7C0A-8FB0-4AFA-9A44-58D736361D5C}" type="presOf" srcId="{428F0C87-8AD8-4305-A48B-C2EDEB266DFE}" destId="{6F8E3055-B184-4F95-B9F0-564524C594A1}" srcOrd="1" destOrd="0" presId="urn:microsoft.com/office/officeart/2005/8/layout/orgChart1"/>
    <dgm:cxn modelId="{52B85388-9CBF-4419-BADA-4B941BDA7FFC}" type="presOf" srcId="{77137694-231B-4BC1-8B7F-4255C57FB42F}" destId="{EB59BEDA-0AE3-479D-A794-C552DAECBE5F}" srcOrd="0" destOrd="0" presId="urn:microsoft.com/office/officeart/2005/8/layout/orgChart1"/>
    <dgm:cxn modelId="{B2916984-CC25-4997-9FCF-726159810CCA}" srcId="{77137694-231B-4BC1-8B7F-4255C57FB42F}" destId="{428F0C87-8AD8-4305-A48B-C2EDEB266DFE}" srcOrd="2" destOrd="0" parTransId="{376BBB8B-3911-4D93-B332-870B54853FF0}" sibTransId="{05BE64B5-F9C1-46C0-9478-7E334BDA9B8F}"/>
    <dgm:cxn modelId="{448045E7-5349-4FD4-B7EA-6EECD1308A6B}" type="presParOf" srcId="{E9570732-5C2F-4261-98BE-76EB8651F429}" destId="{93CB72B4-98EB-4E60-BDCF-707A7E02B7D8}" srcOrd="0" destOrd="0" presId="urn:microsoft.com/office/officeart/2005/8/layout/orgChart1"/>
    <dgm:cxn modelId="{EE3485DE-9DEB-4321-B22E-C8F6065FADD1}" type="presParOf" srcId="{93CB72B4-98EB-4E60-BDCF-707A7E02B7D8}" destId="{01601813-DEC9-47C7-A953-A08C9393FDE9}" srcOrd="0" destOrd="0" presId="urn:microsoft.com/office/officeart/2005/8/layout/orgChart1"/>
    <dgm:cxn modelId="{7183260F-41A5-4F25-B09D-24AEDD759753}" type="presParOf" srcId="{01601813-DEC9-47C7-A953-A08C9393FDE9}" destId="{EB59BEDA-0AE3-479D-A794-C552DAECBE5F}" srcOrd="0" destOrd="0" presId="urn:microsoft.com/office/officeart/2005/8/layout/orgChart1"/>
    <dgm:cxn modelId="{D79476A3-9E2C-42BD-87BC-2D1A0719D42D}" type="presParOf" srcId="{01601813-DEC9-47C7-A953-A08C9393FDE9}" destId="{153EB8EE-A0C8-4A6F-979A-320A0312DC57}" srcOrd="1" destOrd="0" presId="urn:microsoft.com/office/officeart/2005/8/layout/orgChart1"/>
    <dgm:cxn modelId="{4810EF90-47D3-401C-B128-A2DF58B15CD9}" type="presParOf" srcId="{93CB72B4-98EB-4E60-BDCF-707A7E02B7D8}" destId="{72E27A7E-CB28-4118-BEBE-187A4A5A5DF1}" srcOrd="1" destOrd="0" presId="urn:microsoft.com/office/officeart/2005/8/layout/orgChart1"/>
    <dgm:cxn modelId="{F23CEF7D-0234-406F-9400-ADB3F04F0D10}" type="presParOf" srcId="{72E27A7E-CB28-4118-BEBE-187A4A5A5DF1}" destId="{776B2032-4A3E-4B89-817D-88CEBD5CAE24}" srcOrd="0" destOrd="0" presId="urn:microsoft.com/office/officeart/2005/8/layout/orgChart1"/>
    <dgm:cxn modelId="{4DBD659B-B79C-4A65-98F6-630FF6F2A57D}" type="presParOf" srcId="{72E27A7E-CB28-4118-BEBE-187A4A5A5DF1}" destId="{B8C5D365-2A6F-4FE4-A955-3F6684CD6CCA}" srcOrd="1" destOrd="0" presId="urn:microsoft.com/office/officeart/2005/8/layout/orgChart1"/>
    <dgm:cxn modelId="{BF935A7E-3C4A-4E28-9DF9-E077D5A37FD8}" type="presParOf" srcId="{B8C5D365-2A6F-4FE4-A955-3F6684CD6CCA}" destId="{F2185EA7-DF10-48CB-878A-CFCBF40C8BFB}" srcOrd="0" destOrd="0" presId="urn:microsoft.com/office/officeart/2005/8/layout/orgChart1"/>
    <dgm:cxn modelId="{50D60781-2FE3-4F44-BB39-76C0EE2B576A}" type="presParOf" srcId="{F2185EA7-DF10-48CB-878A-CFCBF40C8BFB}" destId="{AF2E068E-2D44-41ED-AA6E-3C9092705D64}" srcOrd="0" destOrd="0" presId="urn:microsoft.com/office/officeart/2005/8/layout/orgChart1"/>
    <dgm:cxn modelId="{DB6CE91E-37E5-42FA-92E0-1FC1BAA1D259}" type="presParOf" srcId="{F2185EA7-DF10-48CB-878A-CFCBF40C8BFB}" destId="{AD7F60BE-4478-49AC-93D0-E4F6FD316B16}" srcOrd="1" destOrd="0" presId="urn:microsoft.com/office/officeart/2005/8/layout/orgChart1"/>
    <dgm:cxn modelId="{538B1268-DEC9-4499-9322-6837D5553A65}" type="presParOf" srcId="{B8C5D365-2A6F-4FE4-A955-3F6684CD6CCA}" destId="{E09BFC93-E67F-4029-9F47-58ED8259134E}" srcOrd="1" destOrd="0" presId="urn:microsoft.com/office/officeart/2005/8/layout/orgChart1"/>
    <dgm:cxn modelId="{0B920BE8-5716-44D3-A536-B4570A7197E3}" type="presParOf" srcId="{B8C5D365-2A6F-4FE4-A955-3F6684CD6CCA}" destId="{5E78C8C5-2D02-4ED5-B58A-198623E4C22D}" srcOrd="2" destOrd="0" presId="urn:microsoft.com/office/officeart/2005/8/layout/orgChart1"/>
    <dgm:cxn modelId="{C62510DD-932C-4774-89AC-AE259E658E7E}" type="presParOf" srcId="{72E27A7E-CB28-4118-BEBE-187A4A5A5DF1}" destId="{45098296-39D1-4DCA-843E-02A9EDB972C5}" srcOrd="2" destOrd="0" presId="urn:microsoft.com/office/officeart/2005/8/layout/orgChart1"/>
    <dgm:cxn modelId="{502FBD4C-B945-442E-BD04-FE83E53DC291}" type="presParOf" srcId="{72E27A7E-CB28-4118-BEBE-187A4A5A5DF1}" destId="{02ADDC48-DA00-437F-97FF-AD17124E65C0}" srcOrd="3" destOrd="0" presId="urn:microsoft.com/office/officeart/2005/8/layout/orgChart1"/>
    <dgm:cxn modelId="{5C3F6530-19FB-4FB3-A6CB-6AEB981B5042}" type="presParOf" srcId="{02ADDC48-DA00-437F-97FF-AD17124E65C0}" destId="{90E1097E-527D-4FCE-B3AD-DBAD520DC668}" srcOrd="0" destOrd="0" presId="urn:microsoft.com/office/officeart/2005/8/layout/orgChart1"/>
    <dgm:cxn modelId="{4320818F-3861-452A-994C-72475D050B1D}" type="presParOf" srcId="{90E1097E-527D-4FCE-B3AD-DBAD520DC668}" destId="{A72D18F6-E13E-47E8-8E76-5C1BA59C73E4}" srcOrd="0" destOrd="0" presId="urn:microsoft.com/office/officeart/2005/8/layout/orgChart1"/>
    <dgm:cxn modelId="{8D89AA1E-010D-4196-8873-05C135B3F923}" type="presParOf" srcId="{90E1097E-527D-4FCE-B3AD-DBAD520DC668}" destId="{D966F016-8E3A-4A02-AD83-3A24A0C8FA40}" srcOrd="1" destOrd="0" presId="urn:microsoft.com/office/officeart/2005/8/layout/orgChart1"/>
    <dgm:cxn modelId="{09781783-5A91-4CCE-B531-2C2EE58D02A0}" type="presParOf" srcId="{02ADDC48-DA00-437F-97FF-AD17124E65C0}" destId="{54A05CCB-6B66-4F60-A959-D388D903A546}" srcOrd="1" destOrd="0" presId="urn:microsoft.com/office/officeart/2005/8/layout/orgChart1"/>
    <dgm:cxn modelId="{89975609-336B-4712-80F7-F590CE41A4EC}" type="presParOf" srcId="{02ADDC48-DA00-437F-97FF-AD17124E65C0}" destId="{D1B9CEA2-8DFD-4232-8BDD-EDCDFB84BB49}" srcOrd="2" destOrd="0" presId="urn:microsoft.com/office/officeart/2005/8/layout/orgChart1"/>
    <dgm:cxn modelId="{78904303-936C-4AAA-8F12-83A892A218C8}" type="presParOf" srcId="{72E27A7E-CB28-4118-BEBE-187A4A5A5DF1}" destId="{434D2D1D-C8C5-4E76-9ABD-A171B75D218C}" srcOrd="4" destOrd="0" presId="urn:microsoft.com/office/officeart/2005/8/layout/orgChart1"/>
    <dgm:cxn modelId="{B2ADB8F2-910B-4D07-857D-8E31453D50DC}" type="presParOf" srcId="{72E27A7E-CB28-4118-BEBE-187A4A5A5DF1}" destId="{64C6EACE-AF71-4460-91D6-8BDD0EB61015}" srcOrd="5" destOrd="0" presId="urn:microsoft.com/office/officeart/2005/8/layout/orgChart1"/>
    <dgm:cxn modelId="{EA957348-7E6F-4725-8E95-85790432401B}" type="presParOf" srcId="{64C6EACE-AF71-4460-91D6-8BDD0EB61015}" destId="{3FFB8FD9-4FF9-415C-89DF-C964DE5D3065}" srcOrd="0" destOrd="0" presId="urn:microsoft.com/office/officeart/2005/8/layout/orgChart1"/>
    <dgm:cxn modelId="{7725030C-05F9-406D-B5F2-E06EB1EAD915}" type="presParOf" srcId="{3FFB8FD9-4FF9-415C-89DF-C964DE5D3065}" destId="{FAEA79BB-5BF7-4523-8D5D-A6F37830448E}" srcOrd="0" destOrd="0" presId="urn:microsoft.com/office/officeart/2005/8/layout/orgChart1"/>
    <dgm:cxn modelId="{76982712-907E-4CC6-84AE-0BAFDF8E24F6}" type="presParOf" srcId="{3FFB8FD9-4FF9-415C-89DF-C964DE5D3065}" destId="{6F8E3055-B184-4F95-B9F0-564524C594A1}" srcOrd="1" destOrd="0" presId="urn:microsoft.com/office/officeart/2005/8/layout/orgChart1"/>
    <dgm:cxn modelId="{7C26CF51-9002-4B6D-A4EA-5ED0C6044BD9}" type="presParOf" srcId="{64C6EACE-AF71-4460-91D6-8BDD0EB61015}" destId="{AA9CC53E-461A-4245-9997-55B76A1AAA51}" srcOrd="1" destOrd="0" presId="urn:microsoft.com/office/officeart/2005/8/layout/orgChart1"/>
    <dgm:cxn modelId="{92926631-FAD7-4A6F-B1A3-235CFD7A6419}" type="presParOf" srcId="{64C6EACE-AF71-4460-91D6-8BDD0EB61015}" destId="{B75311EB-5A9A-4E23-9B35-2264B71B5944}" srcOrd="2" destOrd="0" presId="urn:microsoft.com/office/officeart/2005/8/layout/orgChart1"/>
    <dgm:cxn modelId="{243C7ED0-0049-433D-9844-5408A897E07A}" type="presParOf" srcId="{93CB72B4-98EB-4E60-BDCF-707A7E02B7D8}" destId="{9017198D-66C7-41DA-992A-FA17052CBD3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D2D1D-C8C5-4E76-9ABD-A171B75D218C}">
      <dsp:nvSpPr>
        <dsp:cNvPr id="0" name=""/>
        <dsp:cNvSpPr/>
      </dsp:nvSpPr>
      <dsp:spPr>
        <a:xfrm>
          <a:off x="3105155" y="1408179"/>
          <a:ext cx="2221306" cy="383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2020"/>
              </a:lnTo>
              <a:lnTo>
                <a:pt x="2221306" y="192020"/>
              </a:lnTo>
              <a:lnTo>
                <a:pt x="2221306" y="383538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098296-39D1-4DCA-843E-02A9EDB972C5}">
      <dsp:nvSpPr>
        <dsp:cNvPr id="0" name=""/>
        <dsp:cNvSpPr/>
      </dsp:nvSpPr>
      <dsp:spPr>
        <a:xfrm>
          <a:off x="3059435" y="1408179"/>
          <a:ext cx="91440" cy="3835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2020"/>
              </a:lnTo>
              <a:lnTo>
                <a:pt x="60001" y="192020"/>
              </a:lnTo>
              <a:lnTo>
                <a:pt x="60001" y="383538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6B2032-4A3E-4B89-817D-88CEBD5CAE24}">
      <dsp:nvSpPr>
        <dsp:cNvPr id="0" name=""/>
        <dsp:cNvSpPr/>
      </dsp:nvSpPr>
      <dsp:spPr>
        <a:xfrm>
          <a:off x="912412" y="1408179"/>
          <a:ext cx="2192743" cy="383538"/>
        </a:xfrm>
        <a:custGeom>
          <a:avLst/>
          <a:gdLst/>
          <a:ahLst/>
          <a:cxnLst/>
          <a:rect l="0" t="0" r="0" b="0"/>
          <a:pathLst>
            <a:path>
              <a:moveTo>
                <a:pt x="2192743" y="0"/>
              </a:moveTo>
              <a:lnTo>
                <a:pt x="2192743" y="192020"/>
              </a:lnTo>
              <a:lnTo>
                <a:pt x="0" y="192020"/>
              </a:lnTo>
              <a:lnTo>
                <a:pt x="0" y="383538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9BEDA-0AE3-479D-A794-C552DAECBE5F}">
      <dsp:nvSpPr>
        <dsp:cNvPr id="0" name=""/>
        <dsp:cNvSpPr/>
      </dsp:nvSpPr>
      <dsp:spPr>
        <a:xfrm>
          <a:off x="2193161" y="496185"/>
          <a:ext cx="1823987" cy="9119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000" kern="1200"/>
            <a:t>Quimicos</a:t>
          </a:r>
        </a:p>
      </dsp:txBody>
      <dsp:txXfrm>
        <a:off x="2193161" y="496185"/>
        <a:ext cx="1823987" cy="911993"/>
      </dsp:txXfrm>
    </dsp:sp>
    <dsp:sp modelId="{AF2E068E-2D44-41ED-AA6E-3C9092705D64}">
      <dsp:nvSpPr>
        <dsp:cNvPr id="0" name=""/>
        <dsp:cNvSpPr/>
      </dsp:nvSpPr>
      <dsp:spPr>
        <a:xfrm>
          <a:off x="418" y="1791718"/>
          <a:ext cx="1823987" cy="9119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000" kern="1200"/>
            <a:t>Ingresar litros de compuesto</a:t>
          </a:r>
        </a:p>
      </dsp:txBody>
      <dsp:txXfrm>
        <a:off x="418" y="1791718"/>
        <a:ext cx="1823987" cy="911993"/>
      </dsp:txXfrm>
    </dsp:sp>
    <dsp:sp modelId="{A72D18F6-E13E-47E8-8E76-5C1BA59C73E4}">
      <dsp:nvSpPr>
        <dsp:cNvPr id="0" name=""/>
        <dsp:cNvSpPr/>
      </dsp:nvSpPr>
      <dsp:spPr>
        <a:xfrm>
          <a:off x="2207443" y="1791718"/>
          <a:ext cx="1823987" cy="9119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000" kern="1200"/>
            <a:t>Calcular cantidad de compuestos por litros</a:t>
          </a:r>
        </a:p>
      </dsp:txBody>
      <dsp:txXfrm>
        <a:off x="2207443" y="1791718"/>
        <a:ext cx="1823987" cy="911993"/>
      </dsp:txXfrm>
    </dsp:sp>
    <dsp:sp modelId="{FAEA79BB-5BF7-4523-8D5D-A6F37830448E}">
      <dsp:nvSpPr>
        <dsp:cNvPr id="0" name=""/>
        <dsp:cNvSpPr/>
      </dsp:nvSpPr>
      <dsp:spPr>
        <a:xfrm>
          <a:off x="4414468" y="1791718"/>
          <a:ext cx="1823987" cy="9119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000" kern="1200"/>
            <a:t>Informar total de quimicos a agregar</a:t>
          </a:r>
        </a:p>
      </dsp:txBody>
      <dsp:txXfrm>
        <a:off x="4414468" y="1791718"/>
        <a:ext cx="1823987" cy="9119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2026-03-30T20:51:00Z</dcterms:created>
  <dcterms:modified xsi:type="dcterms:W3CDTF">2026-03-30T22:41:00Z</dcterms:modified>
</cp:coreProperties>
</file>