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970F4" w14:textId="77777777" w:rsidR="00F74D07" w:rsidRDefault="00F74D07" w:rsidP="00C354FB">
      <w:pPr>
        <w:jc w:val="center"/>
        <w:rPr>
          <w:b/>
          <w:bCs/>
          <w:sz w:val="28"/>
          <w:szCs w:val="28"/>
        </w:rPr>
      </w:pPr>
    </w:p>
    <w:p w14:paraId="6AEB7D90" w14:textId="37EA533F" w:rsidR="00C354FB" w:rsidRPr="00C354FB" w:rsidRDefault="00731F4A" w:rsidP="00C354FB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Informe sobre</w:t>
      </w:r>
      <w:r w:rsidR="00C354FB" w:rsidRPr="00C354FB">
        <w:rPr>
          <w:b/>
          <w:bCs/>
          <w:sz w:val="28"/>
          <w:szCs w:val="28"/>
        </w:rPr>
        <w:t xml:space="preserve"> Clases y </w:t>
      </w:r>
      <w:r w:rsidRPr="00C354FB">
        <w:rPr>
          <w:b/>
          <w:bCs/>
          <w:sz w:val="28"/>
          <w:szCs w:val="28"/>
        </w:rPr>
        <w:t>Métodos</w:t>
      </w:r>
      <w:r>
        <w:rPr>
          <w:b/>
          <w:bCs/>
          <w:sz w:val="28"/>
          <w:szCs w:val="28"/>
        </w:rPr>
        <w:t xml:space="preserve"> y su funcionalidad</w:t>
      </w:r>
    </w:p>
    <w:p w14:paraId="673CFF76" w14:textId="77777777" w:rsidR="00C354FB" w:rsidRDefault="00C354FB" w:rsidP="004C2BEF">
      <w:pPr>
        <w:rPr>
          <w:b/>
          <w:bCs/>
        </w:rPr>
      </w:pPr>
    </w:p>
    <w:p w14:paraId="2A213F57" w14:textId="77777777" w:rsidR="004C2BEF" w:rsidRPr="004C2BEF" w:rsidRDefault="004C2BEF" w:rsidP="004C2BEF">
      <w:pPr>
        <w:rPr>
          <w:b/>
          <w:bCs/>
        </w:rPr>
      </w:pPr>
      <w:r w:rsidRPr="004C2BEF">
        <w:rPr>
          <w:b/>
          <w:bCs/>
        </w:rPr>
        <w:t xml:space="preserve">Clase </w:t>
      </w:r>
      <w:proofErr w:type="spellStart"/>
      <w:r w:rsidRPr="004C2BEF">
        <w:rPr>
          <w:b/>
          <w:bCs/>
        </w:rPr>
        <w:t>ChessBoardGUI</w:t>
      </w:r>
      <w:proofErr w:type="spellEnd"/>
      <w:r w:rsidRPr="004C2BEF">
        <w:rPr>
          <w:b/>
          <w:bCs/>
        </w:rPr>
        <w:t>:</w:t>
      </w:r>
    </w:p>
    <w:p w14:paraId="5887AE8B" w14:textId="77777777" w:rsidR="004C2BEF" w:rsidRPr="004C2BEF" w:rsidRDefault="004C2BEF" w:rsidP="004C2BEF">
      <w:r w:rsidRPr="004C2BEF">
        <w:t>Esta clase representa la interfaz gráfica del tablero de ajedrez y contiene métodos para gestionar las interacciones del usuario y las piezas en el tablero.</w:t>
      </w:r>
    </w:p>
    <w:p w14:paraId="683FDE57" w14:textId="77777777" w:rsidR="004C2BEF" w:rsidRPr="004C2BEF" w:rsidRDefault="004C2BEF" w:rsidP="004C2BEF">
      <w:pPr>
        <w:numPr>
          <w:ilvl w:val="0"/>
          <w:numId w:val="1"/>
        </w:numPr>
      </w:pPr>
      <w:r w:rsidRPr="004C2BEF">
        <w:rPr>
          <w:b/>
          <w:bCs/>
        </w:rPr>
        <w:t>Atributos:</w:t>
      </w:r>
    </w:p>
    <w:p w14:paraId="75419342" w14:textId="77777777" w:rsidR="004C2BEF" w:rsidRPr="004C2BEF" w:rsidRDefault="004C2BEF" w:rsidP="004C2BEF">
      <w:pPr>
        <w:numPr>
          <w:ilvl w:val="1"/>
          <w:numId w:val="1"/>
        </w:numPr>
      </w:pPr>
      <w:r w:rsidRPr="004C2BEF">
        <w:rPr>
          <w:b/>
          <w:bCs/>
        </w:rPr>
        <w:t>marco</w:t>
      </w:r>
      <w:r w:rsidRPr="004C2BEF">
        <w:t>: Representa el marco principal de la aplicación.</w:t>
      </w:r>
    </w:p>
    <w:p w14:paraId="6FBB3B24" w14:textId="77777777" w:rsidR="004C2BEF" w:rsidRPr="004C2BEF" w:rsidRDefault="004C2BEF" w:rsidP="004C2BEF">
      <w:pPr>
        <w:numPr>
          <w:ilvl w:val="1"/>
          <w:numId w:val="1"/>
        </w:numPr>
      </w:pPr>
      <w:proofErr w:type="spellStart"/>
      <w:r w:rsidRPr="004C2BEF">
        <w:rPr>
          <w:b/>
          <w:bCs/>
        </w:rPr>
        <w:t>panelTablero</w:t>
      </w:r>
      <w:proofErr w:type="spellEnd"/>
      <w:r w:rsidRPr="004C2BEF">
        <w:t>: Panel que contiene las casillas del tablero de ajedrez.</w:t>
      </w:r>
    </w:p>
    <w:p w14:paraId="7CD8D121" w14:textId="77777777" w:rsidR="004C2BEF" w:rsidRPr="004C2BEF" w:rsidRDefault="004C2BEF" w:rsidP="004C2BEF">
      <w:pPr>
        <w:numPr>
          <w:ilvl w:val="1"/>
          <w:numId w:val="1"/>
        </w:numPr>
      </w:pPr>
      <w:proofErr w:type="spellStart"/>
      <w:r w:rsidRPr="004C2BEF">
        <w:rPr>
          <w:b/>
          <w:bCs/>
        </w:rPr>
        <w:t>listaMovimientosModelo</w:t>
      </w:r>
      <w:proofErr w:type="spellEnd"/>
      <w:r w:rsidRPr="004C2BEF">
        <w:t>: Modelo para la lista de movimientos en la interfaz.</w:t>
      </w:r>
    </w:p>
    <w:p w14:paraId="24DBE556" w14:textId="77777777" w:rsidR="004C2BEF" w:rsidRPr="004C2BEF" w:rsidRDefault="004C2BEF" w:rsidP="004C2BEF">
      <w:pPr>
        <w:numPr>
          <w:ilvl w:val="1"/>
          <w:numId w:val="1"/>
        </w:numPr>
      </w:pPr>
      <w:proofErr w:type="spellStart"/>
      <w:r w:rsidRPr="004C2BEF">
        <w:rPr>
          <w:b/>
          <w:bCs/>
        </w:rPr>
        <w:t>listaMovimientos</w:t>
      </w:r>
      <w:proofErr w:type="spellEnd"/>
      <w:r w:rsidRPr="004C2BEF">
        <w:t>: Lista que muestra el historial de movimientos.</w:t>
      </w:r>
    </w:p>
    <w:p w14:paraId="22F9E1F2" w14:textId="77777777" w:rsidR="004C2BEF" w:rsidRPr="004C2BEF" w:rsidRDefault="004C2BEF" w:rsidP="004C2BEF">
      <w:pPr>
        <w:numPr>
          <w:ilvl w:val="1"/>
          <w:numId w:val="1"/>
        </w:numPr>
      </w:pPr>
      <w:proofErr w:type="spellStart"/>
      <w:r w:rsidRPr="004C2BEF">
        <w:rPr>
          <w:b/>
          <w:bCs/>
        </w:rPr>
        <w:t>turnoBlancas</w:t>
      </w:r>
      <w:proofErr w:type="spellEnd"/>
      <w:r w:rsidRPr="004C2BEF">
        <w:t>: Variable que indica el turno actual (blancas o negras).</w:t>
      </w:r>
    </w:p>
    <w:p w14:paraId="675DC240" w14:textId="77777777" w:rsidR="004C2BEF" w:rsidRPr="004C2BEF" w:rsidRDefault="004C2BEF" w:rsidP="004C2BEF">
      <w:pPr>
        <w:numPr>
          <w:ilvl w:val="1"/>
          <w:numId w:val="1"/>
        </w:numPr>
      </w:pPr>
      <w:r w:rsidRPr="004C2BEF">
        <w:rPr>
          <w:b/>
          <w:bCs/>
        </w:rPr>
        <w:t>TAMANIO_TABLERO</w:t>
      </w:r>
      <w:r w:rsidRPr="004C2BEF">
        <w:t>: Tamaño del tablero (8x8).</w:t>
      </w:r>
    </w:p>
    <w:p w14:paraId="12F1FA14" w14:textId="77777777" w:rsidR="004C2BEF" w:rsidRPr="004C2BEF" w:rsidRDefault="004C2BEF" w:rsidP="004C2BEF">
      <w:pPr>
        <w:numPr>
          <w:ilvl w:val="1"/>
          <w:numId w:val="1"/>
        </w:numPr>
      </w:pPr>
      <w:r w:rsidRPr="004C2BEF">
        <w:rPr>
          <w:b/>
          <w:bCs/>
        </w:rPr>
        <w:t>TAMANIO_CASILLA</w:t>
      </w:r>
      <w:r w:rsidRPr="004C2BEF">
        <w:t>: Tamaño de cada casilla del tablero.</w:t>
      </w:r>
    </w:p>
    <w:p w14:paraId="68138929" w14:textId="77777777" w:rsidR="004C2BEF" w:rsidRPr="004C2BEF" w:rsidRDefault="004C2BEF" w:rsidP="004C2BEF">
      <w:pPr>
        <w:numPr>
          <w:ilvl w:val="1"/>
          <w:numId w:val="1"/>
        </w:numPr>
      </w:pPr>
      <w:proofErr w:type="spellStart"/>
      <w:r w:rsidRPr="004C2BEF">
        <w:rPr>
          <w:b/>
          <w:bCs/>
        </w:rPr>
        <w:t>posicionesPiezas</w:t>
      </w:r>
      <w:proofErr w:type="spellEnd"/>
      <w:r w:rsidRPr="004C2BEF">
        <w:t>: Mapa que almacena las posiciones de las piezas en el tablero.</w:t>
      </w:r>
    </w:p>
    <w:p w14:paraId="5081D710" w14:textId="77777777" w:rsidR="004C2BEF" w:rsidRPr="004C2BEF" w:rsidRDefault="004C2BEF" w:rsidP="004C2BEF">
      <w:pPr>
        <w:numPr>
          <w:ilvl w:val="1"/>
          <w:numId w:val="1"/>
        </w:numPr>
      </w:pPr>
      <w:proofErr w:type="spellStart"/>
      <w:r w:rsidRPr="004C2BEF">
        <w:rPr>
          <w:b/>
          <w:bCs/>
        </w:rPr>
        <w:t>casillaSeleccionada</w:t>
      </w:r>
      <w:proofErr w:type="spellEnd"/>
      <w:r w:rsidRPr="004C2BEF">
        <w:t>: Casilla seleccionada por el usuario para realizar un movimiento.</w:t>
      </w:r>
    </w:p>
    <w:p w14:paraId="2024739B" w14:textId="77777777" w:rsidR="004C2BEF" w:rsidRPr="004C2BEF" w:rsidRDefault="004C2BEF" w:rsidP="004C2BEF">
      <w:pPr>
        <w:numPr>
          <w:ilvl w:val="1"/>
          <w:numId w:val="1"/>
        </w:numPr>
      </w:pPr>
      <w:proofErr w:type="spellStart"/>
      <w:r w:rsidRPr="004C2BEF">
        <w:rPr>
          <w:b/>
          <w:bCs/>
        </w:rPr>
        <w:t>etiquetaTurno</w:t>
      </w:r>
      <w:proofErr w:type="spellEnd"/>
      <w:r w:rsidRPr="004C2BEF">
        <w:t>: Etiqueta que muestra el turno actual (blancas o negras).</w:t>
      </w:r>
    </w:p>
    <w:p w14:paraId="3173BF47" w14:textId="77777777" w:rsidR="004C2BEF" w:rsidRPr="004C2BEF" w:rsidRDefault="004C2BEF" w:rsidP="004C2BEF">
      <w:pPr>
        <w:numPr>
          <w:ilvl w:val="1"/>
          <w:numId w:val="1"/>
        </w:numPr>
      </w:pPr>
      <w:proofErr w:type="spellStart"/>
      <w:r w:rsidRPr="004C2BEF">
        <w:rPr>
          <w:b/>
          <w:bCs/>
        </w:rPr>
        <w:t>grupoColores</w:t>
      </w:r>
      <w:proofErr w:type="spellEnd"/>
      <w:r w:rsidRPr="004C2BEF">
        <w:t xml:space="preserve">, </w:t>
      </w:r>
      <w:proofErr w:type="spellStart"/>
      <w:r w:rsidRPr="004C2BEF">
        <w:rPr>
          <w:b/>
          <w:bCs/>
        </w:rPr>
        <w:t>blancoButton</w:t>
      </w:r>
      <w:proofErr w:type="spellEnd"/>
      <w:r w:rsidRPr="004C2BEF">
        <w:t xml:space="preserve">, </w:t>
      </w:r>
      <w:proofErr w:type="spellStart"/>
      <w:r w:rsidRPr="004C2BEF">
        <w:rPr>
          <w:b/>
          <w:bCs/>
        </w:rPr>
        <w:t>grisButton</w:t>
      </w:r>
      <w:proofErr w:type="spellEnd"/>
      <w:r w:rsidRPr="004C2BEF">
        <w:t>: Componentes relacionados con la selección del color del tablero.</w:t>
      </w:r>
    </w:p>
    <w:p w14:paraId="407DC296" w14:textId="77777777" w:rsidR="004C2BEF" w:rsidRPr="004C2BEF" w:rsidRDefault="004C2BEF" w:rsidP="004C2BEF">
      <w:pPr>
        <w:numPr>
          <w:ilvl w:val="0"/>
          <w:numId w:val="1"/>
        </w:numPr>
      </w:pPr>
      <w:r w:rsidRPr="004C2BEF">
        <w:rPr>
          <w:b/>
          <w:bCs/>
        </w:rPr>
        <w:t>Métodos Principales:</w:t>
      </w:r>
    </w:p>
    <w:p w14:paraId="339ECC62" w14:textId="77777777" w:rsidR="004C2BEF" w:rsidRPr="004C2BEF" w:rsidRDefault="004C2BEF" w:rsidP="004C2BEF">
      <w:pPr>
        <w:numPr>
          <w:ilvl w:val="1"/>
          <w:numId w:val="1"/>
        </w:numPr>
      </w:pPr>
      <w:proofErr w:type="spellStart"/>
      <w:proofErr w:type="gramStart"/>
      <w:r w:rsidRPr="004C2BEF">
        <w:rPr>
          <w:b/>
          <w:bCs/>
        </w:rPr>
        <w:t>cambiarColorTablero</w:t>
      </w:r>
      <w:proofErr w:type="spellEnd"/>
      <w:r w:rsidRPr="004C2BEF">
        <w:rPr>
          <w:b/>
          <w:bCs/>
        </w:rPr>
        <w:t>(</w:t>
      </w:r>
      <w:proofErr w:type="gramEnd"/>
      <w:r w:rsidRPr="004C2BEF">
        <w:rPr>
          <w:b/>
          <w:bCs/>
        </w:rPr>
        <w:t xml:space="preserve">Color </w:t>
      </w:r>
      <w:proofErr w:type="spellStart"/>
      <w:r w:rsidRPr="004C2BEF">
        <w:rPr>
          <w:b/>
          <w:bCs/>
        </w:rPr>
        <w:t>colorCasillasBlancas</w:t>
      </w:r>
      <w:proofErr w:type="spellEnd"/>
      <w:r w:rsidRPr="004C2BEF">
        <w:rPr>
          <w:b/>
          <w:bCs/>
        </w:rPr>
        <w:t xml:space="preserve">, Color </w:t>
      </w:r>
      <w:proofErr w:type="spellStart"/>
      <w:r w:rsidRPr="004C2BEF">
        <w:rPr>
          <w:b/>
          <w:bCs/>
        </w:rPr>
        <w:t>colorCasillasNegras</w:t>
      </w:r>
      <w:proofErr w:type="spellEnd"/>
      <w:r w:rsidRPr="004C2BEF">
        <w:rPr>
          <w:b/>
          <w:bCs/>
        </w:rPr>
        <w:t>)</w:t>
      </w:r>
      <w:r w:rsidRPr="004C2BEF">
        <w:t>: Cambia el color del tablero según los colores especificados.</w:t>
      </w:r>
    </w:p>
    <w:p w14:paraId="6E13A7E9" w14:textId="77777777" w:rsidR="004C2BEF" w:rsidRPr="004C2BEF" w:rsidRDefault="004C2BEF" w:rsidP="004C2BEF">
      <w:pPr>
        <w:numPr>
          <w:ilvl w:val="1"/>
          <w:numId w:val="1"/>
        </w:numPr>
      </w:pPr>
      <w:proofErr w:type="spellStart"/>
      <w:proofErr w:type="gramStart"/>
      <w:r w:rsidRPr="004C2BEF">
        <w:rPr>
          <w:b/>
          <w:bCs/>
        </w:rPr>
        <w:t>configurarInterfaz</w:t>
      </w:r>
      <w:proofErr w:type="spellEnd"/>
      <w:r w:rsidRPr="004C2BEF">
        <w:rPr>
          <w:b/>
          <w:bCs/>
        </w:rPr>
        <w:t>(</w:t>
      </w:r>
      <w:proofErr w:type="gramEnd"/>
      <w:r w:rsidRPr="004C2BEF">
        <w:rPr>
          <w:b/>
          <w:bCs/>
        </w:rPr>
        <w:t>)</w:t>
      </w:r>
      <w:r w:rsidRPr="004C2BEF">
        <w:t>: Configura la interfaz gráfica del tablero de ajedrez.</w:t>
      </w:r>
    </w:p>
    <w:p w14:paraId="031D8D75" w14:textId="77777777" w:rsidR="004C2BEF" w:rsidRPr="004C2BEF" w:rsidRDefault="004C2BEF" w:rsidP="004C2BEF">
      <w:pPr>
        <w:numPr>
          <w:ilvl w:val="1"/>
          <w:numId w:val="1"/>
        </w:numPr>
      </w:pPr>
      <w:proofErr w:type="spellStart"/>
      <w:proofErr w:type="gramStart"/>
      <w:r w:rsidRPr="004C2BEF">
        <w:rPr>
          <w:b/>
          <w:bCs/>
        </w:rPr>
        <w:t>inicializarTablero</w:t>
      </w:r>
      <w:proofErr w:type="spellEnd"/>
      <w:r w:rsidRPr="004C2BEF">
        <w:rPr>
          <w:b/>
          <w:bCs/>
        </w:rPr>
        <w:t>(</w:t>
      </w:r>
      <w:proofErr w:type="gramEnd"/>
      <w:r w:rsidRPr="004C2BEF">
        <w:rPr>
          <w:b/>
          <w:bCs/>
        </w:rPr>
        <w:t>)</w:t>
      </w:r>
      <w:r w:rsidRPr="004C2BEF">
        <w:t>: Inicializa el tablero y coloca las piezas en sus posiciones iniciales.</w:t>
      </w:r>
    </w:p>
    <w:p w14:paraId="1FC88611" w14:textId="77777777" w:rsidR="004C2BEF" w:rsidRPr="004C2BEF" w:rsidRDefault="004C2BEF" w:rsidP="004C2BEF">
      <w:pPr>
        <w:numPr>
          <w:ilvl w:val="1"/>
          <w:numId w:val="1"/>
        </w:numPr>
      </w:pPr>
      <w:proofErr w:type="spellStart"/>
      <w:proofErr w:type="gramStart"/>
      <w:r w:rsidRPr="004C2BEF">
        <w:rPr>
          <w:b/>
          <w:bCs/>
        </w:rPr>
        <w:t>actualizarLabelTurno</w:t>
      </w:r>
      <w:proofErr w:type="spellEnd"/>
      <w:r w:rsidRPr="004C2BEF">
        <w:rPr>
          <w:b/>
          <w:bCs/>
        </w:rPr>
        <w:t>(</w:t>
      </w:r>
      <w:proofErr w:type="gramEnd"/>
      <w:r w:rsidRPr="004C2BEF">
        <w:rPr>
          <w:b/>
          <w:bCs/>
        </w:rPr>
        <w:t>)</w:t>
      </w:r>
      <w:r w:rsidRPr="004C2BEF">
        <w:t>: Actualiza la etiqueta del turno de las piezas en la interfaz gráfica.</w:t>
      </w:r>
    </w:p>
    <w:p w14:paraId="6ACBF55F" w14:textId="77777777" w:rsidR="004C2BEF" w:rsidRPr="004C2BEF" w:rsidRDefault="004C2BEF" w:rsidP="004C2BEF">
      <w:pPr>
        <w:numPr>
          <w:ilvl w:val="1"/>
          <w:numId w:val="1"/>
        </w:numPr>
      </w:pPr>
      <w:proofErr w:type="spellStart"/>
      <w:proofErr w:type="gramStart"/>
      <w:r w:rsidRPr="004C2BEF">
        <w:rPr>
          <w:b/>
          <w:bCs/>
        </w:rPr>
        <w:t>colocarPiezasIniciales</w:t>
      </w:r>
      <w:proofErr w:type="spellEnd"/>
      <w:r w:rsidRPr="004C2BEF">
        <w:rPr>
          <w:b/>
          <w:bCs/>
        </w:rPr>
        <w:t>(</w:t>
      </w:r>
      <w:proofErr w:type="gramEnd"/>
      <w:r w:rsidRPr="004C2BEF">
        <w:rPr>
          <w:b/>
          <w:bCs/>
        </w:rPr>
        <w:t>)</w:t>
      </w:r>
      <w:r w:rsidRPr="004C2BEF">
        <w:t>: Coloca las piezas iniciales en el tablero de ajedrez.</w:t>
      </w:r>
    </w:p>
    <w:p w14:paraId="2D911B06" w14:textId="77777777" w:rsidR="004C2BEF" w:rsidRPr="004C2BEF" w:rsidRDefault="004C2BEF" w:rsidP="004C2BEF">
      <w:pPr>
        <w:numPr>
          <w:ilvl w:val="1"/>
          <w:numId w:val="1"/>
        </w:numPr>
      </w:pPr>
      <w:proofErr w:type="spellStart"/>
      <w:proofErr w:type="gramStart"/>
      <w:r w:rsidRPr="004C2BEF">
        <w:rPr>
          <w:b/>
          <w:bCs/>
        </w:rPr>
        <w:t>moverPieza</w:t>
      </w:r>
      <w:proofErr w:type="spellEnd"/>
      <w:r w:rsidRPr="004C2BEF">
        <w:rPr>
          <w:b/>
          <w:bCs/>
        </w:rPr>
        <w:t>(</w:t>
      </w:r>
      <w:proofErr w:type="spellStart"/>
      <w:proofErr w:type="gramEnd"/>
      <w:r w:rsidRPr="004C2BEF">
        <w:rPr>
          <w:b/>
          <w:bCs/>
        </w:rPr>
        <w:t>JPanel</w:t>
      </w:r>
      <w:proofErr w:type="spellEnd"/>
      <w:r w:rsidRPr="004C2BEF">
        <w:rPr>
          <w:b/>
          <w:bCs/>
        </w:rPr>
        <w:t xml:space="preserve"> </w:t>
      </w:r>
      <w:proofErr w:type="spellStart"/>
      <w:r w:rsidRPr="004C2BEF">
        <w:rPr>
          <w:b/>
          <w:bCs/>
        </w:rPr>
        <w:t>desdeCasilla</w:t>
      </w:r>
      <w:proofErr w:type="spellEnd"/>
      <w:r w:rsidRPr="004C2BEF">
        <w:rPr>
          <w:b/>
          <w:bCs/>
        </w:rPr>
        <w:t xml:space="preserve">, </w:t>
      </w:r>
      <w:proofErr w:type="spellStart"/>
      <w:r w:rsidRPr="004C2BEF">
        <w:rPr>
          <w:b/>
          <w:bCs/>
        </w:rPr>
        <w:t>JPanel</w:t>
      </w:r>
      <w:proofErr w:type="spellEnd"/>
      <w:r w:rsidRPr="004C2BEF">
        <w:rPr>
          <w:b/>
          <w:bCs/>
        </w:rPr>
        <w:t xml:space="preserve"> </w:t>
      </w:r>
      <w:proofErr w:type="spellStart"/>
      <w:r w:rsidRPr="004C2BEF">
        <w:rPr>
          <w:b/>
          <w:bCs/>
        </w:rPr>
        <w:t>aCasilla</w:t>
      </w:r>
      <w:proofErr w:type="spellEnd"/>
      <w:r w:rsidRPr="004C2BEF">
        <w:rPr>
          <w:b/>
          <w:bCs/>
        </w:rPr>
        <w:t>)</w:t>
      </w:r>
      <w:r w:rsidRPr="004C2BEF">
        <w:t>: Mueve una pieza desde una casilla de origen hasta una casilla de destino.</w:t>
      </w:r>
    </w:p>
    <w:p w14:paraId="32C68308" w14:textId="77777777" w:rsidR="004C2BEF" w:rsidRPr="004C2BEF" w:rsidRDefault="004C2BEF" w:rsidP="004C2BEF">
      <w:pPr>
        <w:numPr>
          <w:ilvl w:val="1"/>
          <w:numId w:val="1"/>
        </w:numPr>
      </w:pPr>
      <w:proofErr w:type="spellStart"/>
      <w:proofErr w:type="gramStart"/>
      <w:r w:rsidRPr="004C2BEF">
        <w:rPr>
          <w:b/>
          <w:bCs/>
        </w:rPr>
        <w:lastRenderedPageBreak/>
        <w:t>cambiarTurno</w:t>
      </w:r>
      <w:proofErr w:type="spellEnd"/>
      <w:r w:rsidRPr="004C2BEF">
        <w:rPr>
          <w:b/>
          <w:bCs/>
        </w:rPr>
        <w:t>(</w:t>
      </w:r>
      <w:proofErr w:type="gramEnd"/>
      <w:r w:rsidRPr="004C2BEF">
        <w:rPr>
          <w:b/>
          <w:bCs/>
        </w:rPr>
        <w:t>)</w:t>
      </w:r>
      <w:r w:rsidRPr="004C2BEF">
        <w:t>: Cambia el turno del jugador después de un movimiento válido.</w:t>
      </w:r>
    </w:p>
    <w:p w14:paraId="049D992F" w14:textId="77777777" w:rsidR="004C2BEF" w:rsidRPr="004C2BEF" w:rsidRDefault="004C2BEF" w:rsidP="004C2BEF">
      <w:pPr>
        <w:numPr>
          <w:ilvl w:val="1"/>
          <w:numId w:val="1"/>
        </w:numPr>
      </w:pPr>
      <w:proofErr w:type="spellStart"/>
      <w:proofErr w:type="gramStart"/>
      <w:r w:rsidRPr="004C2BEF">
        <w:rPr>
          <w:b/>
          <w:bCs/>
        </w:rPr>
        <w:t>obtenerNombreCasilla</w:t>
      </w:r>
      <w:proofErr w:type="spellEnd"/>
      <w:r w:rsidRPr="004C2BEF">
        <w:rPr>
          <w:b/>
          <w:bCs/>
        </w:rPr>
        <w:t>(</w:t>
      </w:r>
      <w:proofErr w:type="spellStart"/>
      <w:proofErr w:type="gramEnd"/>
      <w:r w:rsidRPr="004C2BEF">
        <w:rPr>
          <w:b/>
          <w:bCs/>
        </w:rPr>
        <w:t>JPanel</w:t>
      </w:r>
      <w:proofErr w:type="spellEnd"/>
      <w:r w:rsidRPr="004C2BEF">
        <w:rPr>
          <w:b/>
          <w:bCs/>
        </w:rPr>
        <w:t xml:space="preserve"> casilla)</w:t>
      </w:r>
      <w:r w:rsidRPr="004C2BEF">
        <w:t xml:space="preserve">: Obtiene el nombre de una casilla en formato de notación </w:t>
      </w:r>
      <w:proofErr w:type="spellStart"/>
      <w:r w:rsidRPr="004C2BEF">
        <w:t>algebráica</w:t>
      </w:r>
      <w:proofErr w:type="spellEnd"/>
      <w:r w:rsidRPr="004C2BEF">
        <w:t xml:space="preserve"> (por ejemplo, "a1", "e5").</w:t>
      </w:r>
    </w:p>
    <w:p w14:paraId="2D0A5A4C" w14:textId="77777777" w:rsidR="004C2BEF" w:rsidRPr="004C2BEF" w:rsidRDefault="004C2BEF" w:rsidP="004C2BEF">
      <w:pPr>
        <w:numPr>
          <w:ilvl w:val="1"/>
          <w:numId w:val="1"/>
        </w:numPr>
      </w:pPr>
      <w:proofErr w:type="spellStart"/>
      <w:proofErr w:type="gramStart"/>
      <w:r w:rsidRPr="004C2BEF">
        <w:rPr>
          <w:b/>
          <w:bCs/>
        </w:rPr>
        <w:t>esMovimientoValido</w:t>
      </w:r>
      <w:proofErr w:type="spellEnd"/>
      <w:r w:rsidRPr="004C2BEF">
        <w:rPr>
          <w:b/>
          <w:bCs/>
        </w:rPr>
        <w:t>(</w:t>
      </w:r>
      <w:proofErr w:type="spellStart"/>
      <w:proofErr w:type="gramEnd"/>
      <w:r w:rsidRPr="004C2BEF">
        <w:rPr>
          <w:b/>
          <w:bCs/>
        </w:rPr>
        <w:t>JPanel</w:t>
      </w:r>
      <w:proofErr w:type="spellEnd"/>
      <w:r w:rsidRPr="004C2BEF">
        <w:rPr>
          <w:b/>
          <w:bCs/>
        </w:rPr>
        <w:t xml:space="preserve"> </w:t>
      </w:r>
      <w:proofErr w:type="spellStart"/>
      <w:r w:rsidRPr="004C2BEF">
        <w:rPr>
          <w:b/>
          <w:bCs/>
        </w:rPr>
        <w:t>desdeCasilla</w:t>
      </w:r>
      <w:proofErr w:type="spellEnd"/>
      <w:r w:rsidRPr="004C2BEF">
        <w:rPr>
          <w:b/>
          <w:bCs/>
        </w:rPr>
        <w:t xml:space="preserve">, </w:t>
      </w:r>
      <w:proofErr w:type="spellStart"/>
      <w:r w:rsidRPr="004C2BEF">
        <w:rPr>
          <w:b/>
          <w:bCs/>
        </w:rPr>
        <w:t>JPanel</w:t>
      </w:r>
      <w:proofErr w:type="spellEnd"/>
      <w:r w:rsidRPr="004C2BEF">
        <w:rPr>
          <w:b/>
          <w:bCs/>
        </w:rPr>
        <w:t xml:space="preserve"> </w:t>
      </w:r>
      <w:proofErr w:type="spellStart"/>
      <w:r w:rsidRPr="004C2BEF">
        <w:rPr>
          <w:b/>
          <w:bCs/>
        </w:rPr>
        <w:t>aCasilla</w:t>
      </w:r>
      <w:proofErr w:type="spellEnd"/>
      <w:r w:rsidRPr="004C2BEF">
        <w:rPr>
          <w:b/>
          <w:bCs/>
        </w:rPr>
        <w:t>)</w:t>
      </w:r>
      <w:r w:rsidRPr="004C2BEF">
        <w:t>: Verifica la validez de un movimiento desde una casilla hasta otra.</w:t>
      </w:r>
    </w:p>
    <w:p w14:paraId="0136CE42" w14:textId="77777777" w:rsidR="004C2BEF" w:rsidRPr="004C2BEF" w:rsidRDefault="004C2BEF" w:rsidP="004C2BEF">
      <w:pPr>
        <w:rPr>
          <w:b/>
          <w:bCs/>
        </w:rPr>
      </w:pPr>
      <w:r w:rsidRPr="004C2BEF">
        <w:rPr>
          <w:b/>
          <w:bCs/>
        </w:rPr>
        <w:t xml:space="preserve">Clase </w:t>
      </w:r>
      <w:proofErr w:type="spellStart"/>
      <w:r w:rsidRPr="004C2BEF">
        <w:rPr>
          <w:b/>
          <w:bCs/>
        </w:rPr>
        <w:t>EscuchaClicPieza</w:t>
      </w:r>
      <w:proofErr w:type="spellEnd"/>
      <w:r w:rsidRPr="004C2BEF">
        <w:rPr>
          <w:b/>
          <w:bCs/>
        </w:rPr>
        <w:t xml:space="preserve"> (Clase interna en </w:t>
      </w:r>
      <w:proofErr w:type="spellStart"/>
      <w:r w:rsidRPr="004C2BEF">
        <w:rPr>
          <w:b/>
          <w:bCs/>
        </w:rPr>
        <w:t>ChessBoardGUI</w:t>
      </w:r>
      <w:proofErr w:type="spellEnd"/>
      <w:r w:rsidRPr="004C2BEF">
        <w:rPr>
          <w:b/>
          <w:bCs/>
        </w:rPr>
        <w:t>):</w:t>
      </w:r>
    </w:p>
    <w:p w14:paraId="2E9379BE" w14:textId="77777777" w:rsidR="004C2BEF" w:rsidRPr="004C2BEF" w:rsidRDefault="004C2BEF" w:rsidP="004C2BEF">
      <w:r w:rsidRPr="004C2BEF">
        <w:t xml:space="preserve">Esta clase implementa la interfaz </w:t>
      </w:r>
      <w:proofErr w:type="spellStart"/>
      <w:r w:rsidRPr="004C2BEF">
        <w:rPr>
          <w:b/>
          <w:bCs/>
        </w:rPr>
        <w:t>MouseAdapter</w:t>
      </w:r>
      <w:proofErr w:type="spellEnd"/>
      <w:r w:rsidRPr="004C2BEF">
        <w:t xml:space="preserve"> para manejar los clics del mouse en las casillas del tablero.</w:t>
      </w:r>
    </w:p>
    <w:p w14:paraId="6AB2379A" w14:textId="77777777" w:rsidR="004C2BEF" w:rsidRPr="004C2BEF" w:rsidRDefault="004C2BEF" w:rsidP="004C2BEF">
      <w:pPr>
        <w:numPr>
          <w:ilvl w:val="0"/>
          <w:numId w:val="2"/>
        </w:numPr>
      </w:pPr>
      <w:r w:rsidRPr="004C2BEF">
        <w:rPr>
          <w:b/>
          <w:bCs/>
        </w:rPr>
        <w:t>Métodos:</w:t>
      </w:r>
    </w:p>
    <w:p w14:paraId="520C0285" w14:textId="77777777" w:rsidR="004C2BEF" w:rsidRPr="004C2BEF" w:rsidRDefault="004C2BEF" w:rsidP="004C2BEF">
      <w:pPr>
        <w:numPr>
          <w:ilvl w:val="1"/>
          <w:numId w:val="2"/>
        </w:numPr>
      </w:pPr>
      <w:proofErr w:type="spellStart"/>
      <w:proofErr w:type="gramStart"/>
      <w:r w:rsidRPr="004C2BEF">
        <w:rPr>
          <w:b/>
          <w:bCs/>
        </w:rPr>
        <w:t>mouseClicked</w:t>
      </w:r>
      <w:proofErr w:type="spellEnd"/>
      <w:r w:rsidRPr="004C2BEF">
        <w:rPr>
          <w:b/>
          <w:bCs/>
        </w:rPr>
        <w:t>(</w:t>
      </w:r>
      <w:proofErr w:type="spellStart"/>
      <w:proofErr w:type="gramEnd"/>
      <w:r w:rsidRPr="004C2BEF">
        <w:rPr>
          <w:b/>
          <w:bCs/>
        </w:rPr>
        <w:t>MouseEvent</w:t>
      </w:r>
      <w:proofErr w:type="spellEnd"/>
      <w:r w:rsidRPr="004C2BEF">
        <w:rPr>
          <w:b/>
          <w:bCs/>
        </w:rPr>
        <w:t xml:space="preserve"> e)</w:t>
      </w:r>
      <w:r w:rsidRPr="004C2BEF">
        <w:t>: Método que se ejecuta cuando se hace clic en una casilla del tablero. Gestiona las interacciones del usuario con las piezas y los movimientos.</w:t>
      </w:r>
    </w:p>
    <w:p w14:paraId="31C99C4E" w14:textId="77777777" w:rsidR="004C2BEF" w:rsidRPr="004C2BEF" w:rsidRDefault="004C2BEF" w:rsidP="004C2BEF">
      <w:r w:rsidRPr="004C2BEF">
        <w:t xml:space="preserve">En resumen, la clase </w:t>
      </w:r>
      <w:proofErr w:type="spellStart"/>
      <w:r w:rsidRPr="004C2BEF">
        <w:rPr>
          <w:b/>
          <w:bCs/>
        </w:rPr>
        <w:t>ChessBoardGUI</w:t>
      </w:r>
      <w:proofErr w:type="spellEnd"/>
      <w:r w:rsidRPr="004C2BEF">
        <w:t xml:space="preserve"> representa la interfaz gráfica del tablero de ajedrez y proporciona métodos para realizar movimientos válidos, cambiar el turno de los jugadores y gestionar la visualización de la partida. La clase </w:t>
      </w:r>
      <w:proofErr w:type="spellStart"/>
      <w:r w:rsidRPr="004C2BEF">
        <w:rPr>
          <w:b/>
          <w:bCs/>
        </w:rPr>
        <w:t>EscuchaClicPieza</w:t>
      </w:r>
      <w:proofErr w:type="spellEnd"/>
      <w:r w:rsidRPr="004C2BEF">
        <w:t xml:space="preserve"> se encarga de manejar los clics del mouse en las casillas del tablero para permitir que el usuario interactúe con las piezas.</w:t>
      </w:r>
    </w:p>
    <w:p w14:paraId="3B1B1CA6" w14:textId="77777777" w:rsidR="002B3F2B" w:rsidRDefault="002B3F2B" w:rsidP="004C2BEF"/>
    <w:p w14:paraId="1E7E3D12" w14:textId="7F2EA273" w:rsidR="004C2BEF" w:rsidRDefault="00C354FB" w:rsidP="004C2BEF">
      <w:r>
        <w:t>Los</w:t>
      </w:r>
      <w:r w:rsidR="004C2BEF">
        <w:t xml:space="preserve"> métodos </w:t>
      </w:r>
      <w:proofErr w:type="spellStart"/>
      <w:r w:rsidRPr="00C354FB">
        <w:rPr>
          <w:b/>
          <w:bCs/>
        </w:rPr>
        <w:t>esCaminoVerticalLibre</w:t>
      </w:r>
      <w:proofErr w:type="spellEnd"/>
      <w:r w:rsidRPr="00C354FB">
        <w:t xml:space="preserve">, </w:t>
      </w:r>
      <w:proofErr w:type="spellStart"/>
      <w:r w:rsidRPr="00C354FB">
        <w:rPr>
          <w:b/>
          <w:bCs/>
        </w:rPr>
        <w:t>esCaminoHorizontalLibre</w:t>
      </w:r>
      <w:proofErr w:type="spellEnd"/>
      <w:r w:rsidRPr="00C354FB">
        <w:t xml:space="preserve">, </w:t>
      </w:r>
      <w:proofErr w:type="spellStart"/>
      <w:r w:rsidRPr="00C354FB">
        <w:rPr>
          <w:b/>
          <w:bCs/>
        </w:rPr>
        <w:t>esCaminoDiagonalLibre</w:t>
      </w:r>
      <w:proofErr w:type="spellEnd"/>
      <w:r w:rsidRPr="00C354FB">
        <w:t xml:space="preserve"> y </w:t>
      </w:r>
      <w:proofErr w:type="spellStart"/>
      <w:r w:rsidRPr="00C354FB">
        <w:rPr>
          <w:b/>
          <w:bCs/>
        </w:rPr>
        <w:t>obtenerCasilla</w:t>
      </w:r>
      <w:proofErr w:type="spellEnd"/>
      <w:r w:rsidRPr="00C354FB">
        <w:t>:</w:t>
      </w:r>
      <w:r>
        <w:t xml:space="preserve"> </w:t>
      </w:r>
      <w:r w:rsidR="004C2BEF">
        <w:t>son esenciales para el funcionamiento del juego de ajedrez, ya que se utilizan para verificar la legalidad de los movimientos de las piezas en el tablero.</w:t>
      </w:r>
    </w:p>
    <w:p w14:paraId="6BF9A21F" w14:textId="77777777" w:rsidR="004C2BEF" w:rsidRPr="004C2BEF" w:rsidRDefault="004C2BEF" w:rsidP="004C2BEF">
      <w:pPr>
        <w:rPr>
          <w:b/>
        </w:rPr>
      </w:pPr>
      <w:proofErr w:type="spellStart"/>
      <w:proofErr w:type="gramStart"/>
      <w:r w:rsidRPr="004C2BEF">
        <w:rPr>
          <w:b/>
        </w:rPr>
        <w:t>esCaminoVerticalLibre</w:t>
      </w:r>
      <w:proofErr w:type="spellEnd"/>
      <w:r w:rsidRPr="004C2BEF">
        <w:rPr>
          <w:b/>
        </w:rPr>
        <w:t>(</w:t>
      </w:r>
      <w:proofErr w:type="spellStart"/>
      <w:proofErr w:type="gramEnd"/>
      <w:r w:rsidRPr="004C2BEF">
        <w:rPr>
          <w:b/>
        </w:rPr>
        <w:t>int</w:t>
      </w:r>
      <w:proofErr w:type="spellEnd"/>
      <w:r w:rsidRPr="004C2BEF">
        <w:rPr>
          <w:b/>
        </w:rPr>
        <w:t xml:space="preserve"> </w:t>
      </w:r>
      <w:proofErr w:type="spellStart"/>
      <w:r w:rsidRPr="004C2BEF">
        <w:rPr>
          <w:b/>
        </w:rPr>
        <w:t>filaDesde</w:t>
      </w:r>
      <w:proofErr w:type="spellEnd"/>
      <w:r w:rsidRPr="004C2BEF">
        <w:rPr>
          <w:b/>
        </w:rPr>
        <w:t xml:space="preserve">, </w:t>
      </w:r>
      <w:proofErr w:type="spellStart"/>
      <w:r w:rsidRPr="004C2BEF">
        <w:rPr>
          <w:b/>
        </w:rPr>
        <w:t>int</w:t>
      </w:r>
      <w:proofErr w:type="spellEnd"/>
      <w:r w:rsidRPr="004C2BEF">
        <w:rPr>
          <w:b/>
        </w:rPr>
        <w:t xml:space="preserve"> </w:t>
      </w:r>
      <w:proofErr w:type="spellStart"/>
      <w:r w:rsidRPr="004C2BEF">
        <w:rPr>
          <w:b/>
        </w:rPr>
        <w:t>columnaDesde</w:t>
      </w:r>
      <w:proofErr w:type="spellEnd"/>
      <w:r w:rsidRPr="004C2BEF">
        <w:rPr>
          <w:b/>
        </w:rPr>
        <w:t xml:space="preserve">, </w:t>
      </w:r>
      <w:proofErr w:type="spellStart"/>
      <w:r w:rsidRPr="004C2BEF">
        <w:rPr>
          <w:b/>
        </w:rPr>
        <w:t>int</w:t>
      </w:r>
      <w:proofErr w:type="spellEnd"/>
      <w:r w:rsidRPr="004C2BEF">
        <w:rPr>
          <w:b/>
        </w:rPr>
        <w:t xml:space="preserve"> </w:t>
      </w:r>
      <w:proofErr w:type="spellStart"/>
      <w:r w:rsidRPr="004C2BEF">
        <w:rPr>
          <w:b/>
        </w:rPr>
        <w:t>filaHasta</w:t>
      </w:r>
      <w:proofErr w:type="spellEnd"/>
      <w:r w:rsidRPr="004C2BEF">
        <w:rPr>
          <w:b/>
        </w:rPr>
        <w:t xml:space="preserve">, </w:t>
      </w:r>
      <w:proofErr w:type="spellStart"/>
      <w:r w:rsidRPr="004C2BEF">
        <w:rPr>
          <w:b/>
        </w:rPr>
        <w:t>int</w:t>
      </w:r>
      <w:proofErr w:type="spellEnd"/>
      <w:r w:rsidRPr="004C2BEF">
        <w:rPr>
          <w:b/>
        </w:rPr>
        <w:t xml:space="preserve"> </w:t>
      </w:r>
      <w:proofErr w:type="spellStart"/>
      <w:r w:rsidRPr="004C2BEF">
        <w:rPr>
          <w:b/>
        </w:rPr>
        <w:t>columnaHasta</w:t>
      </w:r>
      <w:proofErr w:type="spellEnd"/>
      <w:r w:rsidRPr="004C2BEF">
        <w:rPr>
          <w:b/>
        </w:rPr>
        <w:t>):</w:t>
      </w:r>
    </w:p>
    <w:p w14:paraId="62CD5D25" w14:textId="77777777" w:rsidR="004C2BEF" w:rsidRDefault="004C2BEF" w:rsidP="004C2BEF">
      <w:r>
        <w:t>Este método verifica si el camino vertical entre dos casillas está libre de piezas. Toma las coordenadas de fila y columna de las casillas de origen (</w:t>
      </w:r>
      <w:proofErr w:type="spellStart"/>
      <w:r>
        <w:t>filaDesde</w:t>
      </w:r>
      <w:proofErr w:type="spellEnd"/>
      <w:r>
        <w:t xml:space="preserve">, </w:t>
      </w:r>
      <w:proofErr w:type="spellStart"/>
      <w:r>
        <w:t>columnaDesde</w:t>
      </w:r>
      <w:proofErr w:type="spellEnd"/>
      <w:r>
        <w:t>) y destino (</w:t>
      </w:r>
      <w:proofErr w:type="spellStart"/>
      <w:r>
        <w:t>filaHasta</w:t>
      </w:r>
      <w:proofErr w:type="spellEnd"/>
      <w:r>
        <w:t xml:space="preserve">, </w:t>
      </w:r>
      <w:proofErr w:type="spellStart"/>
      <w:r>
        <w:t>columnaHasta</w:t>
      </w:r>
      <w:proofErr w:type="spellEnd"/>
      <w:r>
        <w:t>). Determina el rango vertical entre estas filas y luego itera a través del rango, verificando si hay alguna pieza en las casillas intermedias. Si encuentra alguna pieza en el camino vertical, devuelve false; de lo contrario, devuelve true, indicando que el camino está libre de piezas.</w:t>
      </w:r>
    </w:p>
    <w:p w14:paraId="7B7B4535" w14:textId="77777777" w:rsidR="004C2BEF" w:rsidRPr="004C2BEF" w:rsidRDefault="004C2BEF" w:rsidP="004C2BEF">
      <w:pPr>
        <w:rPr>
          <w:b/>
        </w:rPr>
      </w:pPr>
      <w:proofErr w:type="spellStart"/>
      <w:proofErr w:type="gramStart"/>
      <w:r w:rsidRPr="004C2BEF">
        <w:rPr>
          <w:b/>
        </w:rPr>
        <w:t>esCaminoHorizontalLibre</w:t>
      </w:r>
      <w:proofErr w:type="spellEnd"/>
      <w:r w:rsidRPr="004C2BEF">
        <w:rPr>
          <w:b/>
        </w:rPr>
        <w:t>(</w:t>
      </w:r>
      <w:proofErr w:type="spellStart"/>
      <w:proofErr w:type="gramEnd"/>
      <w:r w:rsidRPr="004C2BEF">
        <w:rPr>
          <w:b/>
        </w:rPr>
        <w:t>int</w:t>
      </w:r>
      <w:proofErr w:type="spellEnd"/>
      <w:r w:rsidRPr="004C2BEF">
        <w:rPr>
          <w:b/>
        </w:rPr>
        <w:t xml:space="preserve"> </w:t>
      </w:r>
      <w:proofErr w:type="spellStart"/>
      <w:r w:rsidRPr="004C2BEF">
        <w:rPr>
          <w:b/>
        </w:rPr>
        <w:t>filaDesde</w:t>
      </w:r>
      <w:proofErr w:type="spellEnd"/>
      <w:r w:rsidRPr="004C2BEF">
        <w:rPr>
          <w:b/>
        </w:rPr>
        <w:t xml:space="preserve">, </w:t>
      </w:r>
      <w:proofErr w:type="spellStart"/>
      <w:r w:rsidRPr="004C2BEF">
        <w:rPr>
          <w:b/>
        </w:rPr>
        <w:t>int</w:t>
      </w:r>
      <w:proofErr w:type="spellEnd"/>
      <w:r w:rsidRPr="004C2BEF">
        <w:rPr>
          <w:b/>
        </w:rPr>
        <w:t xml:space="preserve"> </w:t>
      </w:r>
      <w:proofErr w:type="spellStart"/>
      <w:r w:rsidRPr="004C2BEF">
        <w:rPr>
          <w:b/>
        </w:rPr>
        <w:t>columnaDesde</w:t>
      </w:r>
      <w:proofErr w:type="spellEnd"/>
      <w:r w:rsidRPr="004C2BEF">
        <w:rPr>
          <w:b/>
        </w:rPr>
        <w:t xml:space="preserve">, </w:t>
      </w:r>
      <w:proofErr w:type="spellStart"/>
      <w:r w:rsidRPr="004C2BEF">
        <w:rPr>
          <w:b/>
        </w:rPr>
        <w:t>int</w:t>
      </w:r>
      <w:proofErr w:type="spellEnd"/>
      <w:r w:rsidRPr="004C2BEF">
        <w:rPr>
          <w:b/>
        </w:rPr>
        <w:t xml:space="preserve"> </w:t>
      </w:r>
      <w:proofErr w:type="spellStart"/>
      <w:r w:rsidRPr="004C2BEF">
        <w:rPr>
          <w:b/>
        </w:rPr>
        <w:t>filaHasta</w:t>
      </w:r>
      <w:proofErr w:type="spellEnd"/>
      <w:r w:rsidRPr="004C2BEF">
        <w:rPr>
          <w:b/>
        </w:rPr>
        <w:t xml:space="preserve">, </w:t>
      </w:r>
      <w:proofErr w:type="spellStart"/>
      <w:r w:rsidRPr="004C2BEF">
        <w:rPr>
          <w:b/>
        </w:rPr>
        <w:t>int</w:t>
      </w:r>
      <w:proofErr w:type="spellEnd"/>
      <w:r w:rsidRPr="004C2BEF">
        <w:rPr>
          <w:b/>
        </w:rPr>
        <w:t xml:space="preserve"> </w:t>
      </w:r>
      <w:proofErr w:type="spellStart"/>
      <w:r w:rsidRPr="004C2BEF">
        <w:rPr>
          <w:b/>
        </w:rPr>
        <w:t>columnaHasta</w:t>
      </w:r>
      <w:proofErr w:type="spellEnd"/>
      <w:r w:rsidRPr="004C2BEF">
        <w:rPr>
          <w:b/>
        </w:rPr>
        <w:t>):</w:t>
      </w:r>
    </w:p>
    <w:p w14:paraId="431AEA41" w14:textId="77777777" w:rsidR="004C2BEF" w:rsidRDefault="004C2BEF" w:rsidP="004C2BEF">
      <w:r>
        <w:t xml:space="preserve">Similar al método </w:t>
      </w:r>
      <w:proofErr w:type="spellStart"/>
      <w:r>
        <w:t>esCaminoVerticalLibre</w:t>
      </w:r>
      <w:proofErr w:type="spellEnd"/>
      <w:r>
        <w:t>, este método verifica si el camino horizontal entre dos casillas está libre de piezas. Toma las coordenadas de fila y columna de las casillas de origen y destino, determina el rango horizontal entre estas columnas y luego itera a través del rango, verificando si hay alguna pieza en las casillas intermedias. Devuelve false si encuentra alguna pieza en el camino horizontal; de lo contrario, devuelve true.</w:t>
      </w:r>
    </w:p>
    <w:p w14:paraId="7A999DF2" w14:textId="77777777" w:rsidR="004C2BEF" w:rsidRPr="004C2BEF" w:rsidRDefault="004C2BEF" w:rsidP="004C2BEF">
      <w:pPr>
        <w:rPr>
          <w:b/>
        </w:rPr>
      </w:pPr>
      <w:proofErr w:type="spellStart"/>
      <w:proofErr w:type="gramStart"/>
      <w:r w:rsidRPr="004C2BEF">
        <w:rPr>
          <w:b/>
        </w:rPr>
        <w:t>esCaminoDiagonalLibre</w:t>
      </w:r>
      <w:proofErr w:type="spellEnd"/>
      <w:r w:rsidRPr="004C2BEF">
        <w:rPr>
          <w:b/>
        </w:rPr>
        <w:t>(</w:t>
      </w:r>
      <w:proofErr w:type="spellStart"/>
      <w:proofErr w:type="gramEnd"/>
      <w:r w:rsidRPr="004C2BEF">
        <w:rPr>
          <w:b/>
        </w:rPr>
        <w:t>int</w:t>
      </w:r>
      <w:proofErr w:type="spellEnd"/>
      <w:r w:rsidRPr="004C2BEF">
        <w:rPr>
          <w:b/>
        </w:rPr>
        <w:t xml:space="preserve"> </w:t>
      </w:r>
      <w:proofErr w:type="spellStart"/>
      <w:r w:rsidRPr="004C2BEF">
        <w:rPr>
          <w:b/>
        </w:rPr>
        <w:t>filaDesde</w:t>
      </w:r>
      <w:proofErr w:type="spellEnd"/>
      <w:r w:rsidRPr="004C2BEF">
        <w:rPr>
          <w:b/>
        </w:rPr>
        <w:t xml:space="preserve">, </w:t>
      </w:r>
      <w:proofErr w:type="spellStart"/>
      <w:r w:rsidRPr="004C2BEF">
        <w:rPr>
          <w:b/>
        </w:rPr>
        <w:t>int</w:t>
      </w:r>
      <w:proofErr w:type="spellEnd"/>
      <w:r w:rsidRPr="004C2BEF">
        <w:rPr>
          <w:b/>
        </w:rPr>
        <w:t xml:space="preserve"> </w:t>
      </w:r>
      <w:proofErr w:type="spellStart"/>
      <w:r w:rsidRPr="004C2BEF">
        <w:rPr>
          <w:b/>
        </w:rPr>
        <w:t>columnaDesde</w:t>
      </w:r>
      <w:proofErr w:type="spellEnd"/>
      <w:r w:rsidRPr="004C2BEF">
        <w:rPr>
          <w:b/>
        </w:rPr>
        <w:t xml:space="preserve">, </w:t>
      </w:r>
      <w:proofErr w:type="spellStart"/>
      <w:r w:rsidRPr="004C2BEF">
        <w:rPr>
          <w:b/>
        </w:rPr>
        <w:t>int</w:t>
      </w:r>
      <w:proofErr w:type="spellEnd"/>
      <w:r w:rsidRPr="004C2BEF">
        <w:rPr>
          <w:b/>
        </w:rPr>
        <w:t xml:space="preserve"> </w:t>
      </w:r>
      <w:proofErr w:type="spellStart"/>
      <w:r w:rsidRPr="004C2BEF">
        <w:rPr>
          <w:b/>
        </w:rPr>
        <w:t>filaHasta</w:t>
      </w:r>
      <w:proofErr w:type="spellEnd"/>
      <w:r w:rsidRPr="004C2BEF">
        <w:rPr>
          <w:b/>
        </w:rPr>
        <w:t xml:space="preserve">, </w:t>
      </w:r>
      <w:proofErr w:type="spellStart"/>
      <w:r w:rsidRPr="004C2BEF">
        <w:rPr>
          <w:b/>
        </w:rPr>
        <w:t>int</w:t>
      </w:r>
      <w:proofErr w:type="spellEnd"/>
      <w:r w:rsidRPr="004C2BEF">
        <w:rPr>
          <w:b/>
        </w:rPr>
        <w:t xml:space="preserve"> </w:t>
      </w:r>
      <w:proofErr w:type="spellStart"/>
      <w:r w:rsidRPr="004C2BEF">
        <w:rPr>
          <w:b/>
        </w:rPr>
        <w:t>columnaHasta</w:t>
      </w:r>
      <w:proofErr w:type="spellEnd"/>
      <w:r w:rsidRPr="004C2BEF">
        <w:rPr>
          <w:b/>
        </w:rPr>
        <w:t>):</w:t>
      </w:r>
    </w:p>
    <w:p w14:paraId="20E1D98B" w14:textId="77777777" w:rsidR="002B3F2B" w:rsidRDefault="004C2BEF" w:rsidP="004C2BEF">
      <w:r>
        <w:t xml:space="preserve">Este método verifica si el camino diagonal entre dos casillas está libre de piezas. Toma las coordenadas de fila y columna de las casillas de origen y destino. Calcula la diferencia en las </w:t>
      </w:r>
      <w:r>
        <w:lastRenderedPageBreak/>
        <w:t xml:space="preserve">filas entre las casillas de origen y destino, determina el incremento para las filas y columnas en la dirección diagonal, y luego itera a través del camino diagonal. Durante la iteración, verifica si </w:t>
      </w:r>
    </w:p>
    <w:p w14:paraId="69F1E016" w14:textId="77777777" w:rsidR="002B3F2B" w:rsidRDefault="002B3F2B" w:rsidP="004C2BEF"/>
    <w:p w14:paraId="724D410D" w14:textId="136377A6" w:rsidR="004C2BEF" w:rsidRDefault="004C2BEF" w:rsidP="004C2BEF">
      <w:r>
        <w:t>hay alguna pieza en las casillas intermedias. Si encuentra alguna pieza en el camino diagonal, devuelve false; de lo contrario, devuelve true.</w:t>
      </w:r>
    </w:p>
    <w:p w14:paraId="18C57E8B" w14:textId="77777777" w:rsidR="004C2BEF" w:rsidRPr="004C2BEF" w:rsidRDefault="004C2BEF" w:rsidP="004C2BEF">
      <w:pPr>
        <w:rPr>
          <w:b/>
        </w:rPr>
      </w:pPr>
      <w:proofErr w:type="spellStart"/>
      <w:proofErr w:type="gramStart"/>
      <w:r w:rsidRPr="004C2BEF">
        <w:rPr>
          <w:b/>
        </w:rPr>
        <w:t>obtenerCasilla</w:t>
      </w:r>
      <w:proofErr w:type="spellEnd"/>
      <w:r w:rsidRPr="004C2BEF">
        <w:rPr>
          <w:b/>
        </w:rPr>
        <w:t>(</w:t>
      </w:r>
      <w:proofErr w:type="spellStart"/>
      <w:proofErr w:type="gramEnd"/>
      <w:r w:rsidRPr="004C2BEF">
        <w:rPr>
          <w:b/>
        </w:rPr>
        <w:t>int</w:t>
      </w:r>
      <w:proofErr w:type="spellEnd"/>
      <w:r w:rsidRPr="004C2BEF">
        <w:rPr>
          <w:b/>
        </w:rPr>
        <w:t xml:space="preserve"> fila, </w:t>
      </w:r>
      <w:proofErr w:type="spellStart"/>
      <w:r w:rsidRPr="004C2BEF">
        <w:rPr>
          <w:b/>
        </w:rPr>
        <w:t>int</w:t>
      </w:r>
      <w:proofErr w:type="spellEnd"/>
      <w:r w:rsidRPr="004C2BEF">
        <w:rPr>
          <w:b/>
        </w:rPr>
        <w:t xml:space="preserve"> columna):</w:t>
      </w:r>
    </w:p>
    <w:p w14:paraId="6B9466D8" w14:textId="77777777" w:rsidR="004C2BEF" w:rsidRDefault="004C2BEF" w:rsidP="004C2BEF">
      <w:r>
        <w:t xml:space="preserve">Este método toma las coordenadas de fila y columna y devuelve el panel (casilla) correspondiente en la posición especificada por esas coordenadas en el tablero. Utiliza la fórmula para calcular el índice del array que representa el tablero y devuelve el </w:t>
      </w:r>
      <w:proofErr w:type="spellStart"/>
      <w:r>
        <w:t>JPanel</w:t>
      </w:r>
      <w:proofErr w:type="spellEnd"/>
      <w:r>
        <w:t xml:space="preserve"> en esa posición.</w:t>
      </w:r>
    </w:p>
    <w:p w14:paraId="373A7032" w14:textId="77777777" w:rsidR="004C2BEF" w:rsidRDefault="004C2BEF" w:rsidP="004C2BEF"/>
    <w:p w14:paraId="57EEEE3A" w14:textId="77777777" w:rsidR="00AC4805" w:rsidRDefault="00AC4805"/>
    <w:sectPr w:rsidR="00AC480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0969C" w14:textId="77777777" w:rsidR="007D2B5E" w:rsidRDefault="007D2B5E" w:rsidP="00F74D07">
      <w:pPr>
        <w:spacing w:after="0" w:line="240" w:lineRule="auto"/>
      </w:pPr>
      <w:r>
        <w:separator/>
      </w:r>
    </w:p>
  </w:endnote>
  <w:endnote w:type="continuationSeparator" w:id="0">
    <w:p w14:paraId="29AB6C8A" w14:textId="77777777" w:rsidR="007D2B5E" w:rsidRDefault="007D2B5E" w:rsidP="00F74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4354679"/>
      <w:docPartObj>
        <w:docPartGallery w:val="Page Numbers (Bottom of Page)"/>
        <w:docPartUnique/>
      </w:docPartObj>
    </w:sdtPr>
    <w:sdtContent>
      <w:p w14:paraId="4CAD6B94" w14:textId="54AF948C" w:rsidR="00F74D07" w:rsidRDefault="00F74D0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05E01E" w14:textId="77777777" w:rsidR="00F74D07" w:rsidRDefault="00F74D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DA476" w14:textId="77777777" w:rsidR="007D2B5E" w:rsidRDefault="007D2B5E" w:rsidP="00F74D07">
      <w:pPr>
        <w:spacing w:after="0" w:line="240" w:lineRule="auto"/>
      </w:pPr>
      <w:r>
        <w:separator/>
      </w:r>
    </w:p>
  </w:footnote>
  <w:footnote w:type="continuationSeparator" w:id="0">
    <w:p w14:paraId="003978C7" w14:textId="77777777" w:rsidR="007D2B5E" w:rsidRDefault="007D2B5E" w:rsidP="00F74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5646B" w14:textId="77777777" w:rsidR="00F74D07" w:rsidRDefault="00F74D07" w:rsidP="00F74D07">
    <w:pPr>
      <w:pStyle w:val="Encabezado"/>
      <w:ind w:firstLine="1416"/>
      <w:jc w:val="center"/>
    </w:pPr>
  </w:p>
  <w:p w14:paraId="3B5A1E49" w14:textId="77777777" w:rsidR="00F74D07" w:rsidRDefault="00F74D07" w:rsidP="00F74D07">
    <w:pPr>
      <w:pStyle w:val="Encabezado"/>
      <w:ind w:firstLine="1416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1EBF124" wp14:editId="438ECFBD">
          <wp:simplePos x="0" y="0"/>
          <wp:positionH relativeFrom="column">
            <wp:posOffset>-473075</wp:posOffset>
          </wp:positionH>
          <wp:positionV relativeFrom="paragraph">
            <wp:posOffset>-73025</wp:posOffset>
          </wp:positionV>
          <wp:extent cx="1027116" cy="513558"/>
          <wp:effectExtent l="0" t="0" r="190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TA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7116" cy="5135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Proyecto Final de Curso </w:t>
    </w:r>
  </w:p>
  <w:p w14:paraId="0B489FF4" w14:textId="77777777" w:rsidR="00F74D07" w:rsidRDefault="00F74D07" w:rsidP="00F74D07">
    <w:pPr>
      <w:pStyle w:val="Encabezado"/>
      <w:ind w:firstLine="1416"/>
      <w:jc w:val="center"/>
    </w:pPr>
    <w:r w:rsidRPr="0033653B">
      <w:t>PROGRAMACIÓ DE SISTEMES</w:t>
    </w:r>
    <w:r>
      <w:t xml:space="preserve"> </w:t>
    </w:r>
    <w:r w:rsidRPr="0033653B">
      <w:t>INFORMÀTICS</w:t>
    </w:r>
    <w:r>
      <w:t xml:space="preserve"> </w:t>
    </w:r>
  </w:p>
  <w:p w14:paraId="7C2D076A" w14:textId="77777777" w:rsidR="00F74D07" w:rsidRDefault="00F74D07" w:rsidP="00F74D07">
    <w:pPr>
      <w:pStyle w:val="Encabezado"/>
      <w:ind w:firstLine="1416"/>
      <w:jc w:val="center"/>
    </w:pPr>
  </w:p>
  <w:p w14:paraId="66825B0D" w14:textId="77777777" w:rsidR="00F74D07" w:rsidRDefault="00F74D07" w:rsidP="00F74D07">
    <w:pPr>
      <w:pStyle w:val="Encabezado"/>
      <w:ind w:firstLine="1416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02B73"/>
    <w:multiLevelType w:val="multilevel"/>
    <w:tmpl w:val="2C9C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251583"/>
    <w:multiLevelType w:val="multilevel"/>
    <w:tmpl w:val="FD64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521FA6"/>
    <w:multiLevelType w:val="multilevel"/>
    <w:tmpl w:val="AAFA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7113818">
    <w:abstractNumId w:val="1"/>
  </w:num>
  <w:num w:numId="2" w16cid:durableId="788277595">
    <w:abstractNumId w:val="0"/>
  </w:num>
  <w:num w:numId="3" w16cid:durableId="831414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EF"/>
    <w:rsid w:val="002B3F2B"/>
    <w:rsid w:val="004C2BEF"/>
    <w:rsid w:val="00731F4A"/>
    <w:rsid w:val="007D2B5E"/>
    <w:rsid w:val="00AB52E5"/>
    <w:rsid w:val="00AC4805"/>
    <w:rsid w:val="00C354FB"/>
    <w:rsid w:val="00F7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B4846"/>
  <w15:chartTrackingRefBased/>
  <w15:docId w15:val="{E21AB9FF-53F9-4AD6-A403-733D1BEA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4D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4D07"/>
  </w:style>
  <w:style w:type="paragraph" w:styleId="Piedepgina">
    <w:name w:val="footer"/>
    <w:basedOn w:val="Normal"/>
    <w:link w:val="PiedepginaCar"/>
    <w:uiPriority w:val="99"/>
    <w:unhideWhenUsed/>
    <w:rsid w:val="00F74D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4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772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TAU Formar</Company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GUILLERMO ALVAREZ</cp:lastModifiedBy>
  <cp:revision>4</cp:revision>
  <dcterms:created xsi:type="dcterms:W3CDTF">2023-11-03T13:23:00Z</dcterms:created>
  <dcterms:modified xsi:type="dcterms:W3CDTF">2023-11-05T22:19:00Z</dcterms:modified>
</cp:coreProperties>
</file>