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E1BA" w14:textId="64937E90" w:rsidR="00C76856" w:rsidRDefault="00A56484">
      <w:r w:rsidRPr="00A56484">
        <w:drawing>
          <wp:inline distT="0" distB="0" distL="0" distR="0" wp14:anchorId="096B3CFF" wp14:editId="415BB8F3">
            <wp:extent cx="5943600" cy="2910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84"/>
    <w:rsid w:val="00A56484"/>
    <w:rsid w:val="00C7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0986C"/>
  <w15:chartTrackingRefBased/>
  <w15:docId w15:val="{0F69A2E4-8EF7-440D-AEDD-F246B92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NEFTALI CONTRERAS BAUTISTA</dc:creator>
  <cp:keywords/>
  <dc:description/>
  <cp:lastModifiedBy>GUILLERMO NEFTALI CONTRERAS BAUTISTA</cp:lastModifiedBy>
  <cp:revision>1</cp:revision>
  <dcterms:created xsi:type="dcterms:W3CDTF">2022-08-16T15:57:00Z</dcterms:created>
  <dcterms:modified xsi:type="dcterms:W3CDTF">2022-08-16T15:58:00Z</dcterms:modified>
</cp:coreProperties>
</file>