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45DF" w14:textId="01CC2AE4" w:rsidR="00435203" w:rsidRDefault="009132B3" w:rsidP="00C16138">
      <w:pPr>
        <w:spacing w:after="120"/>
        <w:rPr>
          <w:b/>
          <w:bCs/>
          <w:sz w:val="32"/>
          <w:szCs w:val="32"/>
        </w:rPr>
      </w:pPr>
      <w:r w:rsidRPr="009132B3">
        <w:rPr>
          <w:b/>
          <w:bCs/>
          <w:sz w:val="32"/>
          <w:szCs w:val="32"/>
        </w:rPr>
        <w:t>ANSI FILTERING TOOLBOX</w:t>
      </w:r>
    </w:p>
    <w:p w14:paraId="10962720" w14:textId="001B8CEF" w:rsidR="00C16138" w:rsidRPr="00C16138" w:rsidRDefault="00C16138">
      <w:pPr>
        <w:rPr>
          <w:i/>
          <w:iCs/>
          <w:sz w:val="25"/>
          <w:szCs w:val="25"/>
        </w:rPr>
      </w:pPr>
      <w:r w:rsidRPr="00C16138">
        <w:rPr>
          <w:i/>
          <w:iCs/>
          <w:sz w:val="25"/>
          <w:szCs w:val="25"/>
        </w:rPr>
        <w:t>by Guillermo Jiménez-Arranz</w:t>
      </w:r>
    </w:p>
    <w:p w14:paraId="2495464F" w14:textId="4752E59E" w:rsidR="009132B3" w:rsidRDefault="00303426" w:rsidP="00C16138">
      <w:pPr>
        <w:spacing w:before="360" w:after="0"/>
      </w:pPr>
      <w:r>
        <w:t>The ANSI filtering toolbox provides the tools to design</w:t>
      </w:r>
      <w:r w:rsidR="00CF43A8">
        <w:t xml:space="preserve">, visualise and apply </w:t>
      </w:r>
      <w:r>
        <w:t xml:space="preserve">a </w:t>
      </w:r>
      <w:proofErr w:type="gramStart"/>
      <w:r w:rsidR="00CF43A8">
        <w:t>bank</w:t>
      </w:r>
      <w:r>
        <w:t xml:space="preserve"> bandpass filters</w:t>
      </w:r>
      <w:proofErr w:type="gramEnd"/>
      <w:r w:rsidR="00CF43A8">
        <w:t xml:space="preserve"> that meet the ANSI S1.11 standard. Some features of this toolbox that makes it a better option that other available tools in MATLAB are:</w:t>
      </w:r>
    </w:p>
    <w:p w14:paraId="5926A161" w14:textId="577348B7" w:rsidR="00CF43A8" w:rsidRDefault="00CF43A8" w:rsidP="00D06C20">
      <w:pPr>
        <w:pStyle w:val="ListParagraph"/>
        <w:numPr>
          <w:ilvl w:val="0"/>
          <w:numId w:val="1"/>
        </w:numPr>
        <w:spacing w:before="120" w:after="0"/>
        <w:contextualSpacing w:val="0"/>
      </w:pPr>
      <w:r w:rsidRPr="004865BF">
        <w:rPr>
          <w:b/>
          <w:bCs/>
        </w:rPr>
        <w:t>The filter bank meets the ANSI S1.11 standard</w:t>
      </w:r>
      <w:r>
        <w:t>.</w:t>
      </w:r>
    </w:p>
    <w:p w14:paraId="523FA9A0" w14:textId="1E94BE16" w:rsidR="00CF43A8" w:rsidRDefault="00CF43A8" w:rsidP="00D06C20">
      <w:pPr>
        <w:pStyle w:val="ListParagraph"/>
        <w:numPr>
          <w:ilvl w:val="0"/>
          <w:numId w:val="1"/>
        </w:numPr>
        <w:spacing w:before="120" w:after="0"/>
        <w:contextualSpacing w:val="0"/>
      </w:pPr>
      <w:r w:rsidRPr="004865BF">
        <w:rPr>
          <w:b/>
          <w:bCs/>
        </w:rPr>
        <w:t>It can cover any range of frequencies</w:t>
      </w:r>
      <w:r>
        <w:t xml:space="preserve">, even outside the human audible region of 20 Hz to 20 kHz for which ANSI filter banks are typically designed. </w:t>
      </w:r>
    </w:p>
    <w:p w14:paraId="4B4D20F7" w14:textId="21DA5A95" w:rsidR="00CF43A8" w:rsidRDefault="00CF43A8" w:rsidP="00D06C20">
      <w:pPr>
        <w:pStyle w:val="ListParagraph"/>
        <w:numPr>
          <w:ilvl w:val="0"/>
          <w:numId w:val="1"/>
        </w:numPr>
        <w:spacing w:before="120" w:after="0"/>
        <w:contextualSpacing w:val="0"/>
      </w:pPr>
      <w:r w:rsidRPr="004865BF">
        <w:rPr>
          <w:b/>
          <w:bCs/>
        </w:rPr>
        <w:t>The bandpass filters are not be affected by numerical instabilities</w:t>
      </w:r>
      <w:r>
        <w:t>. The filtering methodology applies decimation to the signal to reduce its bandwidth and sampling frequency, thus simpler and stable bandpass filters can be applied.</w:t>
      </w:r>
    </w:p>
    <w:p w14:paraId="50D1BD6D" w14:textId="05551EC1" w:rsidR="00CF43A8" w:rsidRDefault="00CF43A8" w:rsidP="00D06C20">
      <w:pPr>
        <w:pStyle w:val="ListParagraph"/>
        <w:numPr>
          <w:ilvl w:val="0"/>
          <w:numId w:val="1"/>
        </w:numPr>
        <w:spacing w:before="120" w:after="0"/>
        <w:contextualSpacing w:val="0"/>
      </w:pPr>
      <w:r w:rsidRPr="004865BF">
        <w:rPr>
          <w:b/>
          <w:bCs/>
        </w:rPr>
        <w:t xml:space="preserve">It can be used </w:t>
      </w:r>
      <w:r w:rsidR="004865BF" w:rsidRPr="004865BF">
        <w:rPr>
          <w:b/>
          <w:bCs/>
        </w:rPr>
        <w:t>to filter short, transient signals</w:t>
      </w:r>
      <w:r w:rsidR="004865BF">
        <w:t xml:space="preserve"> down to frequencies where typical filters would cause serious issues due to delays, in particular when these are larger than the signal duration. The toolbox addresses this problem by padding the signal with a number of zeroes larger than several times the filter order or filter’s group delay.</w:t>
      </w:r>
    </w:p>
    <w:p w14:paraId="2D898F7B" w14:textId="34566DC2" w:rsidR="004865BF" w:rsidRDefault="004865BF" w:rsidP="00D06C20">
      <w:pPr>
        <w:pStyle w:val="ListParagraph"/>
        <w:numPr>
          <w:ilvl w:val="0"/>
          <w:numId w:val="1"/>
        </w:numPr>
        <w:spacing w:before="120" w:after="0"/>
        <w:contextualSpacing w:val="0"/>
      </w:pPr>
      <w:r w:rsidRPr="0072655C">
        <w:rPr>
          <w:b/>
          <w:bCs/>
        </w:rPr>
        <w:t>Zero-phase filtering</w:t>
      </w:r>
      <w:r>
        <w:t xml:space="preserve"> can be </w:t>
      </w:r>
      <w:r w:rsidR="00D06C20">
        <w:t>applied to avoid altering the phase information of the signal. This is particularly useful for calculating the peak amplitudes of the filtered signal.</w:t>
      </w:r>
    </w:p>
    <w:p w14:paraId="66F78442" w14:textId="06932BD5" w:rsidR="004865BF" w:rsidRDefault="00D06C20" w:rsidP="00D06C20">
      <w:pPr>
        <w:pStyle w:val="ListParagraph"/>
        <w:numPr>
          <w:ilvl w:val="0"/>
          <w:numId w:val="1"/>
        </w:numPr>
        <w:spacing w:before="120" w:after="0"/>
        <w:contextualSpacing w:val="0"/>
      </w:pPr>
      <w:r w:rsidRPr="00D06C20">
        <w:rPr>
          <w:b/>
          <w:bCs/>
        </w:rPr>
        <w:t>The functions can output the filtered waveforms or the filtered metrics, per band</w:t>
      </w:r>
      <w:r>
        <w:t>. The metrics include RMS, exposure, peak, and peak-to-peak.</w:t>
      </w:r>
    </w:p>
    <w:p w14:paraId="7A5E9CFD" w14:textId="2D705A79" w:rsidR="00D06C20" w:rsidRDefault="00D06C20" w:rsidP="00D06C20">
      <w:pPr>
        <w:spacing w:before="120" w:after="0"/>
      </w:pPr>
      <w:r>
        <w:t xml:space="preserve">The toolbox contains three main functions: </w:t>
      </w:r>
      <w:proofErr w:type="spellStart"/>
      <w:r w:rsidRPr="002D7A60">
        <w:rPr>
          <w:rFonts w:ascii="Courier New" w:hAnsi="Courier New" w:cs="Courier New"/>
        </w:rPr>
        <w:t>ansiFilterDesign</w:t>
      </w:r>
      <w:proofErr w:type="spellEnd"/>
      <w:r>
        <w:t xml:space="preserve">, </w:t>
      </w:r>
      <w:proofErr w:type="spellStart"/>
      <w:r w:rsidRPr="002D7A60">
        <w:rPr>
          <w:rFonts w:ascii="Courier New" w:hAnsi="Courier New" w:cs="Courier New"/>
        </w:rPr>
        <w:t>ansiFilter</w:t>
      </w:r>
      <w:proofErr w:type="spellEnd"/>
      <w:r>
        <w:t xml:space="preserve">, and </w:t>
      </w:r>
      <w:proofErr w:type="spellStart"/>
      <w:r w:rsidRPr="002D7A60">
        <w:rPr>
          <w:rFonts w:ascii="Courier New" w:hAnsi="Courier New" w:cs="Courier New"/>
        </w:rPr>
        <w:t>ansiFilterPlot</w:t>
      </w:r>
      <w:proofErr w:type="spellEnd"/>
      <w:r>
        <w:t xml:space="preserve">. </w:t>
      </w:r>
      <w:r w:rsidR="004B0DFE">
        <w:t>The three are described in detail below.</w:t>
      </w:r>
    </w:p>
    <w:p w14:paraId="0470A631" w14:textId="35ABFE5A" w:rsidR="004B0DFE" w:rsidRPr="002D7A60" w:rsidRDefault="004B0DFE" w:rsidP="00DF2F0F">
      <w:pPr>
        <w:spacing w:before="240" w:after="0"/>
        <w:rPr>
          <w:rFonts w:ascii="Courier New" w:hAnsi="Courier New" w:cs="Courier New"/>
          <w:b/>
          <w:bCs/>
          <w:sz w:val="24"/>
          <w:szCs w:val="24"/>
        </w:rPr>
      </w:pPr>
      <w:proofErr w:type="spellStart"/>
      <w:r w:rsidRPr="002D7A60">
        <w:rPr>
          <w:rFonts w:ascii="Courier New" w:hAnsi="Courier New" w:cs="Courier New"/>
          <w:b/>
          <w:bCs/>
          <w:sz w:val="24"/>
          <w:szCs w:val="24"/>
        </w:rPr>
        <w:t>ansiFilterDesign</w:t>
      </w:r>
      <w:proofErr w:type="spellEnd"/>
    </w:p>
    <w:p w14:paraId="22499664" w14:textId="3C0B8762" w:rsidR="002F3170" w:rsidRDefault="002F3170" w:rsidP="002D7A60">
      <w:pPr>
        <w:spacing w:before="120" w:after="0"/>
      </w:pPr>
      <w:r>
        <w:t xml:space="preserve">This function builds a set of decimation and bandpass filters </w:t>
      </w:r>
      <w:r w:rsidR="00F9749A">
        <w:t>based on a specified</w:t>
      </w:r>
      <w:r>
        <w:t xml:space="preserve"> frequency range, </w:t>
      </w:r>
      <w:r w:rsidR="00F9749A">
        <w:t>filter order/class and bands per octave. A sequence of decimation stages will be applied to the signal, so that simpler and more effective bandpass filters can be designed. The decimation stages rely on a unique anti-aliasing filter. Similarly, a set of unique, low-order bandpass filters is designed to filter the signal after each decimation stage. The detailed filtering process is described in the following section. Below are described the fields contained in the output filter bank structure</w:t>
      </w:r>
      <w:r w:rsidR="00FA2A83">
        <w:t xml:space="preserve"> from </w:t>
      </w:r>
      <w:proofErr w:type="spellStart"/>
      <w:r w:rsidR="00FA2A83" w:rsidRPr="002D7A60">
        <w:rPr>
          <w:rFonts w:ascii="Courier New" w:hAnsi="Courier New" w:cs="Courier New"/>
        </w:rPr>
        <w:t>ansiFilterDesign</w:t>
      </w:r>
      <w:proofErr w:type="spellEnd"/>
      <w:r w:rsidR="00FA2A83">
        <w:t>.</w:t>
      </w:r>
    </w:p>
    <w:p w14:paraId="2155920C" w14:textId="54A06B79" w:rsidR="006A10AC" w:rsidRDefault="006A10AC" w:rsidP="002D7A60">
      <w:pPr>
        <w:spacing w:before="120" w:after="0"/>
      </w:pPr>
      <w:r>
        <w:t>The design process for the filter bank is as follows:</w:t>
      </w:r>
    </w:p>
    <w:p w14:paraId="390F2D0E" w14:textId="77777777" w:rsidR="006A10AC" w:rsidRDefault="006A10AC" w:rsidP="002D7A60">
      <w:pPr>
        <w:pStyle w:val="ListParagraph"/>
        <w:numPr>
          <w:ilvl w:val="0"/>
          <w:numId w:val="2"/>
        </w:numPr>
        <w:spacing w:before="120" w:after="0"/>
        <w:contextualSpacing w:val="0"/>
      </w:pPr>
      <w:r>
        <w:t>Calculate the bottom, central and top frequencies (</w:t>
      </w:r>
      <w:r w:rsidRPr="002D7A60">
        <w:rPr>
          <w:rFonts w:ascii="Courier New" w:hAnsi="Courier New" w:cs="Courier New"/>
        </w:rPr>
        <w:t>f1</w:t>
      </w:r>
      <w:r>
        <w:t>,</w:t>
      </w:r>
      <w:r w:rsidRPr="002D7A60">
        <w:rPr>
          <w:rFonts w:ascii="Courier New" w:hAnsi="Courier New" w:cs="Courier New"/>
        </w:rPr>
        <w:t xml:space="preserve"> fc</w:t>
      </w:r>
      <w:r>
        <w:t xml:space="preserve">, </w:t>
      </w:r>
      <w:r w:rsidRPr="002D7A60">
        <w:rPr>
          <w:rFonts w:ascii="Courier New" w:hAnsi="Courier New" w:cs="Courier New"/>
        </w:rPr>
        <w:t>f2</w:t>
      </w:r>
      <w:r>
        <w:t>) for the fractional-octave bands within the specified frequency limits (</w:t>
      </w:r>
      <w:proofErr w:type="spellStart"/>
      <w:r w:rsidRPr="002D7A60">
        <w:rPr>
          <w:rFonts w:ascii="Courier New" w:hAnsi="Courier New" w:cs="Courier New"/>
        </w:rPr>
        <w:t>fmin</w:t>
      </w:r>
      <w:proofErr w:type="spellEnd"/>
      <w:r>
        <w:t xml:space="preserve">, </w:t>
      </w:r>
      <w:r w:rsidRPr="002D7A60">
        <w:rPr>
          <w:rFonts w:ascii="Courier New" w:hAnsi="Courier New" w:cs="Courier New"/>
        </w:rPr>
        <w:t>fmax</w:t>
      </w:r>
      <w:r>
        <w:t>).</w:t>
      </w:r>
    </w:p>
    <w:p w14:paraId="66402D06" w14:textId="77777777" w:rsidR="006A10AC" w:rsidRDefault="006A10AC" w:rsidP="002D7A60">
      <w:pPr>
        <w:pStyle w:val="ListParagraph"/>
        <w:numPr>
          <w:ilvl w:val="0"/>
          <w:numId w:val="2"/>
        </w:numPr>
        <w:spacing w:before="120" w:after="0"/>
        <w:contextualSpacing w:val="0"/>
      </w:pPr>
      <w:r>
        <w:t>Calculate the parent octave bands (</w:t>
      </w:r>
      <w:r w:rsidRPr="002D7A60">
        <w:rPr>
          <w:rFonts w:ascii="Courier New" w:hAnsi="Courier New" w:cs="Courier New"/>
        </w:rPr>
        <w:t>f1_oct</w:t>
      </w:r>
      <w:r>
        <w:t xml:space="preserve">, </w:t>
      </w:r>
      <w:proofErr w:type="spellStart"/>
      <w:r w:rsidRPr="002D7A60">
        <w:rPr>
          <w:rFonts w:ascii="Courier New" w:hAnsi="Courier New" w:cs="Courier New"/>
        </w:rPr>
        <w:t>fc_oct</w:t>
      </w:r>
      <w:proofErr w:type="spellEnd"/>
      <w:r>
        <w:t xml:space="preserve">, </w:t>
      </w:r>
      <w:r w:rsidRPr="002D7A60">
        <w:rPr>
          <w:rFonts w:ascii="Courier New" w:hAnsi="Courier New" w:cs="Courier New"/>
        </w:rPr>
        <w:t>f2_oct</w:t>
      </w:r>
      <w:r>
        <w:t xml:space="preserve">) for the fractional-octave bands. The octave bands will be between </w:t>
      </w:r>
      <w:proofErr w:type="spellStart"/>
      <w:r w:rsidRPr="002D7A60">
        <w:rPr>
          <w:rFonts w:ascii="Courier New" w:hAnsi="Courier New" w:cs="Courier New"/>
        </w:rPr>
        <w:t>fmin</w:t>
      </w:r>
      <w:proofErr w:type="spellEnd"/>
      <w:r w:rsidRPr="002D7A60">
        <w:rPr>
          <w:rFonts w:ascii="Courier New" w:hAnsi="Courier New" w:cs="Courier New"/>
        </w:rPr>
        <w:t xml:space="preserve">/2 </w:t>
      </w:r>
      <w:r>
        <w:t xml:space="preserve">and </w:t>
      </w:r>
      <w:r w:rsidRPr="002D7A60">
        <w:rPr>
          <w:rFonts w:ascii="Courier New" w:hAnsi="Courier New" w:cs="Courier New"/>
        </w:rPr>
        <w:t>2*fmax</w:t>
      </w:r>
      <w:r>
        <w:t>.</w:t>
      </w:r>
    </w:p>
    <w:p w14:paraId="75A05761" w14:textId="77777777" w:rsidR="006A10AC" w:rsidRDefault="006A10AC" w:rsidP="002D7A60">
      <w:pPr>
        <w:pStyle w:val="ListParagraph"/>
        <w:numPr>
          <w:ilvl w:val="0"/>
          <w:numId w:val="2"/>
        </w:numPr>
        <w:spacing w:before="120" w:after="0"/>
        <w:contextualSpacing w:val="0"/>
      </w:pPr>
      <w:r>
        <w:t>Calculate the indices of the parent octave bands corresponding to each fractional-octave band (</w:t>
      </w:r>
      <w:proofErr w:type="spellStart"/>
      <w:r w:rsidRPr="002D7A60">
        <w:rPr>
          <w:rFonts w:ascii="Courier New" w:hAnsi="Courier New" w:cs="Courier New"/>
        </w:rPr>
        <w:t>bpassOctIndex</w:t>
      </w:r>
      <w:proofErr w:type="spellEnd"/>
      <w:r>
        <w:t>). Remove any octaves with no associated fractional-octave bands.</w:t>
      </w:r>
    </w:p>
    <w:p w14:paraId="0B07555C" w14:textId="11415A12" w:rsidR="00C25E4E" w:rsidRDefault="006A10AC" w:rsidP="002D7A60">
      <w:pPr>
        <w:pStyle w:val="ListParagraph"/>
        <w:numPr>
          <w:ilvl w:val="0"/>
          <w:numId w:val="2"/>
        </w:numPr>
        <w:spacing w:before="120" w:after="0"/>
        <w:contextualSpacing w:val="0"/>
      </w:pPr>
      <w:r>
        <w:t>Calculate the number of unique bandpass filters (</w:t>
      </w:r>
      <w:proofErr w:type="spellStart"/>
      <w:r w:rsidRPr="002D7A60">
        <w:rPr>
          <w:rFonts w:ascii="Courier New" w:hAnsi="Courier New" w:cs="Courier New"/>
        </w:rPr>
        <w:t>nUniqueFilters</w:t>
      </w:r>
      <w:proofErr w:type="spellEnd"/>
      <w:r>
        <w:t>)</w:t>
      </w:r>
    </w:p>
    <w:p w14:paraId="5B813105" w14:textId="7CA14588" w:rsidR="006A10AC" w:rsidRDefault="006A10AC" w:rsidP="002D7A60">
      <w:pPr>
        <w:pStyle w:val="ListParagraph"/>
        <w:numPr>
          <w:ilvl w:val="0"/>
          <w:numId w:val="2"/>
        </w:numPr>
        <w:spacing w:before="120" w:after="0"/>
        <w:contextualSpacing w:val="0"/>
      </w:pPr>
      <w:r>
        <w:t>Design the decimation filter (</w:t>
      </w:r>
      <w:proofErr w:type="spellStart"/>
      <w:r w:rsidRPr="002D7A60">
        <w:rPr>
          <w:rFonts w:ascii="Courier New" w:hAnsi="Courier New" w:cs="Courier New"/>
        </w:rPr>
        <w:t>decimFilter</w:t>
      </w:r>
      <w:proofErr w:type="spellEnd"/>
      <w:r>
        <w:t xml:space="preserve">). </w:t>
      </w:r>
      <w:r w:rsidR="00D73466">
        <w:t xml:space="preserve">Note that in the anti-alias filter all normalised frequencies are referred to the sampling rate </w:t>
      </w:r>
      <w:proofErr w:type="spellStart"/>
      <w:r w:rsidR="00D73466" w:rsidRPr="002D7A60">
        <w:rPr>
          <w:rFonts w:ascii="Courier New" w:hAnsi="Courier New" w:cs="Courier New"/>
        </w:rPr>
        <w:t>fr</w:t>
      </w:r>
      <w:proofErr w:type="spellEnd"/>
      <w:r w:rsidR="00D73466">
        <w:t xml:space="preserve"> </w:t>
      </w:r>
      <w:r w:rsidR="00D73466" w:rsidRPr="00D73466">
        <w:rPr>
          <w:u w:val="single"/>
        </w:rPr>
        <w:t>before</w:t>
      </w:r>
      <w:r w:rsidR="00D73466">
        <w:t xml:space="preserve"> </w:t>
      </w:r>
      <w:proofErr w:type="spellStart"/>
      <w:r w:rsidR="00D73466">
        <w:t>downsampling</w:t>
      </w:r>
      <w:proofErr w:type="spellEnd"/>
      <w:r w:rsidR="00D73466">
        <w:t xml:space="preserve">. This makes sense, since </w:t>
      </w:r>
      <w:r w:rsidR="00D73466">
        <w:lastRenderedPageBreak/>
        <w:t xml:space="preserve">the alias filter is applied before </w:t>
      </w:r>
      <w:proofErr w:type="spellStart"/>
      <w:r w:rsidR="00D73466">
        <w:t>downsampling</w:t>
      </w:r>
      <w:proofErr w:type="spellEnd"/>
      <w:r w:rsidR="00D73466">
        <w:t>.</w:t>
      </w:r>
      <w:r w:rsidR="00047737">
        <w:t xml:space="preserve"> The decimation factor</w:t>
      </w:r>
      <w:r w:rsidR="00EB1B0C">
        <w:t xml:space="preserve"> </w:t>
      </w:r>
      <w:r w:rsidR="00EB1B0C" w:rsidRPr="002D7A60">
        <w:rPr>
          <w:rFonts w:ascii="Courier New" w:hAnsi="Courier New" w:cs="Courier New"/>
        </w:rPr>
        <w:t>D</w:t>
      </w:r>
      <w:r w:rsidR="00047737">
        <w:t xml:space="preserve"> </w:t>
      </w:r>
      <w:r w:rsidR="00EB1B0C">
        <w:t xml:space="preserve">always </w:t>
      </w:r>
      <w:r w:rsidR="00047737">
        <w:t xml:space="preserve">relates the original sample frequency </w:t>
      </w:r>
      <w:r w:rsidR="00047737" w:rsidRPr="002D7A60">
        <w:rPr>
          <w:rFonts w:ascii="Courier New" w:hAnsi="Courier New" w:cs="Courier New"/>
        </w:rPr>
        <w:t>fs</w:t>
      </w:r>
      <w:r w:rsidR="00047737">
        <w:t xml:space="preserve"> to the sample frequency </w:t>
      </w:r>
      <w:proofErr w:type="spellStart"/>
      <w:r w:rsidR="00047737" w:rsidRPr="002D7A60">
        <w:rPr>
          <w:rFonts w:ascii="Courier New" w:hAnsi="Courier New" w:cs="Courier New"/>
        </w:rPr>
        <w:t>fr</w:t>
      </w:r>
      <w:proofErr w:type="spellEnd"/>
      <w:r w:rsidR="00047737">
        <w:t xml:space="preserve"> </w:t>
      </w:r>
      <w:r w:rsidR="00047737">
        <w:rPr>
          <w:u w:val="single"/>
        </w:rPr>
        <w:t xml:space="preserve">after </w:t>
      </w:r>
      <w:proofErr w:type="spellStart"/>
      <w:r w:rsidR="00047737">
        <w:t>downsampling</w:t>
      </w:r>
      <w:proofErr w:type="spellEnd"/>
      <w:r w:rsidR="00047737">
        <w:t>.</w:t>
      </w:r>
    </w:p>
    <w:p w14:paraId="06426742" w14:textId="460EE9B7" w:rsidR="006A10AC" w:rsidRDefault="006A10AC" w:rsidP="002D7A60">
      <w:pPr>
        <w:pStyle w:val="ListParagraph"/>
        <w:numPr>
          <w:ilvl w:val="1"/>
          <w:numId w:val="1"/>
        </w:numPr>
        <w:spacing w:before="120" w:after="0"/>
        <w:contextualSpacing w:val="0"/>
      </w:pPr>
      <w:r>
        <w:t xml:space="preserve">Find the </w:t>
      </w:r>
      <w:r w:rsidR="00D563EC">
        <w:t>central frequency of the first octave processed after decimation</w:t>
      </w:r>
      <w:r w:rsidR="002571CA">
        <w:t>. This is the first octave that is at least 2</w:t>
      </w:r>
      <w:r w:rsidR="002571CA">
        <w:rPr>
          <w:vertAlign w:val="superscript"/>
        </w:rPr>
        <w:t>2.5</w:t>
      </w:r>
      <w:r w:rsidR="002571CA">
        <w:t xml:space="preserve"> times lower than </w:t>
      </w:r>
      <w:r w:rsidR="002571CA" w:rsidRPr="002D7A60">
        <w:rPr>
          <w:rFonts w:ascii="Courier New" w:hAnsi="Courier New" w:cs="Courier New"/>
        </w:rPr>
        <w:t>fs/2</w:t>
      </w:r>
      <w:r w:rsidR="002571CA">
        <w:t>.</w:t>
      </w:r>
    </w:p>
    <w:p w14:paraId="1D44DB2F" w14:textId="4B9D202C" w:rsidR="002571CA" w:rsidRDefault="002571CA" w:rsidP="002D7A60">
      <w:pPr>
        <w:pStyle w:val="ListParagraph"/>
        <w:numPr>
          <w:ilvl w:val="1"/>
          <w:numId w:val="1"/>
        </w:numPr>
        <w:spacing w:before="120" w:after="0"/>
        <w:contextualSpacing w:val="0"/>
      </w:pPr>
      <w:r>
        <w:t xml:space="preserve">Calculate the half-power </w:t>
      </w:r>
      <w:proofErr w:type="spellStart"/>
      <w:r>
        <w:t>cutoff</w:t>
      </w:r>
      <w:proofErr w:type="spellEnd"/>
      <w:r>
        <w:t xml:space="preserve"> frequency of the decimator (</w:t>
      </w:r>
      <w:proofErr w:type="spellStart"/>
      <w:r w:rsidRPr="002D7A60">
        <w:rPr>
          <w:rFonts w:ascii="Courier New" w:hAnsi="Courier New" w:cs="Courier New"/>
        </w:rPr>
        <w:t>halfPowerFreq</w:t>
      </w:r>
      <w:proofErr w:type="spellEnd"/>
      <w:r>
        <w:t>). This is chosen to be 2</w:t>
      </w:r>
      <w:r>
        <w:rPr>
          <w:vertAlign w:val="superscript"/>
        </w:rPr>
        <w:t>1.5</w:t>
      </w:r>
      <w:r>
        <w:t xml:space="preserve"> times the central frequency of the octave</w:t>
      </w:r>
      <w:r w:rsidR="00C74D5D">
        <w:t xml:space="preserve"> band</w:t>
      </w:r>
      <w:r>
        <w:t xml:space="preserve"> to be filtered (</w:t>
      </w:r>
      <w:proofErr w:type="spellStart"/>
      <w:r w:rsidRPr="002D7A60">
        <w:rPr>
          <w:rFonts w:ascii="Courier New" w:hAnsi="Courier New" w:cs="Courier New"/>
        </w:rPr>
        <w:t>halfPowerFreq</w:t>
      </w:r>
      <w:proofErr w:type="spellEnd"/>
      <w:r>
        <w:t xml:space="preserve"> </w:t>
      </w:r>
      <w:r w:rsidRPr="002D7A60">
        <w:rPr>
          <w:rFonts w:ascii="Courier New" w:hAnsi="Courier New" w:cs="Courier New"/>
        </w:rPr>
        <w:t>=</w:t>
      </w:r>
      <w:r>
        <w:t xml:space="preserve"> </w:t>
      </w:r>
      <w:proofErr w:type="spellStart"/>
      <w:r w:rsidRPr="002D7A60">
        <w:rPr>
          <w:rFonts w:ascii="Courier New" w:hAnsi="Courier New" w:cs="Courier New"/>
        </w:rPr>
        <w:t>fc_oct</w:t>
      </w:r>
      <w:proofErr w:type="spellEnd"/>
      <w:r w:rsidRPr="002D7A60">
        <w:rPr>
          <w:rFonts w:ascii="Courier New" w:hAnsi="Courier New" w:cs="Courier New"/>
        </w:rPr>
        <w:t xml:space="preserve"> </w:t>
      </w:r>
      <w:r>
        <w:t>* 2</w:t>
      </w:r>
      <w:r>
        <w:rPr>
          <w:vertAlign w:val="superscript"/>
        </w:rPr>
        <w:t>1.5</w:t>
      </w:r>
      <w:r>
        <w:t>).</w:t>
      </w:r>
    </w:p>
    <w:p w14:paraId="1C868C70" w14:textId="3C114835" w:rsidR="00E279C8" w:rsidRDefault="00D563EC" w:rsidP="002D7A60">
      <w:pPr>
        <w:pStyle w:val="ListParagraph"/>
        <w:numPr>
          <w:ilvl w:val="1"/>
          <w:numId w:val="1"/>
        </w:numPr>
        <w:spacing w:before="120" w:after="0"/>
        <w:contextualSpacing w:val="0"/>
      </w:pPr>
      <w:r>
        <w:t>Calculate the decimation factor (</w:t>
      </w:r>
      <w:r w:rsidRPr="002D7A60">
        <w:rPr>
          <w:rFonts w:ascii="Courier New" w:hAnsi="Courier New" w:cs="Courier New"/>
        </w:rPr>
        <w:t>D</w:t>
      </w:r>
      <w:r>
        <w:t>)</w:t>
      </w:r>
      <w:r w:rsidR="00E279C8">
        <w:t>.</w:t>
      </w:r>
      <w:r w:rsidR="00C74D5D">
        <w:t xml:space="preserve"> The decimation factor is calculated so that the Nyquist frequency </w:t>
      </w:r>
      <w:r w:rsidR="00C74D5D" w:rsidRPr="00C74D5D">
        <w:rPr>
          <w:u w:val="single"/>
        </w:rPr>
        <w:t>after</w:t>
      </w:r>
      <w:r w:rsidR="00C74D5D">
        <w:t xml:space="preserve"> </w:t>
      </w:r>
      <w:proofErr w:type="spellStart"/>
      <w:r w:rsidR="00C74D5D" w:rsidRPr="00C74D5D">
        <w:t>downsampling</w:t>
      </w:r>
      <w:proofErr w:type="spellEnd"/>
      <w:r w:rsidR="00C74D5D">
        <w:t xml:space="preserve"> is higher or equal than the half-power </w:t>
      </w:r>
      <w:proofErr w:type="spellStart"/>
      <w:r w:rsidR="00C74D5D">
        <w:t>cutoff</w:t>
      </w:r>
      <w:proofErr w:type="spellEnd"/>
      <w:r w:rsidR="00C74D5D">
        <w:t xml:space="preserve"> frequency of the decimator (</w:t>
      </w:r>
      <w:proofErr w:type="spellStart"/>
      <w:r w:rsidR="00C74D5D" w:rsidRPr="002D7A60">
        <w:rPr>
          <w:rFonts w:ascii="Courier New" w:hAnsi="Courier New" w:cs="Courier New"/>
        </w:rPr>
        <w:t>fr</w:t>
      </w:r>
      <w:proofErr w:type="spellEnd"/>
      <w:r w:rsidR="00C74D5D" w:rsidRPr="002D7A60">
        <w:rPr>
          <w:rFonts w:ascii="Courier New" w:hAnsi="Courier New" w:cs="Courier New"/>
        </w:rPr>
        <w:t xml:space="preserve">/2 &gt;= </w:t>
      </w:r>
      <w:proofErr w:type="spellStart"/>
      <w:r w:rsidR="00C74D5D" w:rsidRPr="002D7A60">
        <w:rPr>
          <w:rFonts w:ascii="Courier New" w:hAnsi="Courier New" w:cs="Courier New"/>
        </w:rPr>
        <w:t>halfPowerFreq</w:t>
      </w:r>
      <w:proofErr w:type="spellEnd"/>
      <w:r w:rsidR="00C74D5D">
        <w:t>).</w:t>
      </w:r>
    </w:p>
    <w:p w14:paraId="586C02A7" w14:textId="5FF8860D" w:rsidR="00D563EC" w:rsidRDefault="00E279C8" w:rsidP="002D7A60">
      <w:pPr>
        <w:pStyle w:val="ListParagraph"/>
        <w:numPr>
          <w:ilvl w:val="1"/>
          <w:numId w:val="1"/>
        </w:numPr>
        <w:spacing w:before="120" w:after="0"/>
        <w:contextualSpacing w:val="0"/>
      </w:pPr>
      <w:r>
        <w:t xml:space="preserve">Calculate the </w:t>
      </w:r>
      <w:r w:rsidR="00D563EC">
        <w:t xml:space="preserve">sampling frequency </w:t>
      </w:r>
      <w:r>
        <w:rPr>
          <w:u w:val="single"/>
        </w:rPr>
        <w:t>before</w:t>
      </w:r>
      <w:r w:rsidR="00D563EC">
        <w:t xml:space="preserve"> </w:t>
      </w:r>
      <w:proofErr w:type="spellStart"/>
      <w:r w:rsidR="00D563EC">
        <w:t>downsampling</w:t>
      </w:r>
      <w:proofErr w:type="spellEnd"/>
      <w:r w:rsidR="00D563EC">
        <w:t xml:space="preserve"> (</w:t>
      </w:r>
      <w:proofErr w:type="spellStart"/>
      <w:r w:rsidR="00D563EC" w:rsidRPr="002D7A60">
        <w:rPr>
          <w:rFonts w:ascii="Courier New" w:hAnsi="Courier New" w:cs="Courier New"/>
        </w:rPr>
        <w:t>fr</w:t>
      </w:r>
      <w:proofErr w:type="spellEnd"/>
      <w:r w:rsidR="00D563EC" w:rsidRPr="002D7A60">
        <w:rPr>
          <w:rFonts w:ascii="Courier New" w:hAnsi="Courier New" w:cs="Courier New"/>
        </w:rPr>
        <w:t xml:space="preserve"> = </w:t>
      </w:r>
      <w:r w:rsidR="002571CA" w:rsidRPr="002D7A60">
        <w:rPr>
          <w:rFonts w:ascii="Courier New" w:hAnsi="Courier New" w:cs="Courier New"/>
        </w:rPr>
        <w:t>2*</w:t>
      </w:r>
      <w:r w:rsidR="00D563EC" w:rsidRPr="002D7A60">
        <w:rPr>
          <w:rFonts w:ascii="Courier New" w:hAnsi="Courier New" w:cs="Courier New"/>
        </w:rPr>
        <w:t>fs/D</w:t>
      </w:r>
      <w:r w:rsidR="00D563EC">
        <w:t>).</w:t>
      </w:r>
    </w:p>
    <w:p w14:paraId="5A747311" w14:textId="6D9DD42C" w:rsidR="00D563EC" w:rsidRDefault="007E5269" w:rsidP="002D7A60">
      <w:pPr>
        <w:pStyle w:val="ListParagraph"/>
        <w:numPr>
          <w:ilvl w:val="1"/>
          <w:numId w:val="1"/>
        </w:numPr>
        <w:spacing w:before="120" w:after="0"/>
        <w:contextualSpacing w:val="0"/>
      </w:pPr>
      <w:r>
        <w:t xml:space="preserve">Calculate the normalised </w:t>
      </w:r>
      <w:r w:rsidR="002571CA">
        <w:t xml:space="preserve">half-power </w:t>
      </w:r>
      <w:proofErr w:type="spellStart"/>
      <w:r w:rsidR="002571CA">
        <w:t>cutoff</w:t>
      </w:r>
      <w:proofErr w:type="spellEnd"/>
      <w:r w:rsidR="002571CA">
        <w:t xml:space="preserve"> frequency of the decimator</w:t>
      </w:r>
      <w:r w:rsidR="00D563EC">
        <w:t xml:space="preserve"> </w:t>
      </w:r>
      <w:r w:rsidR="00D563EC" w:rsidRPr="00D563EC">
        <w:rPr>
          <w:u w:val="single"/>
        </w:rPr>
        <w:t>before</w:t>
      </w:r>
      <w:r w:rsidR="00D563EC">
        <w:t xml:space="preserve"> </w:t>
      </w:r>
      <w:proofErr w:type="spellStart"/>
      <w:r w:rsidR="00D563EC">
        <w:t>downsampling</w:t>
      </w:r>
      <w:proofErr w:type="spellEnd"/>
      <w:r>
        <w:t xml:space="preserve"> (</w:t>
      </w:r>
      <w:proofErr w:type="spellStart"/>
      <w:r w:rsidRPr="002D7A60">
        <w:rPr>
          <w:rFonts w:ascii="Courier New" w:hAnsi="Courier New" w:cs="Courier New"/>
        </w:rPr>
        <w:t>halfPowerFreqn</w:t>
      </w:r>
      <w:proofErr w:type="spellEnd"/>
      <w:r w:rsidRPr="002D7A60">
        <w:rPr>
          <w:rFonts w:ascii="Courier New" w:hAnsi="Courier New" w:cs="Courier New"/>
        </w:rPr>
        <w:t xml:space="preserve"> = 2* </w:t>
      </w:r>
      <w:proofErr w:type="spellStart"/>
      <w:r w:rsidRPr="002D7A60">
        <w:rPr>
          <w:rFonts w:ascii="Courier New" w:hAnsi="Courier New" w:cs="Courier New"/>
        </w:rPr>
        <w:t>halfPowerFreq</w:t>
      </w:r>
      <w:proofErr w:type="spellEnd"/>
      <w:r w:rsidRPr="002D7A60">
        <w:rPr>
          <w:rFonts w:ascii="Courier New" w:hAnsi="Courier New" w:cs="Courier New"/>
        </w:rPr>
        <w:t>/</w:t>
      </w:r>
      <w:proofErr w:type="spellStart"/>
      <w:r w:rsidRPr="002D7A60">
        <w:rPr>
          <w:rFonts w:ascii="Courier New" w:hAnsi="Courier New" w:cs="Courier New"/>
        </w:rPr>
        <w:t>fr</w:t>
      </w:r>
      <w:proofErr w:type="spellEnd"/>
      <w:r>
        <w:t>).</w:t>
      </w:r>
    </w:p>
    <w:p w14:paraId="04315C66" w14:textId="7E7377A5" w:rsidR="007E5269" w:rsidRDefault="002571CA" w:rsidP="002D7A60">
      <w:pPr>
        <w:pStyle w:val="ListParagraph"/>
        <w:numPr>
          <w:ilvl w:val="1"/>
          <w:numId w:val="1"/>
        </w:numPr>
        <w:spacing w:before="120" w:after="0"/>
        <w:contextualSpacing w:val="0"/>
      </w:pPr>
      <w:r>
        <w:t xml:space="preserve">Design the </w:t>
      </w:r>
      <w:r w:rsidRPr="004B0DFE">
        <w:t>anti-aliasing filter to be applied</w:t>
      </w:r>
      <w:r>
        <w:t xml:space="preserve"> </w:t>
      </w:r>
      <w:r w:rsidRPr="002571CA">
        <w:rPr>
          <w:u w:val="single"/>
        </w:rPr>
        <w:t>before</w:t>
      </w:r>
      <w:r w:rsidRPr="004B0DFE">
        <w:t xml:space="preserve"> </w:t>
      </w:r>
      <w:proofErr w:type="spellStart"/>
      <w:r w:rsidRPr="004B0DFE">
        <w:t>downsampling</w:t>
      </w:r>
      <w:proofErr w:type="spellEnd"/>
      <w:r>
        <w:t xml:space="preserve">. </w:t>
      </w:r>
      <w:r w:rsidR="005637B0">
        <w:t xml:space="preserve">The normalised half-power </w:t>
      </w:r>
      <w:proofErr w:type="spellStart"/>
      <w:r w:rsidR="005637B0">
        <w:t>cutoff</w:t>
      </w:r>
      <w:proofErr w:type="spellEnd"/>
      <w:r w:rsidR="005637B0">
        <w:t xml:space="preserve"> frequency before </w:t>
      </w:r>
      <w:proofErr w:type="spellStart"/>
      <w:r w:rsidR="005637B0">
        <w:t>downsampling</w:t>
      </w:r>
      <w:proofErr w:type="spellEnd"/>
      <w:r w:rsidR="005637B0">
        <w:t xml:space="preserve"> (</w:t>
      </w:r>
      <w:proofErr w:type="spellStart"/>
      <w:r w:rsidR="005637B0" w:rsidRPr="002D7A60">
        <w:rPr>
          <w:rFonts w:ascii="Courier New" w:hAnsi="Courier New" w:cs="Courier New"/>
        </w:rPr>
        <w:t>halfPowerFreqn</w:t>
      </w:r>
      <w:proofErr w:type="spellEnd"/>
      <w:r w:rsidR="005637B0">
        <w:t>) is used to design it.</w:t>
      </w:r>
    </w:p>
    <w:p w14:paraId="2EC20016" w14:textId="6E87691B" w:rsidR="005637B0" w:rsidRDefault="002D7A60" w:rsidP="002D7A60">
      <w:pPr>
        <w:spacing w:before="120" w:after="0"/>
      </w:pPr>
      <w:r w:rsidRPr="00261CA0">
        <w:rPr>
          <w:noProof/>
        </w:rPr>
        <w:drawing>
          <wp:anchor distT="0" distB="0" distL="114300" distR="114300" simplePos="0" relativeHeight="251671552" behindDoc="0" locked="0" layoutInCell="1" allowOverlap="1" wp14:anchorId="45591CC0" wp14:editId="0BCB10C2">
            <wp:simplePos x="0" y="0"/>
            <wp:positionH relativeFrom="margin">
              <wp:posOffset>548640</wp:posOffset>
            </wp:positionH>
            <wp:positionV relativeFrom="paragraph">
              <wp:posOffset>255905</wp:posOffset>
            </wp:positionV>
            <wp:extent cx="4633595" cy="232473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3595" cy="2324735"/>
                    </a:xfrm>
                    <a:prstGeom prst="rect">
                      <a:avLst/>
                    </a:prstGeom>
                    <a:noFill/>
                    <a:ln>
                      <a:noFill/>
                    </a:ln>
                  </pic:spPr>
                </pic:pic>
              </a:graphicData>
            </a:graphic>
          </wp:anchor>
        </w:drawing>
      </w:r>
    </w:p>
    <w:p w14:paraId="5405135E" w14:textId="2A969964" w:rsidR="005637B0" w:rsidRDefault="005637B0" w:rsidP="002D7A60">
      <w:pPr>
        <w:spacing w:before="120" w:after="0"/>
      </w:pPr>
    </w:p>
    <w:p w14:paraId="596F82F3" w14:textId="39E4AAA8" w:rsidR="005637B0" w:rsidRDefault="005637B0" w:rsidP="002D7A60">
      <w:pPr>
        <w:spacing w:before="120" w:after="0"/>
      </w:pPr>
    </w:p>
    <w:p w14:paraId="56ACEA06" w14:textId="083A83E3" w:rsidR="005637B0" w:rsidRDefault="005637B0" w:rsidP="002D7A60">
      <w:pPr>
        <w:spacing w:before="120" w:after="0"/>
      </w:pPr>
    </w:p>
    <w:p w14:paraId="495685DB" w14:textId="03120A32" w:rsidR="005637B0" w:rsidRDefault="00CF3CBB" w:rsidP="002D7A60">
      <w:pPr>
        <w:spacing w:before="120" w:after="0"/>
      </w:pPr>
      <w:r>
        <w:rPr>
          <w:noProof/>
        </w:rPr>
        <mc:AlternateContent>
          <mc:Choice Requires="wps">
            <w:drawing>
              <wp:anchor distT="0" distB="0" distL="114300" distR="114300" simplePos="0" relativeHeight="251670528" behindDoc="0" locked="0" layoutInCell="1" allowOverlap="1" wp14:anchorId="2CF764BB" wp14:editId="35EF1FC7">
                <wp:simplePos x="0" y="0"/>
                <wp:positionH relativeFrom="column">
                  <wp:posOffset>3114675</wp:posOffset>
                </wp:positionH>
                <wp:positionV relativeFrom="paragraph">
                  <wp:posOffset>92393</wp:posOffset>
                </wp:positionV>
                <wp:extent cx="0" cy="728027"/>
                <wp:effectExtent l="0" t="0" r="38100" b="34290"/>
                <wp:wrapNone/>
                <wp:docPr id="17" name="Straight Connector 17"/>
                <wp:cNvGraphicFramePr/>
                <a:graphic xmlns:a="http://schemas.openxmlformats.org/drawingml/2006/main">
                  <a:graphicData uri="http://schemas.microsoft.com/office/word/2010/wordprocessingShape">
                    <wps:wsp>
                      <wps:cNvCnPr/>
                      <wps:spPr>
                        <a:xfrm>
                          <a:off x="0" y="0"/>
                          <a:ext cx="0" cy="728027"/>
                        </a:xfrm>
                        <a:prstGeom prst="line">
                          <a:avLst/>
                        </a:prstGeom>
                        <a:ln w="9525">
                          <a:solidFill>
                            <a:schemeClr val="bg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219ACC"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45.25pt,7.3pt" to="245.2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" strokecolor="white [3212]">
                <v:stroke dashstyle="3 1" joinstyle="miter"/>
              </v:line>
            </w:pict>
          </mc:Fallback>
        </mc:AlternateContent>
      </w:r>
      <w:r>
        <w:rPr>
          <w:noProof/>
        </w:rPr>
        <mc:AlternateContent>
          <mc:Choice Requires="wps">
            <w:drawing>
              <wp:anchor distT="0" distB="0" distL="114300" distR="114300" simplePos="0" relativeHeight="251669504" behindDoc="0" locked="0" layoutInCell="1" allowOverlap="1" wp14:anchorId="3F472554" wp14:editId="31A2EF48">
                <wp:simplePos x="0" y="0"/>
                <wp:positionH relativeFrom="column">
                  <wp:posOffset>2680017</wp:posOffset>
                </wp:positionH>
                <wp:positionV relativeFrom="paragraph">
                  <wp:posOffset>20320</wp:posOffset>
                </wp:positionV>
                <wp:extent cx="0" cy="799465"/>
                <wp:effectExtent l="0" t="0" r="38100" b="19685"/>
                <wp:wrapNone/>
                <wp:docPr id="13" name="Straight Connector 13"/>
                <wp:cNvGraphicFramePr/>
                <a:graphic xmlns:a="http://schemas.openxmlformats.org/drawingml/2006/main">
                  <a:graphicData uri="http://schemas.microsoft.com/office/word/2010/wordprocessingShape">
                    <wps:wsp>
                      <wps:cNvCnPr/>
                      <wps:spPr>
                        <a:xfrm>
                          <a:off x="0" y="0"/>
                          <a:ext cx="0" cy="799465"/>
                        </a:xfrm>
                        <a:prstGeom prst="line">
                          <a:avLst/>
                        </a:prstGeom>
                        <a:ln w="9525">
                          <a:solidFill>
                            <a:schemeClr val="bg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1EE77"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1.6pt" to="211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" strokecolor="white [3212]">
                <v:stroke dashstyle="3 1" joinstyle="miter"/>
              </v:line>
            </w:pict>
          </mc:Fallback>
        </mc:AlternateContent>
      </w:r>
    </w:p>
    <w:p w14:paraId="70A518B3" w14:textId="261126A8" w:rsidR="005637B0" w:rsidRDefault="005637B0" w:rsidP="002D7A60">
      <w:pPr>
        <w:spacing w:before="120" w:after="0"/>
      </w:pPr>
    </w:p>
    <w:p w14:paraId="1DC14D8F" w14:textId="6F8DB4AD" w:rsidR="005637B0" w:rsidRDefault="005637B0" w:rsidP="002D7A60">
      <w:pPr>
        <w:spacing w:before="120" w:after="0"/>
      </w:pPr>
    </w:p>
    <w:p w14:paraId="2A5939D3" w14:textId="77777777" w:rsidR="002D7A60" w:rsidRDefault="002D7A60" w:rsidP="002D7A60">
      <w:pPr>
        <w:spacing w:before="120" w:after="0"/>
      </w:pPr>
    </w:p>
    <w:p w14:paraId="11600739" w14:textId="608DEB60" w:rsidR="005637B0" w:rsidRDefault="005637B0" w:rsidP="002D7A60">
      <w:pPr>
        <w:spacing w:before="120" w:after="0"/>
      </w:pPr>
    </w:p>
    <w:p w14:paraId="2947D1A8" w14:textId="64D1B40A" w:rsidR="006A10AC" w:rsidRDefault="006A10AC" w:rsidP="002D7A60">
      <w:pPr>
        <w:spacing w:before="120" w:after="0"/>
      </w:pPr>
    </w:p>
    <w:p w14:paraId="5BF4CEB4" w14:textId="5A50918F" w:rsidR="00BD6A1F" w:rsidRDefault="00C25E4E" w:rsidP="002D7A60">
      <w:pPr>
        <w:pStyle w:val="ListParagraph"/>
        <w:numPr>
          <w:ilvl w:val="0"/>
          <w:numId w:val="2"/>
        </w:numPr>
        <w:spacing w:before="120" w:after="0"/>
        <w:contextualSpacing w:val="0"/>
      </w:pPr>
      <w:r>
        <w:t>Des</w:t>
      </w:r>
      <w:r w:rsidR="00415ECD">
        <w:t>ign fractional octave band filters</w:t>
      </w:r>
      <w:r>
        <w:t xml:space="preserve"> (</w:t>
      </w:r>
      <w:proofErr w:type="spellStart"/>
      <w:r w:rsidR="00415ECD" w:rsidRPr="002D7A60">
        <w:rPr>
          <w:rFonts w:ascii="Courier New" w:hAnsi="Courier New" w:cs="Courier New"/>
        </w:rPr>
        <w:t>bpass</w:t>
      </w:r>
      <w:r w:rsidRPr="002D7A60">
        <w:rPr>
          <w:rFonts w:ascii="Courier New" w:hAnsi="Courier New" w:cs="Courier New"/>
        </w:rPr>
        <w:t>Filter</w:t>
      </w:r>
      <w:proofErr w:type="spellEnd"/>
      <w:r>
        <w:t xml:space="preserve">). </w:t>
      </w:r>
      <w:r w:rsidR="00D73466">
        <w:t xml:space="preserve">Note that in the bandpass filters all normalised frequencies are referred to the sampling rate </w:t>
      </w:r>
      <w:proofErr w:type="spellStart"/>
      <w:r w:rsidR="00D73466" w:rsidRPr="002D7A60">
        <w:rPr>
          <w:rFonts w:ascii="Courier New" w:hAnsi="Courier New" w:cs="Courier New"/>
        </w:rPr>
        <w:t>fr</w:t>
      </w:r>
      <w:proofErr w:type="spellEnd"/>
      <w:r w:rsidR="00D73466">
        <w:t xml:space="preserve"> </w:t>
      </w:r>
      <w:r w:rsidR="00D73466">
        <w:rPr>
          <w:u w:val="single"/>
        </w:rPr>
        <w:t>after</w:t>
      </w:r>
      <w:r w:rsidR="00D73466">
        <w:t xml:space="preserve"> </w:t>
      </w:r>
      <w:proofErr w:type="spellStart"/>
      <w:r w:rsidR="00D73466">
        <w:t>downsampling</w:t>
      </w:r>
      <w:proofErr w:type="spellEnd"/>
      <w:r w:rsidR="00D73466">
        <w:t xml:space="preserve">. This makes sense, since the bandpass filter is applied after decimation (anti-alias filtering + </w:t>
      </w:r>
      <w:proofErr w:type="spellStart"/>
      <w:r w:rsidR="00D73466">
        <w:t>downsampling</w:t>
      </w:r>
      <w:proofErr w:type="spellEnd"/>
      <w:r w:rsidR="00D73466">
        <w:t xml:space="preserve">). </w:t>
      </w:r>
      <w:r w:rsidR="00EB1B0C">
        <w:t xml:space="preserve">The decimation factor </w:t>
      </w:r>
      <w:r w:rsidR="00EB1B0C" w:rsidRPr="002D7A60">
        <w:rPr>
          <w:rFonts w:ascii="Courier New" w:hAnsi="Courier New" w:cs="Courier New"/>
        </w:rPr>
        <w:t>D</w:t>
      </w:r>
      <w:r w:rsidR="00EB1B0C">
        <w:t xml:space="preserve"> relates the original sample frequency </w:t>
      </w:r>
      <w:r w:rsidR="00EB1B0C" w:rsidRPr="002D7A60">
        <w:rPr>
          <w:rFonts w:ascii="Courier New" w:hAnsi="Courier New" w:cs="Courier New"/>
        </w:rPr>
        <w:t>fs</w:t>
      </w:r>
      <w:r w:rsidR="00EB1B0C">
        <w:t xml:space="preserve"> to the sample frequency </w:t>
      </w:r>
      <w:proofErr w:type="spellStart"/>
      <w:r w:rsidR="00EB1B0C" w:rsidRPr="002D7A60">
        <w:rPr>
          <w:rFonts w:ascii="Courier New" w:hAnsi="Courier New" w:cs="Courier New"/>
        </w:rPr>
        <w:t>fr</w:t>
      </w:r>
      <w:proofErr w:type="spellEnd"/>
      <w:r w:rsidR="00EB1B0C">
        <w:t xml:space="preserve"> </w:t>
      </w:r>
      <w:r w:rsidR="00EB1B0C">
        <w:rPr>
          <w:u w:val="single"/>
        </w:rPr>
        <w:t>after</w:t>
      </w:r>
      <w:r w:rsidR="00EB1B0C" w:rsidRPr="00EB1B0C">
        <w:t xml:space="preserve"> </w:t>
      </w:r>
      <w:proofErr w:type="spellStart"/>
      <w:r w:rsidR="00EB1B0C">
        <w:t>downsampling</w:t>
      </w:r>
      <w:proofErr w:type="spellEnd"/>
      <w:r w:rsidR="00EB1B0C">
        <w:t xml:space="preserve">. </w:t>
      </w:r>
      <w:r w:rsidR="00D73466">
        <w:t>The actions below are applied to the current octave band after decimation.</w:t>
      </w:r>
    </w:p>
    <w:p w14:paraId="31FB9F95" w14:textId="77777777" w:rsidR="00C74D5D" w:rsidRDefault="00C74D5D" w:rsidP="002D7A60">
      <w:pPr>
        <w:pStyle w:val="ListParagraph"/>
        <w:numPr>
          <w:ilvl w:val="0"/>
          <w:numId w:val="4"/>
        </w:numPr>
        <w:spacing w:before="120" w:after="0"/>
        <w:contextualSpacing w:val="0"/>
      </w:pPr>
      <w:r>
        <w:t xml:space="preserve">Find the central frequency of the current octave. </w:t>
      </w:r>
    </w:p>
    <w:p w14:paraId="5FED1202" w14:textId="26C5B7DB" w:rsidR="00C74D5D" w:rsidRDefault="00C74D5D" w:rsidP="002D7A60">
      <w:pPr>
        <w:pStyle w:val="ListParagraph"/>
        <w:numPr>
          <w:ilvl w:val="0"/>
          <w:numId w:val="4"/>
        </w:numPr>
        <w:spacing w:before="120" w:after="0"/>
        <w:contextualSpacing w:val="0"/>
      </w:pPr>
      <w:r>
        <w:t xml:space="preserve">Calculate the half-power </w:t>
      </w:r>
      <w:proofErr w:type="spellStart"/>
      <w:r>
        <w:t>cutoff</w:t>
      </w:r>
      <w:proofErr w:type="spellEnd"/>
      <w:r>
        <w:t xml:space="preserve"> frequency of the decimator (</w:t>
      </w:r>
      <w:proofErr w:type="spellStart"/>
      <w:r w:rsidRPr="002D7A60">
        <w:rPr>
          <w:rFonts w:ascii="Courier New" w:hAnsi="Courier New" w:cs="Courier New"/>
        </w:rPr>
        <w:t>halfPowerFreq</w:t>
      </w:r>
      <w:proofErr w:type="spellEnd"/>
      <w:r>
        <w:t>). This is chosen to be 2</w:t>
      </w:r>
      <w:r w:rsidRPr="00C74D5D">
        <w:rPr>
          <w:vertAlign w:val="superscript"/>
        </w:rPr>
        <w:t>1.5</w:t>
      </w:r>
      <w:r>
        <w:t xml:space="preserve"> times the central frequency of the octave band.</w:t>
      </w:r>
    </w:p>
    <w:p w14:paraId="63802C5A" w14:textId="039C7FE2" w:rsidR="00BD6A1F" w:rsidRDefault="00047737" w:rsidP="002D7A60">
      <w:pPr>
        <w:pStyle w:val="ListParagraph"/>
        <w:numPr>
          <w:ilvl w:val="0"/>
          <w:numId w:val="3"/>
        </w:numPr>
        <w:spacing w:before="120" w:after="0"/>
        <w:contextualSpacing w:val="0"/>
      </w:pPr>
      <w:r>
        <w:t>Calculate the decimation factor (</w:t>
      </w:r>
      <w:r w:rsidRPr="002D7A60">
        <w:rPr>
          <w:rFonts w:ascii="Courier New" w:hAnsi="Courier New" w:cs="Courier New"/>
        </w:rPr>
        <w:t>D</w:t>
      </w:r>
      <w:r>
        <w:t>)</w:t>
      </w:r>
      <w:r w:rsidR="00EB1B0C">
        <w:t>.</w:t>
      </w:r>
      <w:r w:rsidR="00C74D5D">
        <w:t xml:space="preserve"> The decimation factor is calculated so that the Nyquist frequency </w:t>
      </w:r>
      <w:r w:rsidR="00C74D5D" w:rsidRPr="00C74D5D">
        <w:rPr>
          <w:u w:val="single"/>
        </w:rPr>
        <w:t>after</w:t>
      </w:r>
      <w:r w:rsidR="00C74D5D">
        <w:t xml:space="preserve"> </w:t>
      </w:r>
      <w:proofErr w:type="spellStart"/>
      <w:r w:rsidR="00C74D5D" w:rsidRPr="00C74D5D">
        <w:t>downsampling</w:t>
      </w:r>
      <w:proofErr w:type="spellEnd"/>
      <w:r w:rsidR="00C74D5D">
        <w:t xml:space="preserve"> is higher or equal than the half-power </w:t>
      </w:r>
      <w:proofErr w:type="spellStart"/>
      <w:r w:rsidR="00C74D5D">
        <w:t>cutoff</w:t>
      </w:r>
      <w:proofErr w:type="spellEnd"/>
      <w:r w:rsidR="00C74D5D">
        <w:t xml:space="preserve"> frequency of the decimator (</w:t>
      </w:r>
      <w:proofErr w:type="spellStart"/>
      <w:r w:rsidR="00C74D5D" w:rsidRPr="002D7A60">
        <w:rPr>
          <w:rFonts w:ascii="Courier New" w:hAnsi="Courier New" w:cs="Courier New"/>
        </w:rPr>
        <w:t>fr</w:t>
      </w:r>
      <w:proofErr w:type="spellEnd"/>
      <w:r w:rsidR="00C74D5D" w:rsidRPr="002D7A60">
        <w:rPr>
          <w:rFonts w:ascii="Courier New" w:hAnsi="Courier New" w:cs="Courier New"/>
        </w:rPr>
        <w:t xml:space="preserve">/2 &gt;= </w:t>
      </w:r>
      <w:proofErr w:type="spellStart"/>
      <w:r w:rsidR="00C74D5D" w:rsidRPr="002D7A60">
        <w:rPr>
          <w:rFonts w:ascii="Courier New" w:hAnsi="Courier New" w:cs="Courier New"/>
        </w:rPr>
        <w:t>halfPowerFreq</w:t>
      </w:r>
      <w:proofErr w:type="spellEnd"/>
      <w:r w:rsidR="00C74D5D">
        <w:t>).</w:t>
      </w:r>
    </w:p>
    <w:p w14:paraId="5123B951" w14:textId="77777777" w:rsidR="00EB1B0C" w:rsidRDefault="00047737" w:rsidP="002D7A60">
      <w:pPr>
        <w:pStyle w:val="ListParagraph"/>
        <w:numPr>
          <w:ilvl w:val="0"/>
          <w:numId w:val="3"/>
        </w:numPr>
        <w:spacing w:before="120" w:after="0"/>
        <w:contextualSpacing w:val="0"/>
      </w:pPr>
      <w:r>
        <w:t>Calculate</w:t>
      </w:r>
      <w:r w:rsidR="00EB1B0C">
        <w:t xml:space="preserve"> sampling frequency </w:t>
      </w:r>
      <w:r w:rsidR="00EB1B0C">
        <w:rPr>
          <w:u w:val="single"/>
        </w:rPr>
        <w:t xml:space="preserve">after </w:t>
      </w:r>
      <w:proofErr w:type="spellStart"/>
      <w:r w:rsidR="00EB1B0C">
        <w:t>downsampling</w:t>
      </w:r>
      <w:proofErr w:type="spellEnd"/>
      <w:r w:rsidR="00EB1B0C">
        <w:t xml:space="preserve"> (</w:t>
      </w:r>
      <w:proofErr w:type="spellStart"/>
      <w:r w:rsidR="00EB1B0C" w:rsidRPr="002D7A60">
        <w:rPr>
          <w:rFonts w:ascii="Courier New" w:hAnsi="Courier New" w:cs="Courier New"/>
        </w:rPr>
        <w:t>fr</w:t>
      </w:r>
      <w:proofErr w:type="spellEnd"/>
      <w:r w:rsidR="00EB1B0C" w:rsidRPr="002D7A60">
        <w:rPr>
          <w:rFonts w:ascii="Courier New" w:hAnsi="Courier New" w:cs="Courier New"/>
        </w:rPr>
        <w:t xml:space="preserve"> = fs/D</w:t>
      </w:r>
      <w:r w:rsidR="00EB1B0C">
        <w:t>).</w:t>
      </w:r>
    </w:p>
    <w:p w14:paraId="57DBA296" w14:textId="0D68274F" w:rsidR="00EB1B0C" w:rsidRDefault="00EB1B0C" w:rsidP="002D7A60">
      <w:pPr>
        <w:pStyle w:val="ListParagraph"/>
        <w:numPr>
          <w:ilvl w:val="0"/>
          <w:numId w:val="3"/>
        </w:numPr>
        <w:spacing w:before="120" w:after="0"/>
        <w:contextualSpacing w:val="0"/>
      </w:pPr>
      <w:r>
        <w:lastRenderedPageBreak/>
        <w:t xml:space="preserve">Calculate the normalised half-power bottom and top </w:t>
      </w:r>
      <w:proofErr w:type="spellStart"/>
      <w:r>
        <w:t>cutoff</w:t>
      </w:r>
      <w:proofErr w:type="spellEnd"/>
      <w:r>
        <w:t xml:space="preserve"> frequencies of the bandpass filter </w:t>
      </w:r>
      <w:r w:rsidR="00DF2F0F">
        <w:rPr>
          <w:u w:val="single"/>
        </w:rPr>
        <w:t>after</w:t>
      </w:r>
      <w:r>
        <w:t xml:space="preserve"> </w:t>
      </w:r>
      <w:proofErr w:type="spellStart"/>
      <w:r>
        <w:t>downsampling</w:t>
      </w:r>
      <w:proofErr w:type="spellEnd"/>
      <w:r>
        <w:t xml:space="preserve"> (</w:t>
      </w:r>
      <w:r w:rsidRPr="002D7A60">
        <w:rPr>
          <w:rFonts w:ascii="Courier New" w:hAnsi="Courier New" w:cs="Courier New"/>
        </w:rPr>
        <w:t>halfPowerFreqn1 = 2* halfPowerFreq1/</w:t>
      </w:r>
      <w:proofErr w:type="spellStart"/>
      <w:r w:rsidRPr="002D7A60">
        <w:rPr>
          <w:rFonts w:ascii="Courier New" w:hAnsi="Courier New" w:cs="Courier New"/>
        </w:rPr>
        <w:t>fr</w:t>
      </w:r>
      <w:proofErr w:type="spellEnd"/>
      <w:r>
        <w:t xml:space="preserve">, and </w:t>
      </w:r>
      <w:r w:rsidRPr="002D7A60">
        <w:rPr>
          <w:rFonts w:ascii="Courier New" w:hAnsi="Courier New" w:cs="Courier New"/>
        </w:rPr>
        <w:t>halfPowerFreqn2 = 2* halfPowerFreq2/</w:t>
      </w:r>
      <w:proofErr w:type="spellStart"/>
      <w:r w:rsidRPr="002D7A60">
        <w:rPr>
          <w:rFonts w:ascii="Courier New" w:hAnsi="Courier New" w:cs="Courier New"/>
        </w:rPr>
        <w:t>fr</w:t>
      </w:r>
      <w:proofErr w:type="spellEnd"/>
      <w:r>
        <w:t>).</w:t>
      </w:r>
    </w:p>
    <w:p w14:paraId="6FB8B0C0" w14:textId="76A54C00" w:rsidR="00DF2F0F" w:rsidRDefault="00DF2F0F" w:rsidP="002D7A60">
      <w:pPr>
        <w:pStyle w:val="ListParagraph"/>
        <w:numPr>
          <w:ilvl w:val="0"/>
          <w:numId w:val="3"/>
        </w:numPr>
        <w:spacing w:before="120" w:after="0"/>
        <w:contextualSpacing w:val="0"/>
      </w:pPr>
      <w:r>
        <w:t>Design the bandpass filter for the current octave band.</w:t>
      </w:r>
    </w:p>
    <w:p w14:paraId="572AE143" w14:textId="12089B59" w:rsidR="00EB1B0C" w:rsidRDefault="00DF2F0F" w:rsidP="002D7A60">
      <w:pPr>
        <w:pStyle w:val="ListParagraph"/>
        <w:numPr>
          <w:ilvl w:val="0"/>
          <w:numId w:val="3"/>
        </w:numPr>
        <w:spacing w:before="120" w:after="0"/>
        <w:contextualSpacing w:val="0"/>
      </w:pPr>
      <w:r>
        <w:t>Repeat for the rest of fractional bands in the octave.</w:t>
      </w:r>
    </w:p>
    <w:p w14:paraId="2AAA08ED" w14:textId="492B3383" w:rsidR="00DF2F0F" w:rsidRPr="002F3170" w:rsidRDefault="00DF2F0F" w:rsidP="002D7A60">
      <w:pPr>
        <w:pStyle w:val="ListParagraph"/>
        <w:numPr>
          <w:ilvl w:val="0"/>
          <w:numId w:val="3"/>
        </w:numPr>
        <w:spacing w:before="120" w:after="0"/>
        <w:contextualSpacing w:val="0"/>
      </w:pPr>
      <w:r>
        <w:t>Repeat for the rest of octaves until all the unique bandpass filters (</w:t>
      </w:r>
      <w:proofErr w:type="spellStart"/>
      <w:r w:rsidRPr="002D7A60">
        <w:rPr>
          <w:rFonts w:ascii="Courier New" w:hAnsi="Courier New" w:cs="Courier New"/>
        </w:rPr>
        <w:t>nUniqueFilters</w:t>
      </w:r>
      <w:proofErr w:type="spellEnd"/>
      <w:r>
        <w:t>) have been designed.</w:t>
      </w:r>
    </w:p>
    <w:p w14:paraId="474B8CE4" w14:textId="4F061983" w:rsidR="00647251" w:rsidRPr="004B0DFE" w:rsidRDefault="00647251" w:rsidP="00D06C20">
      <w:pPr>
        <w:spacing w:before="120" w:after="0"/>
        <w:rPr>
          <w:b/>
          <w:bCs/>
          <w:sz w:val="24"/>
          <w:szCs w:val="24"/>
        </w:rPr>
      </w:pPr>
    </w:p>
    <w:tbl>
      <w:tblPr>
        <w:tblStyle w:val="TableGrid"/>
        <w:tblW w:w="9493" w:type="dxa"/>
        <w:tblLook w:val="04A0" w:firstRow="1" w:lastRow="0" w:firstColumn="1" w:lastColumn="0" w:noHBand="0" w:noVBand="1"/>
      </w:tblPr>
      <w:tblGrid>
        <w:gridCol w:w="2887"/>
        <w:gridCol w:w="1885"/>
        <w:gridCol w:w="4721"/>
      </w:tblGrid>
      <w:tr w:rsidR="004B0DFE" w14:paraId="3CF01582" w14:textId="77777777" w:rsidTr="001E0B18">
        <w:tc>
          <w:tcPr>
            <w:tcW w:w="2887" w:type="dxa"/>
          </w:tcPr>
          <w:p w14:paraId="026A3A51" w14:textId="14ABA932" w:rsidR="004B0DFE" w:rsidRPr="004B0DFE" w:rsidRDefault="004B0DFE" w:rsidP="004B0DFE">
            <w:pPr>
              <w:rPr>
                <w:b/>
                <w:bCs/>
                <w:sz w:val="24"/>
                <w:szCs w:val="24"/>
              </w:rPr>
            </w:pPr>
            <w:r w:rsidRPr="004B0DFE">
              <w:rPr>
                <w:b/>
                <w:bCs/>
                <w:sz w:val="24"/>
                <w:szCs w:val="24"/>
              </w:rPr>
              <w:t>Field</w:t>
            </w:r>
          </w:p>
        </w:tc>
        <w:tc>
          <w:tcPr>
            <w:tcW w:w="1885" w:type="dxa"/>
          </w:tcPr>
          <w:p w14:paraId="404BF87D" w14:textId="18693A74" w:rsidR="004B0DFE" w:rsidRPr="004B0DFE" w:rsidRDefault="004B0DFE" w:rsidP="004B0DFE">
            <w:pPr>
              <w:rPr>
                <w:b/>
                <w:bCs/>
                <w:sz w:val="24"/>
                <w:szCs w:val="24"/>
              </w:rPr>
            </w:pPr>
            <w:r>
              <w:rPr>
                <w:b/>
                <w:bCs/>
                <w:sz w:val="24"/>
                <w:szCs w:val="24"/>
              </w:rPr>
              <w:t>Parent Field</w:t>
            </w:r>
          </w:p>
        </w:tc>
        <w:tc>
          <w:tcPr>
            <w:tcW w:w="4721" w:type="dxa"/>
          </w:tcPr>
          <w:p w14:paraId="3D889CB1" w14:textId="1E324D72" w:rsidR="004B0DFE" w:rsidRPr="004B0DFE" w:rsidRDefault="004B0DFE" w:rsidP="004B0DFE">
            <w:pPr>
              <w:rPr>
                <w:b/>
                <w:bCs/>
                <w:sz w:val="24"/>
                <w:szCs w:val="24"/>
              </w:rPr>
            </w:pPr>
            <w:r w:rsidRPr="004B0DFE">
              <w:rPr>
                <w:b/>
                <w:bCs/>
                <w:sz w:val="24"/>
                <w:szCs w:val="24"/>
              </w:rPr>
              <w:t>Description</w:t>
            </w:r>
          </w:p>
        </w:tc>
      </w:tr>
      <w:tr w:rsidR="004B0DFE" w14:paraId="2839DD38" w14:textId="77777777" w:rsidTr="001E0B18">
        <w:tc>
          <w:tcPr>
            <w:tcW w:w="2887" w:type="dxa"/>
          </w:tcPr>
          <w:p w14:paraId="6175E295" w14:textId="6BEFCC18" w:rsidR="004B0DFE" w:rsidRPr="002A6013" w:rsidRDefault="002A6013" w:rsidP="002A6013">
            <w:proofErr w:type="spellStart"/>
            <w:r>
              <w:t>sampleRate</w:t>
            </w:r>
            <w:proofErr w:type="spellEnd"/>
          </w:p>
        </w:tc>
        <w:tc>
          <w:tcPr>
            <w:tcW w:w="1885" w:type="dxa"/>
          </w:tcPr>
          <w:p w14:paraId="02825D7A" w14:textId="0701F520" w:rsidR="004B0DFE" w:rsidRPr="002A6013" w:rsidRDefault="002A6013" w:rsidP="002A6013">
            <w:proofErr w:type="spellStart"/>
            <w:r w:rsidRPr="002A6013">
              <w:t>AnsiFilterBank</w:t>
            </w:r>
            <w:proofErr w:type="spellEnd"/>
          </w:p>
        </w:tc>
        <w:tc>
          <w:tcPr>
            <w:tcW w:w="4721" w:type="dxa"/>
          </w:tcPr>
          <w:p w14:paraId="5E48C1A6" w14:textId="768BC1AA" w:rsidR="004B0DFE" w:rsidRPr="002A6013" w:rsidRDefault="002A6013" w:rsidP="002A6013">
            <w:r>
              <w:t>S</w:t>
            </w:r>
            <w:r w:rsidRPr="004B0DFE">
              <w:t>ampling rate used to design the filter bank [Hz]</w:t>
            </w:r>
          </w:p>
        </w:tc>
      </w:tr>
      <w:tr w:rsidR="004B0DFE" w14:paraId="39A52A0B" w14:textId="77777777" w:rsidTr="001E0B18">
        <w:tc>
          <w:tcPr>
            <w:tcW w:w="2887" w:type="dxa"/>
          </w:tcPr>
          <w:p w14:paraId="4EE864A4" w14:textId="5BF105A9" w:rsidR="004B0DFE" w:rsidRPr="002A6013" w:rsidRDefault="002A6013" w:rsidP="002A6013">
            <w:proofErr w:type="spellStart"/>
            <w:r>
              <w:t>freqLimits</w:t>
            </w:r>
            <w:proofErr w:type="spellEnd"/>
          </w:p>
        </w:tc>
        <w:tc>
          <w:tcPr>
            <w:tcW w:w="1885" w:type="dxa"/>
          </w:tcPr>
          <w:p w14:paraId="4469C35E" w14:textId="7201FDE3" w:rsidR="004B0DFE" w:rsidRPr="002A6013" w:rsidRDefault="002A6013" w:rsidP="002A6013">
            <w:proofErr w:type="spellStart"/>
            <w:r w:rsidRPr="002A6013">
              <w:t>AnsiFilterBank</w:t>
            </w:r>
            <w:proofErr w:type="spellEnd"/>
          </w:p>
        </w:tc>
        <w:tc>
          <w:tcPr>
            <w:tcW w:w="4721" w:type="dxa"/>
          </w:tcPr>
          <w:p w14:paraId="2878B42F" w14:textId="2597A201" w:rsidR="004B0DFE" w:rsidRPr="002A6013" w:rsidRDefault="002A6013" w:rsidP="002A6013">
            <w:r>
              <w:t>B</w:t>
            </w:r>
            <w:r w:rsidRPr="004B0DFE">
              <w:t>ottom and top frequency limits of the filter bank [Hz]</w:t>
            </w:r>
          </w:p>
        </w:tc>
      </w:tr>
      <w:tr w:rsidR="004B0DFE" w14:paraId="08005FB7" w14:textId="77777777" w:rsidTr="001E0B18">
        <w:tc>
          <w:tcPr>
            <w:tcW w:w="2887" w:type="dxa"/>
          </w:tcPr>
          <w:p w14:paraId="104ABFF7" w14:textId="2313840A" w:rsidR="004B0DFE" w:rsidRPr="002A6013" w:rsidRDefault="002A6013" w:rsidP="002A6013">
            <w:proofErr w:type="spellStart"/>
            <w:r>
              <w:t>freqLimitMode</w:t>
            </w:r>
            <w:proofErr w:type="spellEnd"/>
          </w:p>
        </w:tc>
        <w:tc>
          <w:tcPr>
            <w:tcW w:w="1885" w:type="dxa"/>
          </w:tcPr>
          <w:p w14:paraId="1EB323A6" w14:textId="5175DA8F" w:rsidR="004B0DFE" w:rsidRPr="002A6013" w:rsidRDefault="002A6013" w:rsidP="002A6013">
            <w:proofErr w:type="spellStart"/>
            <w:r w:rsidRPr="002A6013">
              <w:t>AnsiFilterBank</w:t>
            </w:r>
            <w:proofErr w:type="spellEnd"/>
          </w:p>
        </w:tc>
        <w:tc>
          <w:tcPr>
            <w:tcW w:w="4721" w:type="dxa"/>
          </w:tcPr>
          <w:p w14:paraId="596B64A1" w14:textId="69EDE5CD" w:rsidR="004B0DFE" w:rsidRPr="00DB037B" w:rsidRDefault="002A6013" w:rsidP="002A6013">
            <w:pPr>
              <w:rPr>
                <w:i/>
                <w:iCs/>
              </w:rPr>
            </w:pPr>
            <w:r>
              <w:t>R</w:t>
            </w:r>
            <w:r w:rsidRPr="004B0DFE">
              <w:t>eference point</w:t>
            </w:r>
            <w:r>
              <w:t xml:space="preserve"> in a band used to </w:t>
            </w:r>
            <w:r w:rsidRPr="004B0DFE">
              <w:t xml:space="preserve">determine </w:t>
            </w:r>
            <w:r>
              <w:t xml:space="preserve">whether it </w:t>
            </w:r>
            <w:r w:rsidRPr="004B0DFE">
              <w:t>fall</w:t>
            </w:r>
            <w:r>
              <w:t>s</w:t>
            </w:r>
            <w:r w:rsidRPr="004B0DFE">
              <w:t xml:space="preserve"> within the specified frequency limits</w:t>
            </w:r>
            <w:r>
              <w:t>.</w:t>
            </w:r>
            <w:r w:rsidR="00DB037B">
              <w:t xml:space="preserve"> This is an input parameter of </w:t>
            </w:r>
            <w:proofErr w:type="spellStart"/>
            <w:r w:rsidR="00DB037B" w:rsidRPr="00DB037B">
              <w:rPr>
                <w:rFonts w:ascii="Courier New" w:hAnsi="Courier New" w:cs="Courier New"/>
              </w:rPr>
              <w:t>fractionalOctaveBands</w:t>
            </w:r>
            <w:proofErr w:type="spellEnd"/>
            <w:r w:rsidR="00DB037B" w:rsidRPr="00DB037B">
              <w:t>.</w:t>
            </w:r>
          </w:p>
        </w:tc>
      </w:tr>
      <w:tr w:rsidR="004B0DFE" w14:paraId="1E5B3AE3" w14:textId="77777777" w:rsidTr="001E0B18">
        <w:tc>
          <w:tcPr>
            <w:tcW w:w="2887" w:type="dxa"/>
          </w:tcPr>
          <w:p w14:paraId="1164A030" w14:textId="2FD75095" w:rsidR="004B0DFE" w:rsidRPr="002A6013" w:rsidRDefault="00580CD8" w:rsidP="002A6013">
            <w:proofErr w:type="spellStart"/>
            <w:r>
              <w:t>octaveRatio</w:t>
            </w:r>
            <w:proofErr w:type="spellEnd"/>
          </w:p>
        </w:tc>
        <w:tc>
          <w:tcPr>
            <w:tcW w:w="1885" w:type="dxa"/>
          </w:tcPr>
          <w:p w14:paraId="5C620776" w14:textId="314E8BC6" w:rsidR="004B0DFE" w:rsidRPr="002A6013" w:rsidRDefault="002A6013" w:rsidP="002A6013">
            <w:proofErr w:type="spellStart"/>
            <w:r w:rsidRPr="002A6013">
              <w:t>AnsiFilterBank</w:t>
            </w:r>
            <w:proofErr w:type="spellEnd"/>
          </w:p>
        </w:tc>
        <w:tc>
          <w:tcPr>
            <w:tcW w:w="4721" w:type="dxa"/>
          </w:tcPr>
          <w:p w14:paraId="37C51249" w14:textId="145CB3DF" w:rsidR="004B0DFE" w:rsidRPr="00DB037B" w:rsidRDefault="00DB037B" w:rsidP="002A6013">
            <w:r>
              <w:t>Ratio between two frequencies for the numerator to be considered an octave of the denominator. Two options: base-10 (10</w:t>
            </w:r>
            <w:r>
              <w:rPr>
                <w:vertAlign w:val="superscript"/>
              </w:rPr>
              <w:t>3/10</w:t>
            </w:r>
            <w:r>
              <w:t>) and base-2 (2)</w:t>
            </w:r>
            <w:r w:rsidRPr="004B0DFE">
              <w:t xml:space="preserve">. </w:t>
            </w:r>
            <w:r>
              <w:t>B</w:t>
            </w:r>
            <w:r w:rsidRPr="004B0DFE">
              <w:t>ase-2 is used for consistency with</w:t>
            </w:r>
            <w:r w:rsidR="0071218B">
              <w:t xml:space="preserve"> a</w:t>
            </w:r>
            <w:r w:rsidRPr="004B0DFE">
              <w:t xml:space="preserve"> decimation </w:t>
            </w:r>
            <w:r w:rsidR="0071218B">
              <w:t xml:space="preserve">factor </w:t>
            </w:r>
            <w:r w:rsidRPr="004B0DFE">
              <w:t>multiple of 2</w:t>
            </w:r>
            <w:r>
              <w:t>.</w:t>
            </w:r>
          </w:p>
        </w:tc>
      </w:tr>
      <w:tr w:rsidR="004B0DFE" w14:paraId="33B7285A" w14:textId="77777777" w:rsidTr="001E0B18">
        <w:tc>
          <w:tcPr>
            <w:tcW w:w="2887" w:type="dxa"/>
          </w:tcPr>
          <w:p w14:paraId="2CEECB11" w14:textId="1A76169C" w:rsidR="004B0DFE" w:rsidRPr="002A6013" w:rsidRDefault="00580CD8" w:rsidP="002A6013">
            <w:proofErr w:type="spellStart"/>
            <w:r>
              <w:t>decimatorBank</w:t>
            </w:r>
            <w:proofErr w:type="spellEnd"/>
          </w:p>
        </w:tc>
        <w:tc>
          <w:tcPr>
            <w:tcW w:w="1885" w:type="dxa"/>
          </w:tcPr>
          <w:p w14:paraId="5FF11248" w14:textId="2D54ED05" w:rsidR="004B0DFE" w:rsidRPr="002A6013" w:rsidRDefault="002A6013" w:rsidP="002A6013">
            <w:proofErr w:type="spellStart"/>
            <w:r w:rsidRPr="002A6013">
              <w:t>AnsiFilterBank</w:t>
            </w:r>
            <w:proofErr w:type="spellEnd"/>
          </w:p>
        </w:tc>
        <w:tc>
          <w:tcPr>
            <w:tcW w:w="4721" w:type="dxa"/>
          </w:tcPr>
          <w:p w14:paraId="3E573C75" w14:textId="1BDD5602" w:rsidR="004B0DFE" w:rsidRPr="002A6013" w:rsidRDefault="00580CD8" w:rsidP="002A6013">
            <w:r>
              <w:t>S</w:t>
            </w:r>
            <w:r w:rsidRPr="004B0DFE">
              <w:t>ubstructure containing the filtering object and info</w:t>
            </w:r>
            <w:r>
              <w:t xml:space="preserve"> on</w:t>
            </w:r>
            <w:r w:rsidRPr="004B0DFE">
              <w:t xml:space="preserve"> the unique decimator</w:t>
            </w:r>
            <w:r>
              <w:t>.</w:t>
            </w:r>
          </w:p>
        </w:tc>
      </w:tr>
      <w:tr w:rsidR="004B0DFE" w14:paraId="31433F06" w14:textId="77777777" w:rsidTr="001E0B18">
        <w:tc>
          <w:tcPr>
            <w:tcW w:w="2887" w:type="dxa"/>
          </w:tcPr>
          <w:p w14:paraId="1493C1FD" w14:textId="49254133" w:rsidR="004B0DFE" w:rsidRPr="002A6013" w:rsidRDefault="00580CD8" w:rsidP="002A6013">
            <w:proofErr w:type="spellStart"/>
            <w:r>
              <w:t>bpassBank</w:t>
            </w:r>
            <w:proofErr w:type="spellEnd"/>
          </w:p>
        </w:tc>
        <w:tc>
          <w:tcPr>
            <w:tcW w:w="1885" w:type="dxa"/>
          </w:tcPr>
          <w:p w14:paraId="0385D0B8" w14:textId="2E15943C" w:rsidR="004B0DFE" w:rsidRPr="002A6013" w:rsidRDefault="002A6013" w:rsidP="002A6013">
            <w:proofErr w:type="spellStart"/>
            <w:r w:rsidRPr="002A6013">
              <w:t>AnsiFilterBank</w:t>
            </w:r>
            <w:proofErr w:type="spellEnd"/>
          </w:p>
        </w:tc>
        <w:tc>
          <w:tcPr>
            <w:tcW w:w="4721" w:type="dxa"/>
          </w:tcPr>
          <w:p w14:paraId="3FA4D319" w14:textId="45ECF659" w:rsidR="004B0DFE" w:rsidRPr="002A6013" w:rsidRDefault="00580CD8" w:rsidP="002A6013">
            <w:r>
              <w:t>S</w:t>
            </w:r>
            <w:r w:rsidRPr="004B0DFE">
              <w:t>ubstructure containing the filtering object and info</w:t>
            </w:r>
            <w:r>
              <w:t xml:space="preserve"> on</w:t>
            </w:r>
            <w:r w:rsidRPr="004B0DFE">
              <w:t xml:space="preserve"> the </w:t>
            </w:r>
            <w:r>
              <w:t>fractional octave bandpass filters in the bank.</w:t>
            </w:r>
          </w:p>
        </w:tc>
      </w:tr>
      <w:tr w:rsidR="004B0DFE" w14:paraId="2AEC39D0" w14:textId="77777777" w:rsidTr="001E0B18">
        <w:tc>
          <w:tcPr>
            <w:tcW w:w="2887" w:type="dxa"/>
          </w:tcPr>
          <w:p w14:paraId="7BD593F4" w14:textId="60CC7421" w:rsidR="004B0DFE" w:rsidRPr="002A6013" w:rsidRDefault="00647251" w:rsidP="002A6013">
            <w:proofErr w:type="spellStart"/>
            <w:r>
              <w:t>filterType</w:t>
            </w:r>
            <w:proofErr w:type="spellEnd"/>
          </w:p>
        </w:tc>
        <w:tc>
          <w:tcPr>
            <w:tcW w:w="1885" w:type="dxa"/>
          </w:tcPr>
          <w:p w14:paraId="4B9A027B" w14:textId="6D1D7CE6" w:rsidR="004B0DFE" w:rsidRPr="002A6013" w:rsidRDefault="00580CD8" w:rsidP="002A6013">
            <w:proofErr w:type="spellStart"/>
            <w:r>
              <w:t>decimatorBank</w:t>
            </w:r>
            <w:proofErr w:type="spellEnd"/>
          </w:p>
        </w:tc>
        <w:tc>
          <w:tcPr>
            <w:tcW w:w="4721" w:type="dxa"/>
          </w:tcPr>
          <w:p w14:paraId="6E5E18D9" w14:textId="1E900FD3" w:rsidR="004B0DFE" w:rsidRPr="002A6013" w:rsidRDefault="00647251" w:rsidP="002A6013">
            <w:r w:rsidRPr="004B0DFE">
              <w:t>'lowpass' for decimation filter</w:t>
            </w:r>
          </w:p>
        </w:tc>
      </w:tr>
      <w:tr w:rsidR="002A6013" w14:paraId="3B9647C9" w14:textId="77777777" w:rsidTr="001E0B18">
        <w:tc>
          <w:tcPr>
            <w:tcW w:w="2887" w:type="dxa"/>
          </w:tcPr>
          <w:p w14:paraId="0FE4A3D4" w14:textId="6E2F1E3A" w:rsidR="002A6013" w:rsidRPr="002A6013" w:rsidRDefault="00647251" w:rsidP="002A6013">
            <w:proofErr w:type="spellStart"/>
            <w:r>
              <w:t>filterResponse</w:t>
            </w:r>
            <w:proofErr w:type="spellEnd"/>
          </w:p>
        </w:tc>
        <w:tc>
          <w:tcPr>
            <w:tcW w:w="1885" w:type="dxa"/>
          </w:tcPr>
          <w:p w14:paraId="516DC61E" w14:textId="4EAD1B06" w:rsidR="002A6013" w:rsidRPr="002A6013" w:rsidRDefault="00580CD8" w:rsidP="002A6013">
            <w:proofErr w:type="spellStart"/>
            <w:r>
              <w:t>decimatorBank</w:t>
            </w:r>
            <w:proofErr w:type="spellEnd"/>
          </w:p>
        </w:tc>
        <w:tc>
          <w:tcPr>
            <w:tcW w:w="4721" w:type="dxa"/>
          </w:tcPr>
          <w:p w14:paraId="7B565F63" w14:textId="1CC459CC" w:rsidR="002A6013" w:rsidRPr="002A6013" w:rsidRDefault="00647251" w:rsidP="002A6013">
            <w:r w:rsidRPr="004B0DFE">
              <w:t>'IIR' (no FIR filters)</w:t>
            </w:r>
          </w:p>
        </w:tc>
      </w:tr>
      <w:tr w:rsidR="002A6013" w14:paraId="1029CCEE" w14:textId="77777777" w:rsidTr="001E0B18">
        <w:tc>
          <w:tcPr>
            <w:tcW w:w="2887" w:type="dxa"/>
          </w:tcPr>
          <w:p w14:paraId="085C8A67" w14:textId="34D09AFB" w:rsidR="002A6013" w:rsidRPr="002A6013" w:rsidRDefault="00647251" w:rsidP="002A6013">
            <w:proofErr w:type="spellStart"/>
            <w:r>
              <w:t>filterOrder</w:t>
            </w:r>
            <w:proofErr w:type="spellEnd"/>
          </w:p>
        </w:tc>
        <w:tc>
          <w:tcPr>
            <w:tcW w:w="1885" w:type="dxa"/>
          </w:tcPr>
          <w:p w14:paraId="61364AE3" w14:textId="77F03D69" w:rsidR="002A6013" w:rsidRPr="002A6013" w:rsidRDefault="00580CD8" w:rsidP="002A6013">
            <w:proofErr w:type="spellStart"/>
            <w:r>
              <w:t>decimatorBank</w:t>
            </w:r>
            <w:proofErr w:type="spellEnd"/>
          </w:p>
        </w:tc>
        <w:tc>
          <w:tcPr>
            <w:tcW w:w="4721" w:type="dxa"/>
          </w:tcPr>
          <w:p w14:paraId="7AE3CC84" w14:textId="52C21292" w:rsidR="002A6013" w:rsidRPr="002A6013" w:rsidRDefault="00647251" w:rsidP="002A6013">
            <w:r>
              <w:t>O</w:t>
            </w:r>
            <w:r w:rsidRPr="004B0DFE">
              <w:t>rder of decimator</w:t>
            </w:r>
            <w:r>
              <w:t>. Specified as input or calculated from given filter class. All filters have the same order.</w:t>
            </w:r>
          </w:p>
        </w:tc>
      </w:tr>
      <w:tr w:rsidR="002A6013" w14:paraId="0B02C67B" w14:textId="77777777" w:rsidTr="001E0B18">
        <w:tc>
          <w:tcPr>
            <w:tcW w:w="2887" w:type="dxa"/>
          </w:tcPr>
          <w:p w14:paraId="2CF387EE" w14:textId="25F5E1A5" w:rsidR="002A6013" w:rsidRPr="002A6013" w:rsidRDefault="00647251" w:rsidP="002A6013">
            <w:proofErr w:type="spellStart"/>
            <w:r>
              <w:t>filterObject</w:t>
            </w:r>
            <w:proofErr w:type="spellEnd"/>
          </w:p>
        </w:tc>
        <w:tc>
          <w:tcPr>
            <w:tcW w:w="1885" w:type="dxa"/>
          </w:tcPr>
          <w:p w14:paraId="15B27E12" w14:textId="52BE1621" w:rsidR="002A6013" w:rsidRPr="002A6013" w:rsidRDefault="00647251" w:rsidP="002A6013">
            <w:proofErr w:type="spellStart"/>
            <w:r>
              <w:t>decimatorBank</w:t>
            </w:r>
            <w:proofErr w:type="spellEnd"/>
          </w:p>
        </w:tc>
        <w:tc>
          <w:tcPr>
            <w:tcW w:w="4721" w:type="dxa"/>
          </w:tcPr>
          <w:p w14:paraId="7B9B2C63" w14:textId="16AA88D5" w:rsidR="002A6013" w:rsidRPr="002A6013" w:rsidRDefault="00647251" w:rsidP="002A6013">
            <w:r>
              <w:t>Unique u</w:t>
            </w:r>
            <w:r w:rsidRPr="004B0DFE">
              <w:t>nconstrained, lowpass, IIR</w:t>
            </w:r>
            <w:r>
              <w:t xml:space="preserve"> </w:t>
            </w:r>
            <w:r w:rsidRPr="004B0DFE">
              <w:t>Butterworth filter</w:t>
            </w:r>
            <w:r>
              <w:t xml:space="preserve"> of </w:t>
            </w:r>
            <w:proofErr w:type="spellStart"/>
            <w:r w:rsidRPr="004B0DFE">
              <w:t>digitalFilter</w:t>
            </w:r>
            <w:proofErr w:type="spellEnd"/>
            <w:r w:rsidRPr="004B0DFE">
              <w:t xml:space="preserve"> class</w:t>
            </w:r>
            <w:r>
              <w:t xml:space="preserve"> applied to all decimation stages.</w:t>
            </w:r>
          </w:p>
        </w:tc>
      </w:tr>
      <w:tr w:rsidR="002A6013" w14:paraId="1C5A4373" w14:textId="77777777" w:rsidTr="001E0B18">
        <w:tc>
          <w:tcPr>
            <w:tcW w:w="2887" w:type="dxa"/>
          </w:tcPr>
          <w:p w14:paraId="0485218C" w14:textId="39945FAC" w:rsidR="002A6013" w:rsidRPr="002A6013" w:rsidRDefault="00F938EA" w:rsidP="002A6013">
            <w:proofErr w:type="spellStart"/>
            <w:r>
              <w:t>halfPowerFreqn</w:t>
            </w:r>
            <w:proofErr w:type="spellEnd"/>
          </w:p>
        </w:tc>
        <w:tc>
          <w:tcPr>
            <w:tcW w:w="1885" w:type="dxa"/>
          </w:tcPr>
          <w:p w14:paraId="0264A891" w14:textId="43387D34" w:rsidR="002A6013" w:rsidRPr="002A6013" w:rsidRDefault="00F938EA" w:rsidP="002A6013">
            <w:proofErr w:type="spellStart"/>
            <w:r>
              <w:t>decimatorBank</w:t>
            </w:r>
            <w:proofErr w:type="spellEnd"/>
          </w:p>
        </w:tc>
        <w:tc>
          <w:tcPr>
            <w:tcW w:w="4721" w:type="dxa"/>
          </w:tcPr>
          <w:p w14:paraId="6AA378B2" w14:textId="7F5E897C" w:rsidR="002A6013" w:rsidRPr="002A6013" w:rsidRDefault="00F938EA" w:rsidP="002A6013">
            <w:r>
              <w:t>N</w:t>
            </w:r>
            <w:r w:rsidRPr="004B0DFE">
              <w:t>ormalised half-power (-3 dB) frequency for the</w:t>
            </w:r>
            <w:r>
              <w:t xml:space="preserve"> </w:t>
            </w:r>
            <w:r w:rsidRPr="004B0DFE">
              <w:t>decimation filter</w:t>
            </w:r>
            <w:r>
              <w:t xml:space="preserve">, </w:t>
            </w:r>
            <w:r w:rsidRPr="00A93D59">
              <w:rPr>
                <w:u w:val="single"/>
              </w:rPr>
              <w:t>before</w:t>
            </w:r>
            <w:r>
              <w:t xml:space="preserve"> </w:t>
            </w:r>
            <w:proofErr w:type="spellStart"/>
            <w:r>
              <w:t>downsampling</w:t>
            </w:r>
            <w:proofErr w:type="spellEnd"/>
            <w:r>
              <w:t>.</w:t>
            </w:r>
          </w:p>
        </w:tc>
      </w:tr>
      <w:tr w:rsidR="002A6013" w14:paraId="69100C2D" w14:textId="77777777" w:rsidTr="001E0B18">
        <w:tc>
          <w:tcPr>
            <w:tcW w:w="2887" w:type="dxa"/>
          </w:tcPr>
          <w:p w14:paraId="4DDA43C8" w14:textId="4801FCE8" w:rsidR="002A6013" w:rsidRPr="002A6013" w:rsidRDefault="00F938EA" w:rsidP="002A6013">
            <w:proofErr w:type="spellStart"/>
            <w:r>
              <w:t>decimationFactor</w:t>
            </w:r>
            <w:proofErr w:type="spellEnd"/>
          </w:p>
        </w:tc>
        <w:tc>
          <w:tcPr>
            <w:tcW w:w="1885" w:type="dxa"/>
          </w:tcPr>
          <w:p w14:paraId="4967218D" w14:textId="2CB9C49F" w:rsidR="002A6013" w:rsidRPr="002A6013" w:rsidRDefault="00F938EA" w:rsidP="002A6013">
            <w:proofErr w:type="spellStart"/>
            <w:r>
              <w:t>decimatorBank</w:t>
            </w:r>
            <w:proofErr w:type="spellEnd"/>
          </w:p>
        </w:tc>
        <w:tc>
          <w:tcPr>
            <w:tcW w:w="4721" w:type="dxa"/>
          </w:tcPr>
          <w:p w14:paraId="147F0C85" w14:textId="2CAA36B7" w:rsidR="002A6013" w:rsidRPr="002A6013" w:rsidRDefault="002F3170" w:rsidP="002A6013">
            <w:r>
              <w:t>F</w:t>
            </w:r>
            <w:r w:rsidR="00F938EA">
              <w:t xml:space="preserve">actors by which the original sample rate </w:t>
            </w:r>
            <w:r w:rsidR="002D7A60" w:rsidRPr="002D7A60">
              <w:rPr>
                <w:rFonts w:ascii="Courier New" w:hAnsi="Courier New" w:cs="Courier New"/>
              </w:rPr>
              <w:t>fs</w:t>
            </w:r>
            <w:r w:rsidR="00F938EA">
              <w:t xml:space="preserve"> is reduced to obtain the current sample rate </w:t>
            </w:r>
            <w:proofErr w:type="spellStart"/>
            <w:r w:rsidR="002D7A60" w:rsidRPr="002D7A60">
              <w:rPr>
                <w:rFonts w:ascii="Courier New" w:hAnsi="Courier New" w:cs="Courier New"/>
              </w:rPr>
              <w:t>fr</w:t>
            </w:r>
            <w:proofErr w:type="spellEnd"/>
            <w:r w:rsidR="00F938EA">
              <w:t xml:space="preserve"> for the decimator </w:t>
            </w:r>
            <w:r w:rsidR="00047737" w:rsidRPr="00047737">
              <w:rPr>
                <w:u w:val="single"/>
              </w:rPr>
              <w:t>after</w:t>
            </w:r>
            <w:r w:rsidR="00F938EA">
              <w:t xml:space="preserve"> </w:t>
            </w:r>
            <w:proofErr w:type="spellStart"/>
            <w:r w:rsidR="00F938EA">
              <w:t>downsampling</w:t>
            </w:r>
            <w:proofErr w:type="spellEnd"/>
            <w:r w:rsidR="00F938EA">
              <w:t>.</w:t>
            </w:r>
          </w:p>
        </w:tc>
      </w:tr>
      <w:tr w:rsidR="002A6013" w14:paraId="7500B546" w14:textId="77777777" w:rsidTr="001E0B18">
        <w:tc>
          <w:tcPr>
            <w:tcW w:w="2887" w:type="dxa"/>
          </w:tcPr>
          <w:p w14:paraId="27B00D97" w14:textId="0A538D01" w:rsidR="002A6013" w:rsidRPr="002A6013" w:rsidRDefault="00F938EA" w:rsidP="002A6013">
            <w:proofErr w:type="spellStart"/>
            <w:r>
              <w:t>sampleRate</w:t>
            </w:r>
            <w:proofErr w:type="spellEnd"/>
          </w:p>
        </w:tc>
        <w:tc>
          <w:tcPr>
            <w:tcW w:w="1885" w:type="dxa"/>
          </w:tcPr>
          <w:p w14:paraId="28061B45" w14:textId="171E618A" w:rsidR="002A6013" w:rsidRPr="002A6013" w:rsidRDefault="00F938EA" w:rsidP="002A6013">
            <w:proofErr w:type="spellStart"/>
            <w:r>
              <w:t>decimatorBank</w:t>
            </w:r>
            <w:proofErr w:type="spellEnd"/>
          </w:p>
        </w:tc>
        <w:tc>
          <w:tcPr>
            <w:tcW w:w="4721" w:type="dxa"/>
          </w:tcPr>
          <w:p w14:paraId="0D50EF80" w14:textId="6EC5453F" w:rsidR="002A6013" w:rsidRPr="002A6013" w:rsidRDefault="00F938EA" w:rsidP="002A6013">
            <w:r>
              <w:t>Sample</w:t>
            </w:r>
            <w:r w:rsidRPr="004B0DFE">
              <w:t xml:space="preserve"> rate at each decimation stage </w:t>
            </w:r>
            <w:r w:rsidRPr="00E279C8">
              <w:rPr>
                <w:u w:val="single"/>
              </w:rPr>
              <w:t>before</w:t>
            </w:r>
            <w:r w:rsidRPr="004B0DFE">
              <w:t xml:space="preserve"> </w:t>
            </w:r>
            <w:proofErr w:type="spellStart"/>
            <w:r w:rsidRPr="004B0DFE">
              <w:t>downsampling</w:t>
            </w:r>
            <w:proofErr w:type="spellEnd"/>
            <w:r w:rsidRPr="004B0DFE">
              <w:t xml:space="preserve"> (</w:t>
            </w:r>
            <w:proofErr w:type="spellStart"/>
            <w:r w:rsidR="002D7A60" w:rsidRPr="002D7A60">
              <w:rPr>
                <w:rFonts w:ascii="Courier New" w:hAnsi="Courier New" w:cs="Courier New"/>
              </w:rPr>
              <w:t>fr</w:t>
            </w:r>
            <w:proofErr w:type="spellEnd"/>
            <w:r w:rsidRPr="002D7A60">
              <w:rPr>
                <w:rFonts w:ascii="Courier New" w:hAnsi="Courier New" w:cs="Courier New"/>
              </w:rPr>
              <w:t xml:space="preserve"> = 2*</w:t>
            </w:r>
            <w:r w:rsidR="002D7A60" w:rsidRPr="002D7A60">
              <w:rPr>
                <w:rFonts w:ascii="Courier New" w:hAnsi="Courier New" w:cs="Courier New"/>
              </w:rPr>
              <w:t>fs</w:t>
            </w:r>
            <w:r w:rsidRPr="002D7A60">
              <w:rPr>
                <w:rFonts w:ascii="Courier New" w:hAnsi="Courier New" w:cs="Courier New"/>
              </w:rPr>
              <w:t>/D</w:t>
            </w:r>
            <w:r w:rsidRPr="004B0DFE">
              <w:t>)</w:t>
            </w:r>
          </w:p>
        </w:tc>
      </w:tr>
      <w:tr w:rsidR="002A6013" w14:paraId="7208D60E" w14:textId="77777777" w:rsidTr="001E0B18">
        <w:tc>
          <w:tcPr>
            <w:tcW w:w="2887" w:type="dxa"/>
          </w:tcPr>
          <w:p w14:paraId="37372BFA" w14:textId="37A2F1BD" w:rsidR="002A6013" w:rsidRPr="002A6013" w:rsidRDefault="00F938EA" w:rsidP="002A6013">
            <w:proofErr w:type="spellStart"/>
            <w:r>
              <w:t>halfPowerFreq</w:t>
            </w:r>
            <w:proofErr w:type="spellEnd"/>
          </w:p>
        </w:tc>
        <w:tc>
          <w:tcPr>
            <w:tcW w:w="1885" w:type="dxa"/>
          </w:tcPr>
          <w:p w14:paraId="5A9EDEE0" w14:textId="4C7362B4" w:rsidR="002A6013" w:rsidRPr="002A6013" w:rsidRDefault="00F938EA" w:rsidP="002A6013">
            <w:proofErr w:type="spellStart"/>
            <w:r>
              <w:t>decimatorBank</w:t>
            </w:r>
            <w:proofErr w:type="spellEnd"/>
          </w:p>
        </w:tc>
        <w:tc>
          <w:tcPr>
            <w:tcW w:w="4721" w:type="dxa"/>
          </w:tcPr>
          <w:p w14:paraId="1BD9150A" w14:textId="1B247EBE" w:rsidR="002A6013" w:rsidRPr="002A6013" w:rsidRDefault="00F938EA" w:rsidP="002A6013">
            <w:r>
              <w:t>A</w:t>
            </w:r>
            <w:r w:rsidRPr="004B0DFE">
              <w:t>bsolute half-power (-3 dB) frequency for the</w:t>
            </w:r>
            <w:r>
              <w:t xml:space="preserve"> </w:t>
            </w:r>
            <w:r w:rsidRPr="004B0DFE">
              <w:t xml:space="preserve">decimation filter at each decimation stage. </w:t>
            </w:r>
          </w:p>
        </w:tc>
      </w:tr>
      <w:tr w:rsidR="002A6013" w14:paraId="24B69D27" w14:textId="77777777" w:rsidTr="001E0B18">
        <w:tc>
          <w:tcPr>
            <w:tcW w:w="2887" w:type="dxa"/>
          </w:tcPr>
          <w:p w14:paraId="5808C47B" w14:textId="7BB90B60" w:rsidR="002A6013" w:rsidRPr="002A6013" w:rsidRDefault="001E0B18" w:rsidP="002A6013">
            <w:proofErr w:type="spellStart"/>
            <w:r>
              <w:t>parentOctaveIndex</w:t>
            </w:r>
            <w:proofErr w:type="spellEnd"/>
          </w:p>
        </w:tc>
        <w:tc>
          <w:tcPr>
            <w:tcW w:w="1885" w:type="dxa"/>
          </w:tcPr>
          <w:p w14:paraId="63668403" w14:textId="413FD219" w:rsidR="002A6013" w:rsidRPr="002A6013" w:rsidRDefault="001E0B18" w:rsidP="002A6013">
            <w:proofErr w:type="spellStart"/>
            <w:r>
              <w:t>decimatorBank</w:t>
            </w:r>
            <w:proofErr w:type="spellEnd"/>
          </w:p>
        </w:tc>
        <w:tc>
          <w:tcPr>
            <w:tcW w:w="4721" w:type="dxa"/>
          </w:tcPr>
          <w:p w14:paraId="6EE3656B" w14:textId="04718C48" w:rsidR="002A6013" w:rsidRPr="002A6013" w:rsidRDefault="002F3170" w:rsidP="002A6013">
            <w:r>
              <w:t>I</w:t>
            </w:r>
            <w:r w:rsidR="001E0B18" w:rsidRPr="004B0DFE">
              <w:t>ndices of parent octave bands</w:t>
            </w:r>
          </w:p>
        </w:tc>
      </w:tr>
      <w:tr w:rsidR="002A6013" w14:paraId="3707710E" w14:textId="77777777" w:rsidTr="001E0B18">
        <w:tc>
          <w:tcPr>
            <w:tcW w:w="2887" w:type="dxa"/>
          </w:tcPr>
          <w:p w14:paraId="0CB7AE93" w14:textId="0763CB01" w:rsidR="002A6013" w:rsidRPr="002A6013" w:rsidRDefault="001E0B18" w:rsidP="002A6013">
            <w:proofErr w:type="spellStart"/>
            <w:r>
              <w:t>parentOctaveCentralFreq</w:t>
            </w:r>
            <w:proofErr w:type="spellEnd"/>
          </w:p>
        </w:tc>
        <w:tc>
          <w:tcPr>
            <w:tcW w:w="1885" w:type="dxa"/>
          </w:tcPr>
          <w:p w14:paraId="7DB0E2DD" w14:textId="64EEEECB" w:rsidR="002A6013" w:rsidRPr="002A6013" w:rsidRDefault="001E0B18" w:rsidP="002A6013">
            <w:proofErr w:type="spellStart"/>
            <w:r>
              <w:t>decimatorBank</w:t>
            </w:r>
            <w:proofErr w:type="spellEnd"/>
          </w:p>
        </w:tc>
        <w:tc>
          <w:tcPr>
            <w:tcW w:w="4721" w:type="dxa"/>
          </w:tcPr>
          <w:p w14:paraId="05FC3199" w14:textId="2EB4C228" w:rsidR="002A6013" w:rsidRPr="002A6013" w:rsidRDefault="001E0B18" w:rsidP="002A6013">
            <w:r>
              <w:t>C</w:t>
            </w:r>
            <w:r w:rsidRPr="004B0DFE">
              <w:t>entral frequency of parent octave bands [Hz].</w:t>
            </w:r>
          </w:p>
        </w:tc>
      </w:tr>
      <w:tr w:rsidR="001E0B18" w14:paraId="48CA0AB4" w14:textId="77777777" w:rsidTr="001E0B18">
        <w:tc>
          <w:tcPr>
            <w:tcW w:w="2887" w:type="dxa"/>
          </w:tcPr>
          <w:p w14:paraId="26C18C34" w14:textId="7F7C62C9" w:rsidR="001E0B18" w:rsidRPr="002A6013" w:rsidRDefault="001E0B18" w:rsidP="002A6013">
            <w:r w:rsidRPr="004B0DFE">
              <w:t>parentOctaveHalfPowerFreq1</w:t>
            </w:r>
          </w:p>
        </w:tc>
        <w:tc>
          <w:tcPr>
            <w:tcW w:w="1885" w:type="dxa"/>
          </w:tcPr>
          <w:p w14:paraId="6A2C696D" w14:textId="51339FE3" w:rsidR="001E0B18" w:rsidRPr="002A6013" w:rsidRDefault="001E0B18" w:rsidP="002A6013">
            <w:proofErr w:type="spellStart"/>
            <w:r>
              <w:t>decimatorBank</w:t>
            </w:r>
            <w:proofErr w:type="spellEnd"/>
          </w:p>
        </w:tc>
        <w:tc>
          <w:tcPr>
            <w:tcW w:w="4721" w:type="dxa"/>
          </w:tcPr>
          <w:p w14:paraId="44D55FD3" w14:textId="69FA059D" w:rsidR="001E0B18" w:rsidRPr="002A6013" w:rsidRDefault="001E0B18" w:rsidP="002A6013">
            <w:r>
              <w:t>L</w:t>
            </w:r>
            <w:r w:rsidRPr="004B0DFE">
              <w:t>ow-edge frequency of parent octave bands [Hz]</w:t>
            </w:r>
          </w:p>
        </w:tc>
      </w:tr>
      <w:tr w:rsidR="001E0B18" w14:paraId="11B51A79" w14:textId="77777777" w:rsidTr="001E0B18">
        <w:tc>
          <w:tcPr>
            <w:tcW w:w="2887" w:type="dxa"/>
          </w:tcPr>
          <w:p w14:paraId="0A096832" w14:textId="70188A01" w:rsidR="001E0B18" w:rsidRPr="002A6013" w:rsidRDefault="001E0B18" w:rsidP="001E0B18">
            <w:r w:rsidRPr="004B0DFE">
              <w:t>parentOctaveHalfPowerFreq</w:t>
            </w:r>
            <w:r>
              <w:t>2</w:t>
            </w:r>
          </w:p>
        </w:tc>
        <w:tc>
          <w:tcPr>
            <w:tcW w:w="1885" w:type="dxa"/>
          </w:tcPr>
          <w:p w14:paraId="25EF009C" w14:textId="7A00C130" w:rsidR="001E0B18" w:rsidRPr="002A6013" w:rsidRDefault="001E0B18" w:rsidP="001E0B18">
            <w:proofErr w:type="spellStart"/>
            <w:r>
              <w:t>decimatorBank</w:t>
            </w:r>
            <w:proofErr w:type="spellEnd"/>
          </w:p>
        </w:tc>
        <w:tc>
          <w:tcPr>
            <w:tcW w:w="4721" w:type="dxa"/>
          </w:tcPr>
          <w:p w14:paraId="5CF72E39" w14:textId="1745BD65" w:rsidR="001E0B18" w:rsidRPr="002A6013" w:rsidRDefault="001E0B18" w:rsidP="001E0B18">
            <w:r>
              <w:t>High</w:t>
            </w:r>
            <w:r w:rsidRPr="004B0DFE">
              <w:t>-edge frequency of parent octave bands [Hz]</w:t>
            </w:r>
          </w:p>
        </w:tc>
      </w:tr>
      <w:tr w:rsidR="001E0B18" w14:paraId="23BC77A1" w14:textId="77777777" w:rsidTr="001E0B18">
        <w:tc>
          <w:tcPr>
            <w:tcW w:w="2887" w:type="dxa"/>
          </w:tcPr>
          <w:p w14:paraId="6BC55EA8" w14:textId="6A240B5E" w:rsidR="001E0B18" w:rsidRPr="002A6013" w:rsidRDefault="007220EE" w:rsidP="001E0B18">
            <w:proofErr w:type="spellStart"/>
            <w:r>
              <w:t>filterType</w:t>
            </w:r>
            <w:proofErr w:type="spellEnd"/>
          </w:p>
        </w:tc>
        <w:tc>
          <w:tcPr>
            <w:tcW w:w="1885" w:type="dxa"/>
          </w:tcPr>
          <w:p w14:paraId="0DCD56E9" w14:textId="12306608" w:rsidR="001E0B18" w:rsidRPr="002A6013" w:rsidRDefault="001E0B18" w:rsidP="001E0B18">
            <w:proofErr w:type="spellStart"/>
            <w:r>
              <w:t>bandPassBank</w:t>
            </w:r>
            <w:proofErr w:type="spellEnd"/>
          </w:p>
        </w:tc>
        <w:tc>
          <w:tcPr>
            <w:tcW w:w="4721" w:type="dxa"/>
          </w:tcPr>
          <w:p w14:paraId="198BD022" w14:textId="510A9744" w:rsidR="001E0B18" w:rsidRPr="002A6013" w:rsidRDefault="007220EE" w:rsidP="001E0B18">
            <w:r w:rsidRPr="004B0DFE">
              <w:t>'bandpass' for the fractional octave filters</w:t>
            </w:r>
          </w:p>
        </w:tc>
      </w:tr>
      <w:tr w:rsidR="001E0B18" w14:paraId="75A5B0BF" w14:textId="77777777" w:rsidTr="001E0B18">
        <w:tc>
          <w:tcPr>
            <w:tcW w:w="2887" w:type="dxa"/>
          </w:tcPr>
          <w:p w14:paraId="104615B6" w14:textId="4BCDC385" w:rsidR="001E0B18" w:rsidRPr="002A6013" w:rsidRDefault="007220EE" w:rsidP="001E0B18">
            <w:proofErr w:type="spellStart"/>
            <w:r>
              <w:lastRenderedPageBreak/>
              <w:t>filterResponse</w:t>
            </w:r>
            <w:proofErr w:type="spellEnd"/>
          </w:p>
        </w:tc>
        <w:tc>
          <w:tcPr>
            <w:tcW w:w="1885" w:type="dxa"/>
          </w:tcPr>
          <w:p w14:paraId="6BBB9FC3" w14:textId="1B8ED14E" w:rsidR="001E0B18" w:rsidRPr="002A6013" w:rsidRDefault="001E0B18" w:rsidP="001E0B18">
            <w:proofErr w:type="spellStart"/>
            <w:r>
              <w:t>bandPassBank</w:t>
            </w:r>
            <w:proofErr w:type="spellEnd"/>
          </w:p>
        </w:tc>
        <w:tc>
          <w:tcPr>
            <w:tcW w:w="4721" w:type="dxa"/>
          </w:tcPr>
          <w:p w14:paraId="17ECE1F8" w14:textId="2FD2B4BC" w:rsidR="001E0B18" w:rsidRPr="002A6013" w:rsidRDefault="007220EE" w:rsidP="001E0B18">
            <w:r w:rsidRPr="004B0DFE">
              <w:t>'IIR' (no FIR filters)</w:t>
            </w:r>
          </w:p>
        </w:tc>
      </w:tr>
      <w:tr w:rsidR="001E0B18" w14:paraId="1F80F6C5" w14:textId="77777777" w:rsidTr="001E0B18">
        <w:tc>
          <w:tcPr>
            <w:tcW w:w="2887" w:type="dxa"/>
          </w:tcPr>
          <w:p w14:paraId="707A7E6E" w14:textId="360190FF" w:rsidR="001E0B18" w:rsidRPr="002A6013" w:rsidRDefault="00F64D34" w:rsidP="001E0B18">
            <w:proofErr w:type="spellStart"/>
            <w:r>
              <w:t>bandsPerOctave</w:t>
            </w:r>
            <w:proofErr w:type="spellEnd"/>
          </w:p>
        </w:tc>
        <w:tc>
          <w:tcPr>
            <w:tcW w:w="1885" w:type="dxa"/>
          </w:tcPr>
          <w:p w14:paraId="2651234B" w14:textId="51004FFD" w:rsidR="001E0B18" w:rsidRPr="002A6013" w:rsidRDefault="001E0B18" w:rsidP="001E0B18">
            <w:proofErr w:type="spellStart"/>
            <w:r>
              <w:t>bandPassBank</w:t>
            </w:r>
            <w:proofErr w:type="spellEnd"/>
          </w:p>
        </w:tc>
        <w:tc>
          <w:tcPr>
            <w:tcW w:w="4721" w:type="dxa"/>
          </w:tcPr>
          <w:p w14:paraId="11C3CC4A" w14:textId="21737F96" w:rsidR="001E0B18" w:rsidRPr="002A6013" w:rsidRDefault="00F64D34" w:rsidP="001E0B18">
            <w:r>
              <w:t>N</w:t>
            </w:r>
            <w:r w:rsidRPr="004B0DFE">
              <w:t>umber of fractional bands in an octave</w:t>
            </w:r>
          </w:p>
        </w:tc>
      </w:tr>
      <w:tr w:rsidR="001E0B18" w14:paraId="7A57A19D" w14:textId="77777777" w:rsidTr="001E0B18">
        <w:tc>
          <w:tcPr>
            <w:tcW w:w="2887" w:type="dxa"/>
          </w:tcPr>
          <w:p w14:paraId="3187ACC6" w14:textId="22E51666" w:rsidR="001E0B18" w:rsidRPr="002A6013" w:rsidRDefault="00F64D34" w:rsidP="001E0B18">
            <w:proofErr w:type="spellStart"/>
            <w:r>
              <w:t>filterOrder</w:t>
            </w:r>
            <w:proofErr w:type="spellEnd"/>
          </w:p>
        </w:tc>
        <w:tc>
          <w:tcPr>
            <w:tcW w:w="1885" w:type="dxa"/>
          </w:tcPr>
          <w:p w14:paraId="3CFBED2A" w14:textId="14096EA9" w:rsidR="001E0B18" w:rsidRPr="002A6013" w:rsidRDefault="001E0B18" w:rsidP="001E0B18">
            <w:proofErr w:type="spellStart"/>
            <w:r>
              <w:t>bandPassBank</w:t>
            </w:r>
            <w:proofErr w:type="spellEnd"/>
          </w:p>
        </w:tc>
        <w:tc>
          <w:tcPr>
            <w:tcW w:w="4721" w:type="dxa"/>
          </w:tcPr>
          <w:p w14:paraId="27C637CE" w14:textId="674AE215" w:rsidR="001E0B18" w:rsidRPr="002A6013" w:rsidRDefault="00F64D34" w:rsidP="001E0B18">
            <w:r>
              <w:t>O</w:t>
            </w:r>
            <w:r w:rsidRPr="004B0DFE">
              <w:t>rder of the unique bandpass filters</w:t>
            </w:r>
            <w:r>
              <w:t>. Specified as input or calculated from given filter class. All filters have the same order.</w:t>
            </w:r>
          </w:p>
        </w:tc>
      </w:tr>
      <w:tr w:rsidR="001E0B18" w14:paraId="003443E7" w14:textId="77777777" w:rsidTr="001E0B18">
        <w:tc>
          <w:tcPr>
            <w:tcW w:w="2887" w:type="dxa"/>
          </w:tcPr>
          <w:p w14:paraId="0EE004B1" w14:textId="02D17C26" w:rsidR="001E0B18" w:rsidRPr="002A6013" w:rsidRDefault="00F64D34" w:rsidP="001E0B18">
            <w:proofErr w:type="spellStart"/>
            <w:r>
              <w:t>filterClass</w:t>
            </w:r>
            <w:proofErr w:type="spellEnd"/>
          </w:p>
        </w:tc>
        <w:tc>
          <w:tcPr>
            <w:tcW w:w="1885" w:type="dxa"/>
          </w:tcPr>
          <w:p w14:paraId="4320A922" w14:textId="48E70364" w:rsidR="001E0B18" w:rsidRPr="002A6013" w:rsidRDefault="001E0B18" w:rsidP="001E0B18">
            <w:proofErr w:type="spellStart"/>
            <w:r>
              <w:t>bandPassBank</w:t>
            </w:r>
            <w:proofErr w:type="spellEnd"/>
          </w:p>
        </w:tc>
        <w:tc>
          <w:tcPr>
            <w:tcW w:w="4721" w:type="dxa"/>
          </w:tcPr>
          <w:p w14:paraId="570544FB" w14:textId="6BCC48DA" w:rsidR="001E0B18" w:rsidRPr="002A6013" w:rsidRDefault="00F64D34" w:rsidP="001E0B18">
            <w:r>
              <w:t>C</w:t>
            </w:r>
            <w:r w:rsidRPr="004B0DFE">
              <w:t>lass of each of unique bandpass filters</w:t>
            </w:r>
            <w:r>
              <w:t>.</w:t>
            </w:r>
          </w:p>
        </w:tc>
      </w:tr>
      <w:tr w:rsidR="001E0B18" w14:paraId="56BCEE24" w14:textId="77777777" w:rsidTr="001E0B18">
        <w:tc>
          <w:tcPr>
            <w:tcW w:w="2887" w:type="dxa"/>
          </w:tcPr>
          <w:p w14:paraId="701DABEA" w14:textId="003E6BA4" w:rsidR="001E0B18" w:rsidRPr="002A6013" w:rsidRDefault="00F64D34" w:rsidP="001E0B18">
            <w:proofErr w:type="spellStart"/>
            <w:r>
              <w:t>filterObject</w:t>
            </w:r>
            <w:proofErr w:type="spellEnd"/>
          </w:p>
        </w:tc>
        <w:tc>
          <w:tcPr>
            <w:tcW w:w="1885" w:type="dxa"/>
          </w:tcPr>
          <w:p w14:paraId="3D591649" w14:textId="6179DD6E" w:rsidR="001E0B18" w:rsidRPr="002A6013" w:rsidRDefault="001E0B18" w:rsidP="001E0B18">
            <w:proofErr w:type="spellStart"/>
            <w:r>
              <w:t>bandPassBank</w:t>
            </w:r>
            <w:proofErr w:type="spellEnd"/>
          </w:p>
        </w:tc>
        <w:tc>
          <w:tcPr>
            <w:tcW w:w="4721" w:type="dxa"/>
          </w:tcPr>
          <w:p w14:paraId="1DB8D480" w14:textId="2DB5C3E1" w:rsidR="001E0B18" w:rsidRPr="002A6013" w:rsidRDefault="00F64D34" w:rsidP="001E0B18">
            <w:r>
              <w:t>Unique u</w:t>
            </w:r>
            <w:r w:rsidRPr="004B0DFE">
              <w:t xml:space="preserve">nconstrained, </w:t>
            </w:r>
            <w:r>
              <w:t>band</w:t>
            </w:r>
            <w:r w:rsidRPr="004B0DFE">
              <w:t>pass, IIR</w:t>
            </w:r>
            <w:r>
              <w:t xml:space="preserve"> </w:t>
            </w:r>
            <w:r w:rsidRPr="004B0DFE">
              <w:t>Butterworth filter</w:t>
            </w:r>
            <w:r>
              <w:t xml:space="preserve">s of </w:t>
            </w:r>
            <w:proofErr w:type="spellStart"/>
            <w:r w:rsidRPr="004B0DFE">
              <w:t>digitalFilter</w:t>
            </w:r>
            <w:proofErr w:type="spellEnd"/>
            <w:r w:rsidRPr="004B0DFE">
              <w:t xml:space="preserve"> class</w:t>
            </w:r>
            <w:r>
              <w:t>, from high to low freq.</w:t>
            </w:r>
          </w:p>
        </w:tc>
      </w:tr>
      <w:tr w:rsidR="001E0B18" w14:paraId="6297B7C1" w14:textId="77777777" w:rsidTr="001E0B18">
        <w:tc>
          <w:tcPr>
            <w:tcW w:w="2887" w:type="dxa"/>
          </w:tcPr>
          <w:p w14:paraId="2A7AEFB6" w14:textId="26A50DDC" w:rsidR="001E0B18" w:rsidRPr="002A6013" w:rsidRDefault="00F64D34" w:rsidP="001E0B18">
            <w:proofErr w:type="spellStart"/>
            <w:r>
              <w:t>centralFreqn</w:t>
            </w:r>
            <w:proofErr w:type="spellEnd"/>
          </w:p>
        </w:tc>
        <w:tc>
          <w:tcPr>
            <w:tcW w:w="1885" w:type="dxa"/>
          </w:tcPr>
          <w:p w14:paraId="494AD6B6" w14:textId="1B30B774" w:rsidR="001E0B18" w:rsidRPr="002A6013" w:rsidRDefault="001E0B18" w:rsidP="001E0B18">
            <w:proofErr w:type="spellStart"/>
            <w:r>
              <w:t>bandPassBank</w:t>
            </w:r>
            <w:proofErr w:type="spellEnd"/>
          </w:p>
        </w:tc>
        <w:tc>
          <w:tcPr>
            <w:tcW w:w="4721" w:type="dxa"/>
          </w:tcPr>
          <w:p w14:paraId="571BDA6F" w14:textId="6C486CF5" w:rsidR="001E0B18" w:rsidRPr="002A6013" w:rsidRDefault="00F64D34" w:rsidP="001E0B18">
            <w:r>
              <w:t>N</w:t>
            </w:r>
            <w:r w:rsidRPr="004B0DFE">
              <w:t>ormalised central frequencies for the unique</w:t>
            </w:r>
            <w:r>
              <w:t xml:space="preserve"> </w:t>
            </w:r>
            <w:r w:rsidRPr="004B0DFE">
              <w:t>bandpass filters</w:t>
            </w:r>
            <w:r>
              <w:t>, in descending order.</w:t>
            </w:r>
          </w:p>
        </w:tc>
      </w:tr>
      <w:tr w:rsidR="001E0B18" w14:paraId="3FEAF417" w14:textId="77777777" w:rsidTr="001E0B18">
        <w:tc>
          <w:tcPr>
            <w:tcW w:w="2887" w:type="dxa"/>
          </w:tcPr>
          <w:p w14:paraId="71714260" w14:textId="424E97C4" w:rsidR="001E0B18" w:rsidRPr="002A6013" w:rsidRDefault="00F64D34" w:rsidP="001E0B18">
            <w:r>
              <w:t>halfPowerFreqn1</w:t>
            </w:r>
          </w:p>
        </w:tc>
        <w:tc>
          <w:tcPr>
            <w:tcW w:w="1885" w:type="dxa"/>
          </w:tcPr>
          <w:p w14:paraId="210C3FDC" w14:textId="48AFAADC" w:rsidR="001E0B18" w:rsidRPr="002A6013" w:rsidRDefault="001E0B18" w:rsidP="001E0B18">
            <w:proofErr w:type="spellStart"/>
            <w:r>
              <w:t>bandPassBank</w:t>
            </w:r>
            <w:proofErr w:type="spellEnd"/>
          </w:p>
        </w:tc>
        <w:tc>
          <w:tcPr>
            <w:tcW w:w="4721" w:type="dxa"/>
          </w:tcPr>
          <w:p w14:paraId="6DFA8C72" w14:textId="6090B541" w:rsidR="001E0B18" w:rsidRPr="002A6013" w:rsidRDefault="002F3170" w:rsidP="001E0B18">
            <w:r>
              <w:t>N</w:t>
            </w:r>
            <w:r w:rsidR="00A93D59" w:rsidRPr="004B0DFE">
              <w:t xml:space="preserve">ormalised </w:t>
            </w:r>
            <w:r w:rsidR="00CB1EFC">
              <w:t xml:space="preserve">bottom </w:t>
            </w:r>
            <w:r w:rsidR="00A93D59" w:rsidRPr="004B0DFE">
              <w:t>half-power (-3 dB) frequenc</w:t>
            </w:r>
            <w:r w:rsidR="00A93D59">
              <w:t xml:space="preserve">ies of the bandpass filters </w:t>
            </w:r>
            <w:r w:rsidR="00A93D59" w:rsidRPr="00A93D59">
              <w:rPr>
                <w:u w:val="single"/>
              </w:rPr>
              <w:t>after</w:t>
            </w:r>
            <w:r w:rsidR="00A93D59">
              <w:t xml:space="preserve"> </w:t>
            </w:r>
            <w:proofErr w:type="spellStart"/>
            <w:r w:rsidR="00A93D59">
              <w:t>downsampling</w:t>
            </w:r>
            <w:proofErr w:type="spellEnd"/>
            <w:r w:rsidR="00A93D59">
              <w:t>, in descending order.</w:t>
            </w:r>
          </w:p>
        </w:tc>
      </w:tr>
      <w:tr w:rsidR="001E0B18" w14:paraId="03D5E5DF" w14:textId="77777777" w:rsidTr="001E0B18">
        <w:tc>
          <w:tcPr>
            <w:tcW w:w="2887" w:type="dxa"/>
          </w:tcPr>
          <w:p w14:paraId="33A2E7CE" w14:textId="21B348D4" w:rsidR="001E0B18" w:rsidRPr="002A6013" w:rsidRDefault="00F64D34" w:rsidP="001E0B18">
            <w:r>
              <w:t>halfPowerFreqn2</w:t>
            </w:r>
          </w:p>
        </w:tc>
        <w:tc>
          <w:tcPr>
            <w:tcW w:w="1885" w:type="dxa"/>
          </w:tcPr>
          <w:p w14:paraId="0BA38E53" w14:textId="36FAA599" w:rsidR="001E0B18" w:rsidRPr="002A6013" w:rsidRDefault="001E0B18" w:rsidP="001E0B18">
            <w:proofErr w:type="spellStart"/>
            <w:r>
              <w:t>bandPassBank</w:t>
            </w:r>
            <w:proofErr w:type="spellEnd"/>
          </w:p>
        </w:tc>
        <w:tc>
          <w:tcPr>
            <w:tcW w:w="4721" w:type="dxa"/>
          </w:tcPr>
          <w:p w14:paraId="1C97BA61" w14:textId="094E61A2" w:rsidR="001E0B18" w:rsidRPr="002A6013" w:rsidRDefault="002F3170" w:rsidP="001E0B18">
            <w:r>
              <w:t>N</w:t>
            </w:r>
            <w:r w:rsidR="00CB1EFC" w:rsidRPr="004B0DFE">
              <w:t xml:space="preserve">ormalised </w:t>
            </w:r>
            <w:r w:rsidR="00CB1EFC">
              <w:t xml:space="preserve">top </w:t>
            </w:r>
            <w:r w:rsidR="00CB1EFC" w:rsidRPr="004B0DFE">
              <w:t>half-power (-3 dB) frequenc</w:t>
            </w:r>
            <w:r w:rsidR="00CB1EFC">
              <w:t xml:space="preserve">ies of the bandpass filters </w:t>
            </w:r>
            <w:r w:rsidR="00CB1EFC" w:rsidRPr="00A93D59">
              <w:rPr>
                <w:u w:val="single"/>
              </w:rPr>
              <w:t>after</w:t>
            </w:r>
            <w:r w:rsidR="00CB1EFC">
              <w:t xml:space="preserve"> </w:t>
            </w:r>
            <w:proofErr w:type="spellStart"/>
            <w:r w:rsidR="00CB1EFC">
              <w:t>downsampling</w:t>
            </w:r>
            <w:proofErr w:type="spellEnd"/>
            <w:r w:rsidR="00CB1EFC">
              <w:t>, in descending order.</w:t>
            </w:r>
          </w:p>
        </w:tc>
      </w:tr>
      <w:tr w:rsidR="001E0B18" w14:paraId="2291A81F" w14:textId="77777777" w:rsidTr="001E0B18">
        <w:tc>
          <w:tcPr>
            <w:tcW w:w="2887" w:type="dxa"/>
          </w:tcPr>
          <w:p w14:paraId="3FE04C31" w14:textId="45EC24A8" w:rsidR="001E0B18" w:rsidRPr="002A6013" w:rsidRDefault="00F64D34" w:rsidP="001E0B18">
            <w:proofErr w:type="spellStart"/>
            <w:r>
              <w:t>filterObjectIndex</w:t>
            </w:r>
            <w:proofErr w:type="spellEnd"/>
          </w:p>
        </w:tc>
        <w:tc>
          <w:tcPr>
            <w:tcW w:w="1885" w:type="dxa"/>
          </w:tcPr>
          <w:p w14:paraId="1AD7C5C6" w14:textId="163A9051" w:rsidR="001E0B18" w:rsidRPr="002A6013" w:rsidRDefault="001E0B18" w:rsidP="001E0B18">
            <w:proofErr w:type="spellStart"/>
            <w:r>
              <w:t>bandPassBank</w:t>
            </w:r>
            <w:proofErr w:type="spellEnd"/>
          </w:p>
        </w:tc>
        <w:tc>
          <w:tcPr>
            <w:tcW w:w="4721" w:type="dxa"/>
          </w:tcPr>
          <w:p w14:paraId="62CB0BD4" w14:textId="128FA64D" w:rsidR="001E0B18" w:rsidRPr="002A6013" w:rsidRDefault="002F3170" w:rsidP="001E0B18">
            <w:r>
              <w:t>I</w:t>
            </w:r>
            <w:r w:rsidR="00463E5B" w:rsidRPr="004B0DFE">
              <w:t>ndices of the unique filter object</w:t>
            </w:r>
            <w:r w:rsidR="00463E5B">
              <w:t xml:space="preserve"> </w:t>
            </w:r>
            <w:r w:rsidR="00463E5B" w:rsidRPr="004B0DFE">
              <w:t>that each bandpass filter must use</w:t>
            </w:r>
            <w:r w:rsidR="00463E5B">
              <w:t>.</w:t>
            </w:r>
          </w:p>
        </w:tc>
      </w:tr>
      <w:tr w:rsidR="001E0B18" w14:paraId="2CAC8D0B" w14:textId="77777777" w:rsidTr="001E0B18">
        <w:tc>
          <w:tcPr>
            <w:tcW w:w="2887" w:type="dxa"/>
          </w:tcPr>
          <w:p w14:paraId="48EB7A83" w14:textId="45DE0397" w:rsidR="001E0B18" w:rsidRPr="002A6013" w:rsidRDefault="00F64D34" w:rsidP="001E0B18">
            <w:proofErr w:type="spellStart"/>
            <w:r>
              <w:t>decimationFactor</w:t>
            </w:r>
            <w:proofErr w:type="spellEnd"/>
          </w:p>
        </w:tc>
        <w:tc>
          <w:tcPr>
            <w:tcW w:w="1885" w:type="dxa"/>
          </w:tcPr>
          <w:p w14:paraId="0CC7D7D9" w14:textId="5FBF3776" w:rsidR="001E0B18" w:rsidRPr="002A6013" w:rsidRDefault="001E0B18" w:rsidP="001E0B18">
            <w:proofErr w:type="spellStart"/>
            <w:r>
              <w:t>bandPassBank</w:t>
            </w:r>
            <w:proofErr w:type="spellEnd"/>
          </w:p>
        </w:tc>
        <w:tc>
          <w:tcPr>
            <w:tcW w:w="4721" w:type="dxa"/>
          </w:tcPr>
          <w:p w14:paraId="69B054A7" w14:textId="26265ACC" w:rsidR="001E0B18" w:rsidRPr="002A6013" w:rsidRDefault="002F3170" w:rsidP="001E0B18">
            <w:r>
              <w:t>F</w:t>
            </w:r>
            <w:r w:rsidR="00463E5B">
              <w:t xml:space="preserve">actors by which the original sample rate FS is reduced to obtain the current sample rate FR </w:t>
            </w:r>
            <w:r w:rsidR="00463E5B" w:rsidRPr="00463E5B">
              <w:rPr>
                <w:u w:val="single"/>
              </w:rPr>
              <w:t>after</w:t>
            </w:r>
            <w:r w:rsidR="00463E5B">
              <w:t xml:space="preserve"> </w:t>
            </w:r>
            <w:proofErr w:type="spellStart"/>
            <w:r w:rsidR="00463E5B">
              <w:t>downsampling</w:t>
            </w:r>
            <w:proofErr w:type="spellEnd"/>
            <w:r w:rsidR="00463E5B">
              <w:t>.</w:t>
            </w:r>
          </w:p>
        </w:tc>
      </w:tr>
      <w:tr w:rsidR="001E0B18" w14:paraId="78AF8D32" w14:textId="77777777" w:rsidTr="001E0B18">
        <w:tc>
          <w:tcPr>
            <w:tcW w:w="2887" w:type="dxa"/>
          </w:tcPr>
          <w:p w14:paraId="72ABBAEE" w14:textId="6C59AFB1" w:rsidR="001E0B18" w:rsidRPr="002A6013" w:rsidRDefault="00F64D34" w:rsidP="001E0B18">
            <w:proofErr w:type="spellStart"/>
            <w:r>
              <w:t>sampleRate</w:t>
            </w:r>
            <w:proofErr w:type="spellEnd"/>
          </w:p>
        </w:tc>
        <w:tc>
          <w:tcPr>
            <w:tcW w:w="1885" w:type="dxa"/>
          </w:tcPr>
          <w:p w14:paraId="412F37CB" w14:textId="45BF8102" w:rsidR="001E0B18" w:rsidRPr="002A6013" w:rsidRDefault="001E0B18" w:rsidP="001E0B18">
            <w:proofErr w:type="spellStart"/>
            <w:r>
              <w:t>bandPassBank</w:t>
            </w:r>
            <w:proofErr w:type="spellEnd"/>
          </w:p>
        </w:tc>
        <w:tc>
          <w:tcPr>
            <w:tcW w:w="4721" w:type="dxa"/>
          </w:tcPr>
          <w:p w14:paraId="4B7C3FFC" w14:textId="148D16FA" w:rsidR="001E0B18" w:rsidRPr="002A6013" w:rsidRDefault="00463E5B" w:rsidP="001E0B18">
            <w:r>
              <w:t>Sample</w:t>
            </w:r>
            <w:r w:rsidRPr="004B0DFE">
              <w:t xml:space="preserve"> rate at each decimation stage </w:t>
            </w:r>
            <w:r w:rsidRPr="00463E5B">
              <w:rPr>
                <w:u w:val="single"/>
              </w:rPr>
              <w:t>after</w:t>
            </w:r>
            <w:r>
              <w:t xml:space="preserve"> </w:t>
            </w:r>
            <w:proofErr w:type="spellStart"/>
            <w:r w:rsidRPr="004B0DFE">
              <w:t>downsampling</w:t>
            </w:r>
            <w:proofErr w:type="spellEnd"/>
            <w:r w:rsidRPr="004B0DFE">
              <w:t xml:space="preserve"> (</w:t>
            </w:r>
            <w:proofErr w:type="spellStart"/>
            <w:r w:rsidR="002D7A60" w:rsidRPr="002D7A60">
              <w:rPr>
                <w:rFonts w:ascii="Courier New" w:hAnsi="Courier New" w:cs="Courier New"/>
              </w:rPr>
              <w:t>fr</w:t>
            </w:r>
            <w:proofErr w:type="spellEnd"/>
            <w:r w:rsidRPr="002D7A60">
              <w:rPr>
                <w:rFonts w:ascii="Courier New" w:hAnsi="Courier New" w:cs="Courier New"/>
              </w:rPr>
              <w:t xml:space="preserve"> = </w:t>
            </w:r>
            <w:r w:rsidR="002D7A60" w:rsidRPr="002D7A60">
              <w:rPr>
                <w:rFonts w:ascii="Courier New" w:hAnsi="Courier New" w:cs="Courier New"/>
              </w:rPr>
              <w:t>fs</w:t>
            </w:r>
            <w:r w:rsidRPr="002D7A60">
              <w:rPr>
                <w:rFonts w:ascii="Courier New" w:hAnsi="Courier New" w:cs="Courier New"/>
              </w:rPr>
              <w:t>/D</w:t>
            </w:r>
            <w:r w:rsidRPr="004B0DFE">
              <w:t>)</w:t>
            </w:r>
          </w:p>
        </w:tc>
      </w:tr>
      <w:tr w:rsidR="00F64D34" w14:paraId="25DA5182" w14:textId="77777777" w:rsidTr="001E0B18">
        <w:tc>
          <w:tcPr>
            <w:tcW w:w="2887" w:type="dxa"/>
          </w:tcPr>
          <w:p w14:paraId="01C8B187" w14:textId="69BDB265" w:rsidR="00F64D34" w:rsidRPr="002A6013" w:rsidRDefault="00F64D34" w:rsidP="00F64D34">
            <w:proofErr w:type="spellStart"/>
            <w:r>
              <w:t>centralFreq</w:t>
            </w:r>
            <w:proofErr w:type="spellEnd"/>
          </w:p>
        </w:tc>
        <w:tc>
          <w:tcPr>
            <w:tcW w:w="1885" w:type="dxa"/>
          </w:tcPr>
          <w:p w14:paraId="0B4F2CFC" w14:textId="5EC50D14" w:rsidR="00F64D34" w:rsidRPr="002A6013" w:rsidRDefault="00F64D34" w:rsidP="00F64D34">
            <w:proofErr w:type="spellStart"/>
            <w:r>
              <w:t>bandPassBank</w:t>
            </w:r>
            <w:proofErr w:type="spellEnd"/>
          </w:p>
        </w:tc>
        <w:tc>
          <w:tcPr>
            <w:tcW w:w="4721" w:type="dxa"/>
          </w:tcPr>
          <w:p w14:paraId="777D8814" w14:textId="193DD34C" w:rsidR="00F64D34" w:rsidRPr="002A6013" w:rsidRDefault="002F3170" w:rsidP="00F64D34">
            <w:r>
              <w:t>A</w:t>
            </w:r>
            <w:r w:rsidRPr="004B0DFE">
              <w:t>bsolute central frequencies for the unique</w:t>
            </w:r>
            <w:r>
              <w:t xml:space="preserve"> </w:t>
            </w:r>
            <w:r w:rsidRPr="004B0DFE">
              <w:t>bandpass filters, in descending order</w:t>
            </w:r>
          </w:p>
        </w:tc>
      </w:tr>
      <w:tr w:rsidR="00F64D34" w14:paraId="70B577F5" w14:textId="77777777" w:rsidTr="001E0B18">
        <w:tc>
          <w:tcPr>
            <w:tcW w:w="2887" w:type="dxa"/>
          </w:tcPr>
          <w:p w14:paraId="4375A24C" w14:textId="2D71AACE" w:rsidR="00F64D34" w:rsidRPr="002A6013" w:rsidRDefault="00F64D34" w:rsidP="00F64D34">
            <w:r>
              <w:t>halfPowerFreq1</w:t>
            </w:r>
          </w:p>
        </w:tc>
        <w:tc>
          <w:tcPr>
            <w:tcW w:w="1885" w:type="dxa"/>
          </w:tcPr>
          <w:p w14:paraId="12E00EAF" w14:textId="4893B2EC" w:rsidR="00F64D34" w:rsidRPr="002A6013" w:rsidRDefault="00F64D34" w:rsidP="00F64D34">
            <w:proofErr w:type="spellStart"/>
            <w:r>
              <w:t>bandPassBank</w:t>
            </w:r>
            <w:proofErr w:type="spellEnd"/>
          </w:p>
        </w:tc>
        <w:tc>
          <w:tcPr>
            <w:tcW w:w="4721" w:type="dxa"/>
          </w:tcPr>
          <w:p w14:paraId="38A01795" w14:textId="1DBF839E" w:rsidR="00F64D34" w:rsidRPr="002A6013" w:rsidRDefault="002F3170" w:rsidP="00F64D34">
            <w:r>
              <w:t>N</w:t>
            </w:r>
            <w:r w:rsidRPr="004B0DFE">
              <w:t xml:space="preserve">ormalised </w:t>
            </w:r>
            <w:r>
              <w:t xml:space="preserve">bottom </w:t>
            </w:r>
            <w:r w:rsidRPr="004B0DFE">
              <w:t xml:space="preserve">half-power (-3 dB) </w:t>
            </w:r>
            <w:r>
              <w:t>f</w:t>
            </w:r>
            <w:r w:rsidRPr="004B0DFE">
              <w:t>requenc</w:t>
            </w:r>
            <w:r>
              <w:t>ies of bandpass filters in descend. order.</w:t>
            </w:r>
          </w:p>
        </w:tc>
      </w:tr>
      <w:tr w:rsidR="00F64D34" w14:paraId="174F3A2B" w14:textId="77777777" w:rsidTr="001E0B18">
        <w:tc>
          <w:tcPr>
            <w:tcW w:w="2887" w:type="dxa"/>
          </w:tcPr>
          <w:p w14:paraId="7CC7E11F" w14:textId="7CB259B4" w:rsidR="00F64D34" w:rsidRPr="002A6013" w:rsidRDefault="00F64D34" w:rsidP="00F64D34">
            <w:r>
              <w:t>halfPowerFreq2</w:t>
            </w:r>
          </w:p>
        </w:tc>
        <w:tc>
          <w:tcPr>
            <w:tcW w:w="1885" w:type="dxa"/>
          </w:tcPr>
          <w:p w14:paraId="1B144A7D" w14:textId="6543EED5" w:rsidR="00F64D34" w:rsidRPr="002A6013" w:rsidRDefault="00F64D34" w:rsidP="00F64D34">
            <w:proofErr w:type="spellStart"/>
            <w:r>
              <w:t>bandPassBank</w:t>
            </w:r>
            <w:proofErr w:type="spellEnd"/>
          </w:p>
        </w:tc>
        <w:tc>
          <w:tcPr>
            <w:tcW w:w="4721" w:type="dxa"/>
          </w:tcPr>
          <w:p w14:paraId="747A6A5C" w14:textId="68F76A8F" w:rsidR="00F64D34" w:rsidRPr="002A6013" w:rsidRDefault="002F3170" w:rsidP="00F64D34">
            <w:r>
              <w:t>N</w:t>
            </w:r>
            <w:r w:rsidRPr="004B0DFE">
              <w:t>ormalised</w:t>
            </w:r>
            <w:r>
              <w:t xml:space="preserve"> top </w:t>
            </w:r>
            <w:r w:rsidRPr="004B0DFE">
              <w:t xml:space="preserve">half-power (-3 dB) </w:t>
            </w:r>
            <w:r>
              <w:t>f</w:t>
            </w:r>
            <w:r w:rsidRPr="004B0DFE">
              <w:t>requenc</w:t>
            </w:r>
            <w:r>
              <w:t>ies of bandpass filters in descending order.</w:t>
            </w:r>
          </w:p>
        </w:tc>
      </w:tr>
      <w:tr w:rsidR="00F64D34" w14:paraId="51B307C0" w14:textId="77777777" w:rsidTr="001E0B18">
        <w:tc>
          <w:tcPr>
            <w:tcW w:w="2887" w:type="dxa"/>
          </w:tcPr>
          <w:p w14:paraId="55774914" w14:textId="6F95D1F8" w:rsidR="00F64D34" w:rsidRPr="002A6013" w:rsidRDefault="00F64D34" w:rsidP="00F64D34">
            <w:proofErr w:type="spellStart"/>
            <w:r>
              <w:t>parentOctaveIndex</w:t>
            </w:r>
            <w:proofErr w:type="spellEnd"/>
          </w:p>
        </w:tc>
        <w:tc>
          <w:tcPr>
            <w:tcW w:w="1885" w:type="dxa"/>
          </w:tcPr>
          <w:p w14:paraId="5C3B6CB7" w14:textId="7A2E5F2E" w:rsidR="00F64D34" w:rsidRPr="002A6013" w:rsidRDefault="00F64D34" w:rsidP="00F64D34">
            <w:proofErr w:type="spellStart"/>
            <w:r>
              <w:t>bandPassBank</w:t>
            </w:r>
            <w:proofErr w:type="spellEnd"/>
          </w:p>
        </w:tc>
        <w:tc>
          <w:tcPr>
            <w:tcW w:w="4721" w:type="dxa"/>
          </w:tcPr>
          <w:p w14:paraId="6EC68A42" w14:textId="7F46858A" w:rsidR="00F64D34" w:rsidRPr="002A6013" w:rsidRDefault="002F3170" w:rsidP="00F64D34">
            <w:r>
              <w:t>Indices of parent octave bands.</w:t>
            </w:r>
          </w:p>
        </w:tc>
      </w:tr>
      <w:tr w:rsidR="00F64D34" w14:paraId="12EA8701" w14:textId="77777777" w:rsidTr="001E0B18">
        <w:tc>
          <w:tcPr>
            <w:tcW w:w="2887" w:type="dxa"/>
          </w:tcPr>
          <w:p w14:paraId="5C3D41AA" w14:textId="61A50696" w:rsidR="00F64D34" w:rsidRPr="002A6013" w:rsidRDefault="00F64D34" w:rsidP="00F64D34">
            <w:proofErr w:type="spellStart"/>
            <w:r w:rsidRPr="004B0DFE">
              <w:t>parentOctaveCentralFreq</w:t>
            </w:r>
            <w:proofErr w:type="spellEnd"/>
          </w:p>
        </w:tc>
        <w:tc>
          <w:tcPr>
            <w:tcW w:w="1885" w:type="dxa"/>
          </w:tcPr>
          <w:p w14:paraId="350D0CB2" w14:textId="600666F0" w:rsidR="00F64D34" w:rsidRPr="002A6013" w:rsidRDefault="00F64D34" w:rsidP="00F64D34">
            <w:proofErr w:type="spellStart"/>
            <w:r>
              <w:t>bandPassBank</w:t>
            </w:r>
            <w:proofErr w:type="spellEnd"/>
          </w:p>
        </w:tc>
        <w:tc>
          <w:tcPr>
            <w:tcW w:w="4721" w:type="dxa"/>
          </w:tcPr>
          <w:p w14:paraId="50ACDEC2" w14:textId="6C94D700" w:rsidR="00F64D34" w:rsidRPr="002A6013" w:rsidRDefault="002F3170" w:rsidP="00F64D34">
            <w:r>
              <w:t>C</w:t>
            </w:r>
            <w:r w:rsidRPr="004B0DFE">
              <w:t>entral frequenc</w:t>
            </w:r>
            <w:r>
              <w:t>ies</w:t>
            </w:r>
            <w:r w:rsidRPr="004B0DFE">
              <w:t xml:space="preserve"> of parent octave bands [Hz].</w:t>
            </w:r>
          </w:p>
        </w:tc>
      </w:tr>
      <w:tr w:rsidR="00F64D34" w14:paraId="1475511D" w14:textId="77777777" w:rsidTr="001E0B18">
        <w:tc>
          <w:tcPr>
            <w:tcW w:w="2887" w:type="dxa"/>
          </w:tcPr>
          <w:p w14:paraId="4A49F2A0" w14:textId="1CC432DF" w:rsidR="00F64D34" w:rsidRPr="002A6013" w:rsidRDefault="00F64D34" w:rsidP="00F64D34">
            <w:r w:rsidRPr="004B0DFE">
              <w:t>parentOctaveHalfPowerFreq1</w:t>
            </w:r>
          </w:p>
        </w:tc>
        <w:tc>
          <w:tcPr>
            <w:tcW w:w="1885" w:type="dxa"/>
          </w:tcPr>
          <w:p w14:paraId="11EDC5FC" w14:textId="70A7EF82" w:rsidR="00F64D34" w:rsidRPr="002A6013" w:rsidRDefault="00F64D34" w:rsidP="00F64D34">
            <w:proofErr w:type="spellStart"/>
            <w:r>
              <w:t>bandPassBank</w:t>
            </w:r>
            <w:proofErr w:type="spellEnd"/>
          </w:p>
        </w:tc>
        <w:tc>
          <w:tcPr>
            <w:tcW w:w="4721" w:type="dxa"/>
          </w:tcPr>
          <w:p w14:paraId="69D11090" w14:textId="376DA113" w:rsidR="00F64D34" w:rsidRPr="002A6013" w:rsidRDefault="002F3170" w:rsidP="00F64D34">
            <w:r>
              <w:t>Bottom</w:t>
            </w:r>
            <w:r w:rsidRPr="004B0DFE">
              <w:t xml:space="preserve"> frequenc</w:t>
            </w:r>
            <w:r>
              <w:t>ies</w:t>
            </w:r>
            <w:r w:rsidRPr="004B0DFE">
              <w:t xml:space="preserve"> of parent octave bands [Hz].</w:t>
            </w:r>
          </w:p>
        </w:tc>
      </w:tr>
      <w:tr w:rsidR="00F64D34" w14:paraId="0D6855A3" w14:textId="77777777" w:rsidTr="001E0B18">
        <w:tc>
          <w:tcPr>
            <w:tcW w:w="2887" w:type="dxa"/>
          </w:tcPr>
          <w:p w14:paraId="73B56F1E" w14:textId="4B48AC39" w:rsidR="00F64D34" w:rsidRPr="002A6013" w:rsidRDefault="00F64D34" w:rsidP="00F64D34">
            <w:r w:rsidRPr="004B0DFE">
              <w:t>parentOctaveHalfPowerFreq</w:t>
            </w:r>
            <w:r>
              <w:t>2</w:t>
            </w:r>
          </w:p>
        </w:tc>
        <w:tc>
          <w:tcPr>
            <w:tcW w:w="1885" w:type="dxa"/>
          </w:tcPr>
          <w:p w14:paraId="1274CAD6" w14:textId="759C44C3" w:rsidR="00F64D34" w:rsidRPr="002A6013" w:rsidRDefault="00F64D34" w:rsidP="00F64D34">
            <w:proofErr w:type="spellStart"/>
            <w:r>
              <w:t>bandPassBank</w:t>
            </w:r>
            <w:proofErr w:type="spellEnd"/>
          </w:p>
        </w:tc>
        <w:tc>
          <w:tcPr>
            <w:tcW w:w="4721" w:type="dxa"/>
          </w:tcPr>
          <w:p w14:paraId="25962DD0" w14:textId="7ED716E0" w:rsidR="00F64D34" w:rsidRPr="002A6013" w:rsidRDefault="002F3170" w:rsidP="00F64D34">
            <w:r>
              <w:t>Top</w:t>
            </w:r>
            <w:r w:rsidRPr="004B0DFE">
              <w:t xml:space="preserve"> frequenc</w:t>
            </w:r>
            <w:r>
              <w:t>ies</w:t>
            </w:r>
            <w:r w:rsidRPr="004B0DFE">
              <w:t xml:space="preserve"> of parent octave bands [Hz].</w:t>
            </w:r>
          </w:p>
        </w:tc>
      </w:tr>
    </w:tbl>
    <w:p w14:paraId="56E371DC" w14:textId="7CA02E90" w:rsidR="004B0DFE" w:rsidRDefault="004B0DFE" w:rsidP="00D06C20">
      <w:pPr>
        <w:spacing w:before="120" w:after="0"/>
        <w:rPr>
          <w:sz w:val="24"/>
          <w:szCs w:val="24"/>
        </w:rPr>
      </w:pPr>
    </w:p>
    <w:p w14:paraId="3A8AC85D" w14:textId="40F2D950" w:rsidR="004B0DFE" w:rsidRDefault="00BC0F27" w:rsidP="00D06C20">
      <w:pPr>
        <w:spacing w:before="120" w:after="0"/>
        <w:rPr>
          <w:b/>
          <w:bCs/>
          <w:sz w:val="24"/>
          <w:szCs w:val="24"/>
        </w:rPr>
      </w:pPr>
      <w:proofErr w:type="spellStart"/>
      <w:r w:rsidRPr="002D7A60">
        <w:rPr>
          <w:rFonts w:ascii="Courier New" w:hAnsi="Courier New" w:cs="Courier New"/>
          <w:b/>
          <w:bCs/>
          <w:sz w:val="24"/>
          <w:szCs w:val="24"/>
        </w:rPr>
        <w:t>ansiFilter</w:t>
      </w:r>
      <w:proofErr w:type="spellEnd"/>
      <w:r>
        <w:rPr>
          <w:b/>
          <w:bCs/>
          <w:sz w:val="24"/>
          <w:szCs w:val="24"/>
        </w:rPr>
        <w:t xml:space="preserve"> and the Filtering Process</w:t>
      </w:r>
    </w:p>
    <w:p w14:paraId="3F87B62B" w14:textId="60A964D3" w:rsidR="00B6614E" w:rsidRDefault="00B6614E" w:rsidP="002D7A60">
      <w:pPr>
        <w:spacing w:before="120" w:after="0"/>
      </w:pPr>
      <w:r>
        <w:t xml:space="preserve">The </w:t>
      </w:r>
      <w:proofErr w:type="spellStart"/>
      <w:r w:rsidRPr="002D7A60">
        <w:rPr>
          <w:rFonts w:ascii="Courier New" w:hAnsi="Courier New" w:cs="Courier New"/>
        </w:rPr>
        <w:t>ansiFilter</w:t>
      </w:r>
      <w:proofErr w:type="spellEnd"/>
      <w:r>
        <w:t xml:space="preserve"> function filters the input signal using the filter bank defined in input structure </w:t>
      </w:r>
      <w:proofErr w:type="spellStart"/>
      <w:r w:rsidRPr="002D7A60">
        <w:rPr>
          <w:rFonts w:ascii="Courier New" w:hAnsi="Courier New" w:cs="Courier New"/>
        </w:rPr>
        <w:t>AnsiFilterBank</w:t>
      </w:r>
      <w:proofErr w:type="spellEnd"/>
      <w:r>
        <w:t>. The filtering process follows the steps below:</w:t>
      </w:r>
    </w:p>
    <w:p w14:paraId="5D8DE06C" w14:textId="6E88C2D7" w:rsidR="001601FE" w:rsidRDefault="001601FE" w:rsidP="002D7A60">
      <w:pPr>
        <w:pStyle w:val="ListParagraph"/>
        <w:numPr>
          <w:ilvl w:val="0"/>
          <w:numId w:val="6"/>
        </w:numPr>
        <w:spacing w:before="120" w:after="0"/>
        <w:contextualSpacing w:val="0"/>
      </w:pPr>
      <w:r>
        <w:t xml:space="preserve">Zero-pad the input signal (if </w:t>
      </w:r>
      <w:r w:rsidRPr="002D7A60">
        <w:rPr>
          <w:rFonts w:ascii="Courier New" w:hAnsi="Courier New" w:cs="Courier New"/>
        </w:rPr>
        <w:t>‘</w:t>
      </w:r>
      <w:proofErr w:type="spellStart"/>
      <w:r w:rsidRPr="002D7A60">
        <w:rPr>
          <w:rFonts w:ascii="Courier New" w:hAnsi="Courier New" w:cs="Courier New"/>
        </w:rPr>
        <w:t>ZeroPad</w:t>
      </w:r>
      <w:proofErr w:type="spellEnd"/>
      <w:r w:rsidRPr="002D7A60">
        <w:rPr>
          <w:rFonts w:ascii="Courier New" w:hAnsi="Courier New" w:cs="Courier New"/>
        </w:rPr>
        <w:t>’ = true</w:t>
      </w:r>
      <w:r>
        <w:t xml:space="preserve">). One-sided zero-padding (ZP) is applied if </w:t>
      </w:r>
      <w:r w:rsidRPr="002D7A60">
        <w:rPr>
          <w:rFonts w:ascii="Courier New" w:hAnsi="Courier New" w:cs="Courier New"/>
        </w:rPr>
        <w:t>‘</w:t>
      </w:r>
      <w:proofErr w:type="spellStart"/>
      <w:r w:rsidRPr="002D7A60">
        <w:rPr>
          <w:rFonts w:ascii="Courier New" w:hAnsi="Courier New" w:cs="Courier New"/>
        </w:rPr>
        <w:t>FilterMode</w:t>
      </w:r>
      <w:proofErr w:type="spellEnd"/>
      <w:r w:rsidRPr="002D7A60">
        <w:rPr>
          <w:rFonts w:ascii="Courier New" w:hAnsi="Courier New" w:cs="Courier New"/>
        </w:rPr>
        <w:t xml:space="preserve">’ = ‘filter’ </w:t>
      </w:r>
      <w:r>
        <w:t>is selected, and two-sided ZP otherwise.</w:t>
      </w:r>
    </w:p>
    <w:p w14:paraId="0FA7B0E3" w14:textId="6086D0F9" w:rsidR="00CE082E" w:rsidRDefault="002D7A60" w:rsidP="002D7A60">
      <w:pPr>
        <w:pStyle w:val="ListParagraph"/>
        <w:numPr>
          <w:ilvl w:val="0"/>
          <w:numId w:val="6"/>
        </w:numPr>
        <w:spacing w:before="120" w:after="0"/>
        <w:contextualSpacing w:val="0"/>
      </w:pPr>
      <w:r>
        <w:t xml:space="preserve">If </w:t>
      </w:r>
      <w:r w:rsidRPr="002D7A60">
        <w:rPr>
          <w:rFonts w:ascii="Courier New" w:hAnsi="Courier New" w:cs="Courier New"/>
        </w:rPr>
        <w:t>‘</w:t>
      </w:r>
      <w:proofErr w:type="spellStart"/>
      <w:r w:rsidRPr="002D7A60">
        <w:rPr>
          <w:rFonts w:ascii="Courier New" w:hAnsi="Courier New" w:cs="Courier New"/>
        </w:rPr>
        <w:t>MetricsOutput</w:t>
      </w:r>
      <w:proofErr w:type="spellEnd"/>
      <w:r w:rsidRPr="002D7A60">
        <w:rPr>
          <w:rFonts w:ascii="Courier New" w:hAnsi="Courier New" w:cs="Courier New"/>
        </w:rPr>
        <w:t>’ = 0,1</w:t>
      </w:r>
      <w:r>
        <w:t>, then f</w:t>
      </w:r>
      <w:r w:rsidR="00CE082E">
        <w:t>or each octave containing at least one fractional octave band:</w:t>
      </w:r>
    </w:p>
    <w:p w14:paraId="2980BF21" w14:textId="77777777" w:rsidR="00CE082E" w:rsidRDefault="001601FE" w:rsidP="002D7A60">
      <w:pPr>
        <w:pStyle w:val="ListParagraph"/>
        <w:numPr>
          <w:ilvl w:val="1"/>
          <w:numId w:val="6"/>
        </w:numPr>
        <w:spacing w:before="120" w:after="0"/>
        <w:contextualSpacing w:val="0"/>
      </w:pPr>
      <w:r>
        <w:t xml:space="preserve">Decimate as many </w:t>
      </w:r>
      <w:r w:rsidR="00CE082E">
        <w:t xml:space="preserve">times as needed to reach the first (highest) octave band. Each decimation step is carried out by simply filtering the signal with the anti-alias filter and then </w:t>
      </w:r>
      <w:proofErr w:type="spellStart"/>
      <w:r w:rsidR="00CE082E">
        <w:t>downsampling</w:t>
      </w:r>
      <w:proofErr w:type="spellEnd"/>
      <w:r w:rsidR="00CE082E">
        <w:t xml:space="preserve"> by 2. For the first octave band, more than one decimation step may be needed, but only one is required for every new octave after the first one.</w:t>
      </w:r>
    </w:p>
    <w:p w14:paraId="30C47CF9" w14:textId="77777777" w:rsidR="002D7A60" w:rsidRDefault="002D7A60" w:rsidP="002D7A60">
      <w:pPr>
        <w:pStyle w:val="ListParagraph"/>
        <w:numPr>
          <w:ilvl w:val="1"/>
          <w:numId w:val="6"/>
        </w:numPr>
        <w:spacing w:before="120" w:after="0"/>
        <w:contextualSpacing w:val="0"/>
      </w:pPr>
      <w:r>
        <w:t>For each fractional band within the octave:</w:t>
      </w:r>
    </w:p>
    <w:p w14:paraId="2671E3B2" w14:textId="77777777" w:rsidR="002D7A60" w:rsidRDefault="00CE082E" w:rsidP="002D7A60">
      <w:pPr>
        <w:pStyle w:val="ListParagraph"/>
        <w:numPr>
          <w:ilvl w:val="2"/>
          <w:numId w:val="6"/>
        </w:numPr>
        <w:spacing w:before="120" w:after="0"/>
        <w:contextualSpacing w:val="0"/>
      </w:pPr>
      <w:r>
        <w:lastRenderedPageBreak/>
        <w:t>Filter the decimated signal with the appropriate unique bandpass filter.</w:t>
      </w:r>
    </w:p>
    <w:p w14:paraId="4B45AF2F" w14:textId="77777777" w:rsidR="002D7A60" w:rsidRDefault="00CE082E" w:rsidP="002D7A60">
      <w:pPr>
        <w:pStyle w:val="ListParagraph"/>
        <w:numPr>
          <w:ilvl w:val="2"/>
          <w:numId w:val="6"/>
        </w:numPr>
        <w:spacing w:before="120" w:after="0"/>
        <w:contextualSpacing w:val="0"/>
      </w:pPr>
      <w:r>
        <w:t xml:space="preserve">Interpolate the bandpass filtered signal if </w:t>
      </w:r>
      <w:r w:rsidRPr="002D7A60">
        <w:rPr>
          <w:rFonts w:ascii="Courier New" w:hAnsi="Courier New" w:cs="Courier New"/>
        </w:rPr>
        <w:t>‘</w:t>
      </w:r>
      <w:proofErr w:type="spellStart"/>
      <w:r w:rsidRPr="002D7A60">
        <w:rPr>
          <w:rFonts w:ascii="Courier New" w:hAnsi="Courier New" w:cs="Courier New"/>
        </w:rPr>
        <w:t>MetricsOutput</w:t>
      </w:r>
      <w:proofErr w:type="spellEnd"/>
      <w:r w:rsidRPr="002D7A60">
        <w:rPr>
          <w:rFonts w:ascii="Courier New" w:hAnsi="Courier New" w:cs="Courier New"/>
        </w:rPr>
        <w:t xml:space="preserve">’ = 0 </w:t>
      </w:r>
      <w:r>
        <w:t>is selected.</w:t>
      </w:r>
    </w:p>
    <w:p w14:paraId="774FCA7E" w14:textId="2F0BC217" w:rsidR="00CE082E" w:rsidRDefault="00CE082E" w:rsidP="002D7A60">
      <w:pPr>
        <w:pStyle w:val="ListParagraph"/>
        <w:numPr>
          <w:ilvl w:val="2"/>
          <w:numId w:val="6"/>
        </w:numPr>
        <w:spacing w:before="120" w:after="0"/>
        <w:contextualSpacing w:val="0"/>
      </w:pPr>
      <w:r>
        <w:t xml:space="preserve">Calculate the metrics (RMS, exposure, peak, peak-to-peak) from the bandpass filtered signal if </w:t>
      </w:r>
      <w:r w:rsidRPr="002D7A60">
        <w:rPr>
          <w:rFonts w:ascii="Courier New" w:hAnsi="Courier New" w:cs="Courier New"/>
        </w:rPr>
        <w:t>‘</w:t>
      </w:r>
      <w:proofErr w:type="spellStart"/>
      <w:r w:rsidRPr="002D7A60">
        <w:rPr>
          <w:rFonts w:ascii="Courier New" w:hAnsi="Courier New" w:cs="Courier New"/>
        </w:rPr>
        <w:t>MetricsOutput</w:t>
      </w:r>
      <w:proofErr w:type="spellEnd"/>
      <w:r w:rsidRPr="002D7A60">
        <w:rPr>
          <w:rFonts w:ascii="Courier New" w:hAnsi="Courier New" w:cs="Courier New"/>
        </w:rPr>
        <w:t xml:space="preserve">’ = 1 </w:t>
      </w:r>
      <w:r>
        <w:t>is selected</w:t>
      </w:r>
      <w:r w:rsidR="002D7A60">
        <w:t>.</w:t>
      </w:r>
    </w:p>
    <w:p w14:paraId="7121B9D4" w14:textId="47356B03" w:rsidR="002D7A60" w:rsidRDefault="002D7A60" w:rsidP="002D7A60">
      <w:pPr>
        <w:pStyle w:val="ListParagraph"/>
        <w:numPr>
          <w:ilvl w:val="0"/>
          <w:numId w:val="6"/>
        </w:numPr>
        <w:spacing w:before="120" w:after="0"/>
        <w:contextualSpacing w:val="0"/>
      </w:pPr>
      <w:r>
        <w:t xml:space="preserve">If </w:t>
      </w:r>
      <w:r w:rsidRPr="002D7A60">
        <w:rPr>
          <w:rFonts w:ascii="Courier New" w:hAnsi="Courier New" w:cs="Courier New"/>
        </w:rPr>
        <w:t>‘</w:t>
      </w:r>
      <w:proofErr w:type="spellStart"/>
      <w:r w:rsidRPr="002D7A60">
        <w:rPr>
          <w:rFonts w:ascii="Courier New" w:hAnsi="Courier New" w:cs="Courier New"/>
        </w:rPr>
        <w:t>MetricsOutput</w:t>
      </w:r>
      <w:proofErr w:type="spellEnd"/>
      <w:r w:rsidRPr="002D7A60">
        <w:rPr>
          <w:rFonts w:ascii="Courier New" w:hAnsi="Courier New" w:cs="Courier New"/>
        </w:rPr>
        <w:t>’ = 2</w:t>
      </w:r>
      <w:r>
        <w:t>, then calculate the RMS and exposure metrics per fractional octave band using the FFT.</w:t>
      </w:r>
    </w:p>
    <w:p w14:paraId="05AC4986" w14:textId="77777777" w:rsidR="002D7A60" w:rsidRDefault="002D7A60" w:rsidP="002D7A60">
      <w:pPr>
        <w:spacing w:before="120" w:after="0"/>
        <w:ind w:left="709"/>
      </w:pPr>
    </w:p>
    <w:p w14:paraId="00AA9E4C" w14:textId="4513B94C" w:rsidR="00B6614E" w:rsidRDefault="00B6614E" w:rsidP="001601FE">
      <w:pPr>
        <w:pStyle w:val="ListParagraph"/>
        <w:spacing w:before="120" w:after="0"/>
        <w:ind w:left="360"/>
      </w:pPr>
    </w:p>
    <w:p w14:paraId="139C8A0F" w14:textId="77690B08" w:rsidR="004B0DFE" w:rsidRDefault="004B0DFE" w:rsidP="00D06C20">
      <w:pPr>
        <w:spacing w:before="120" w:after="0"/>
        <w:rPr>
          <w:sz w:val="24"/>
          <w:szCs w:val="24"/>
        </w:rPr>
      </w:pPr>
    </w:p>
    <w:p w14:paraId="13D92AD8" w14:textId="0D4D5A8B" w:rsidR="004B0DFE" w:rsidRDefault="004B0DFE" w:rsidP="00D06C20">
      <w:pPr>
        <w:spacing w:before="120" w:after="0"/>
        <w:rPr>
          <w:sz w:val="24"/>
          <w:szCs w:val="24"/>
        </w:rPr>
      </w:pPr>
    </w:p>
    <w:p w14:paraId="6B973134" w14:textId="77777777" w:rsidR="004B0DFE" w:rsidRDefault="004B0DFE" w:rsidP="00D06C20">
      <w:pPr>
        <w:spacing w:before="120" w:after="0"/>
        <w:rPr>
          <w:sz w:val="24"/>
          <w:szCs w:val="24"/>
        </w:rPr>
      </w:pPr>
    </w:p>
    <w:p w14:paraId="30FF746C" w14:textId="53220F1A" w:rsidR="009132B3" w:rsidRPr="004B0DFE" w:rsidRDefault="009132B3"/>
    <w:p w14:paraId="5CAA374E" w14:textId="530F56CD" w:rsidR="009132B3" w:rsidRDefault="009132B3">
      <w:pPr>
        <w:rPr>
          <w:sz w:val="24"/>
          <w:szCs w:val="24"/>
        </w:rPr>
      </w:pPr>
    </w:p>
    <w:p w14:paraId="0E81C932" w14:textId="24104B06" w:rsidR="009132B3" w:rsidRDefault="009132B3">
      <w:pPr>
        <w:rPr>
          <w:sz w:val="24"/>
          <w:szCs w:val="24"/>
        </w:rPr>
      </w:pPr>
    </w:p>
    <w:p w14:paraId="201AE013" w14:textId="421309E6" w:rsidR="009132B3" w:rsidRDefault="009132B3">
      <w:pPr>
        <w:rPr>
          <w:sz w:val="24"/>
          <w:szCs w:val="24"/>
        </w:rPr>
      </w:pPr>
    </w:p>
    <w:p w14:paraId="6F6FA3F4" w14:textId="28F1BAF5" w:rsidR="009132B3" w:rsidRDefault="009132B3">
      <w:pPr>
        <w:rPr>
          <w:sz w:val="24"/>
          <w:szCs w:val="24"/>
        </w:rPr>
      </w:pPr>
    </w:p>
    <w:p w14:paraId="5C9E1175" w14:textId="3710A825" w:rsidR="009132B3" w:rsidRDefault="009132B3">
      <w:pPr>
        <w:rPr>
          <w:sz w:val="24"/>
          <w:szCs w:val="24"/>
        </w:rPr>
      </w:pPr>
    </w:p>
    <w:p w14:paraId="150F69D6" w14:textId="0B5BFAC8" w:rsidR="009132B3" w:rsidRDefault="009132B3">
      <w:pPr>
        <w:rPr>
          <w:sz w:val="24"/>
          <w:szCs w:val="24"/>
        </w:rPr>
      </w:pPr>
    </w:p>
    <w:p w14:paraId="62B07B6F" w14:textId="277C34AE" w:rsidR="009132B3" w:rsidRDefault="009132B3">
      <w:pPr>
        <w:rPr>
          <w:sz w:val="24"/>
          <w:szCs w:val="24"/>
        </w:rPr>
      </w:pPr>
    </w:p>
    <w:p w14:paraId="62FDCB81" w14:textId="3D74FAF7" w:rsidR="009132B3" w:rsidRDefault="009132B3">
      <w:pPr>
        <w:rPr>
          <w:sz w:val="24"/>
          <w:szCs w:val="24"/>
        </w:rPr>
      </w:pPr>
    </w:p>
    <w:p w14:paraId="4BCCAD2C" w14:textId="061C49DA" w:rsidR="009132B3" w:rsidRDefault="009132B3">
      <w:pPr>
        <w:rPr>
          <w:sz w:val="24"/>
          <w:szCs w:val="24"/>
        </w:rPr>
      </w:pPr>
    </w:p>
    <w:p w14:paraId="0649F402" w14:textId="5E22B2F6" w:rsidR="009132B3" w:rsidRDefault="009132B3">
      <w:pPr>
        <w:rPr>
          <w:sz w:val="24"/>
          <w:szCs w:val="24"/>
        </w:rPr>
      </w:pPr>
    </w:p>
    <w:p w14:paraId="74387715" w14:textId="353D5A2A" w:rsidR="009132B3" w:rsidRDefault="009132B3">
      <w:pPr>
        <w:rPr>
          <w:sz w:val="24"/>
          <w:szCs w:val="24"/>
        </w:rPr>
      </w:pPr>
    </w:p>
    <w:p w14:paraId="0723C5D7" w14:textId="02698E6B" w:rsidR="009132B3" w:rsidRDefault="009132B3">
      <w:pPr>
        <w:rPr>
          <w:sz w:val="24"/>
          <w:szCs w:val="24"/>
        </w:rPr>
      </w:pPr>
    </w:p>
    <w:p w14:paraId="26895306" w14:textId="7D42D0D7" w:rsidR="009132B3" w:rsidRDefault="009132B3">
      <w:pPr>
        <w:rPr>
          <w:sz w:val="24"/>
          <w:szCs w:val="24"/>
        </w:rPr>
      </w:pPr>
    </w:p>
    <w:p w14:paraId="0752B9C7" w14:textId="0BADA98A" w:rsidR="009132B3" w:rsidRDefault="009132B3">
      <w:pPr>
        <w:rPr>
          <w:sz w:val="24"/>
          <w:szCs w:val="24"/>
        </w:rPr>
      </w:pPr>
    </w:p>
    <w:p w14:paraId="204DC6FC" w14:textId="62D77FB2" w:rsidR="009132B3" w:rsidRDefault="009132B3">
      <w:pPr>
        <w:rPr>
          <w:sz w:val="24"/>
          <w:szCs w:val="24"/>
        </w:rPr>
      </w:pPr>
    </w:p>
    <w:p w14:paraId="004ABAD1" w14:textId="4DED8DA9" w:rsidR="009132B3" w:rsidRDefault="009132B3">
      <w:pPr>
        <w:rPr>
          <w:sz w:val="24"/>
          <w:szCs w:val="24"/>
        </w:rPr>
      </w:pPr>
    </w:p>
    <w:p w14:paraId="2D606CE8" w14:textId="673EC058" w:rsidR="009132B3" w:rsidRDefault="009132B3">
      <w:pPr>
        <w:rPr>
          <w:sz w:val="24"/>
          <w:szCs w:val="24"/>
        </w:rPr>
      </w:pPr>
    </w:p>
    <w:p w14:paraId="6D65D56B" w14:textId="76B967D3" w:rsidR="009132B3" w:rsidRDefault="009132B3">
      <w:pPr>
        <w:rPr>
          <w:sz w:val="24"/>
          <w:szCs w:val="24"/>
        </w:rPr>
      </w:pPr>
    </w:p>
    <w:p w14:paraId="23FF5369" w14:textId="77777777" w:rsidR="009132B3" w:rsidRDefault="009132B3">
      <w:pPr>
        <w:rPr>
          <w:sz w:val="24"/>
          <w:szCs w:val="24"/>
        </w:rPr>
        <w:sectPr w:rsidR="009132B3">
          <w:pgSz w:w="11906" w:h="16838"/>
          <w:pgMar w:top="1440" w:right="1440" w:bottom="1440" w:left="1440" w:header="708" w:footer="708" w:gutter="0"/>
          <w:cols w:space="708"/>
          <w:docGrid w:linePitch="360"/>
        </w:sectPr>
      </w:pPr>
    </w:p>
    <w:tbl>
      <w:tblPr>
        <w:tblStyle w:val="TableGrid"/>
        <w:tblW w:w="14737" w:type="dxa"/>
        <w:tblLook w:val="04A0" w:firstRow="1" w:lastRow="0" w:firstColumn="1" w:lastColumn="0" w:noHBand="0" w:noVBand="1"/>
      </w:tblPr>
      <w:tblGrid>
        <w:gridCol w:w="3369"/>
        <w:gridCol w:w="959"/>
        <w:gridCol w:w="7105"/>
        <w:gridCol w:w="3304"/>
      </w:tblGrid>
      <w:tr w:rsidR="009132B3" w:rsidRPr="001732D6" w14:paraId="038678D7" w14:textId="77777777" w:rsidTr="00AF42F4">
        <w:tc>
          <w:tcPr>
            <w:tcW w:w="3369" w:type="dxa"/>
          </w:tcPr>
          <w:p w14:paraId="152F9F04" w14:textId="77777777" w:rsidR="009132B3" w:rsidRPr="001732D6" w:rsidRDefault="009132B3" w:rsidP="00425935">
            <w:pPr>
              <w:rPr>
                <w:b/>
                <w:bCs/>
                <w:sz w:val="24"/>
                <w:szCs w:val="24"/>
              </w:rPr>
            </w:pPr>
            <w:r w:rsidRPr="001732D6">
              <w:rPr>
                <w:b/>
                <w:bCs/>
                <w:sz w:val="24"/>
                <w:szCs w:val="24"/>
              </w:rPr>
              <w:lastRenderedPageBreak/>
              <w:t>Function</w:t>
            </w:r>
          </w:p>
        </w:tc>
        <w:tc>
          <w:tcPr>
            <w:tcW w:w="959" w:type="dxa"/>
          </w:tcPr>
          <w:p w14:paraId="5EF414F3" w14:textId="77777777" w:rsidR="009132B3" w:rsidRPr="001732D6" w:rsidRDefault="009132B3" w:rsidP="00425935">
            <w:pPr>
              <w:rPr>
                <w:b/>
                <w:bCs/>
                <w:sz w:val="24"/>
                <w:szCs w:val="24"/>
              </w:rPr>
            </w:pPr>
            <w:r>
              <w:rPr>
                <w:b/>
                <w:bCs/>
                <w:sz w:val="24"/>
                <w:szCs w:val="24"/>
              </w:rPr>
              <w:t>Priority</w:t>
            </w:r>
          </w:p>
        </w:tc>
        <w:tc>
          <w:tcPr>
            <w:tcW w:w="7105" w:type="dxa"/>
          </w:tcPr>
          <w:p w14:paraId="54D48678" w14:textId="77777777" w:rsidR="009132B3" w:rsidRPr="001732D6" w:rsidRDefault="009132B3" w:rsidP="00425935">
            <w:pPr>
              <w:rPr>
                <w:b/>
                <w:bCs/>
                <w:sz w:val="24"/>
                <w:szCs w:val="24"/>
              </w:rPr>
            </w:pPr>
            <w:r>
              <w:rPr>
                <w:b/>
                <w:bCs/>
                <w:sz w:val="24"/>
                <w:szCs w:val="24"/>
              </w:rPr>
              <w:t>Description</w:t>
            </w:r>
          </w:p>
        </w:tc>
        <w:tc>
          <w:tcPr>
            <w:tcW w:w="3304" w:type="dxa"/>
          </w:tcPr>
          <w:p w14:paraId="78377B6A" w14:textId="77777777" w:rsidR="009132B3" w:rsidRPr="001732D6" w:rsidRDefault="009132B3" w:rsidP="00425935">
            <w:pPr>
              <w:rPr>
                <w:b/>
                <w:bCs/>
                <w:sz w:val="24"/>
                <w:szCs w:val="24"/>
              </w:rPr>
            </w:pPr>
            <w:r w:rsidRPr="001732D6">
              <w:rPr>
                <w:b/>
                <w:bCs/>
                <w:sz w:val="24"/>
                <w:szCs w:val="24"/>
              </w:rPr>
              <w:t>Dependencies</w:t>
            </w:r>
          </w:p>
        </w:tc>
      </w:tr>
      <w:tr w:rsidR="009132B3" w:rsidRPr="001732D6" w14:paraId="15799FEF" w14:textId="77777777" w:rsidTr="00AF42F4">
        <w:tc>
          <w:tcPr>
            <w:tcW w:w="3369" w:type="dxa"/>
          </w:tcPr>
          <w:p w14:paraId="58D66FCD" w14:textId="25EB3CFD" w:rsidR="009132B3" w:rsidRPr="00FD656F" w:rsidRDefault="00162F36" w:rsidP="00425935">
            <w:pPr>
              <w:rPr>
                <w:rFonts w:ascii="Courier New" w:hAnsi="Courier New" w:cs="Courier New"/>
              </w:rPr>
            </w:pPr>
            <w:proofErr w:type="spellStart"/>
            <w:r>
              <w:rPr>
                <w:rFonts w:ascii="Courier New" w:hAnsi="Courier New" w:cs="Courier New"/>
              </w:rPr>
              <w:t>ansiFilterDesign</w:t>
            </w:r>
            <w:proofErr w:type="spellEnd"/>
          </w:p>
        </w:tc>
        <w:tc>
          <w:tcPr>
            <w:tcW w:w="959" w:type="dxa"/>
          </w:tcPr>
          <w:p w14:paraId="358BDEF2" w14:textId="77777777" w:rsidR="009132B3" w:rsidRDefault="009132B3" w:rsidP="00425935">
            <w:r>
              <w:t>1</w:t>
            </w:r>
          </w:p>
        </w:tc>
        <w:tc>
          <w:tcPr>
            <w:tcW w:w="7105" w:type="dxa"/>
          </w:tcPr>
          <w:p w14:paraId="48B940B6" w14:textId="1C40D3BD" w:rsidR="00CD27F1" w:rsidRPr="00CD27F1" w:rsidRDefault="00CD27F1" w:rsidP="00CD27F1">
            <w:pPr>
              <w:rPr>
                <w:sz w:val="20"/>
                <w:szCs w:val="20"/>
              </w:rPr>
            </w:pPr>
            <w:r w:rsidRPr="00CD27F1">
              <w:rPr>
                <w:sz w:val="20"/>
                <w:szCs w:val="20"/>
              </w:rPr>
              <w:t>Designs a bank of digital IIR bandpass filters following ANSI S1.11 standard.</w:t>
            </w:r>
            <w:r>
              <w:rPr>
                <w:sz w:val="20"/>
                <w:szCs w:val="20"/>
              </w:rPr>
              <w:t xml:space="preserve"> </w:t>
            </w:r>
            <w:r w:rsidRPr="00CD27F1">
              <w:rPr>
                <w:sz w:val="20"/>
                <w:szCs w:val="20"/>
              </w:rPr>
              <w:t xml:space="preserve">The function returns a structure </w:t>
            </w:r>
            <w:proofErr w:type="spellStart"/>
            <w:r w:rsidR="00CE6976" w:rsidRPr="00CE6976">
              <w:rPr>
                <w:rFonts w:ascii="Courier New" w:hAnsi="Courier New" w:cs="Courier New"/>
                <w:sz w:val="20"/>
                <w:szCs w:val="20"/>
              </w:rPr>
              <w:t>AnsiFilterBank</w:t>
            </w:r>
            <w:proofErr w:type="spellEnd"/>
            <w:r w:rsidRPr="00CD27F1">
              <w:rPr>
                <w:sz w:val="20"/>
                <w:szCs w:val="20"/>
              </w:rPr>
              <w:t xml:space="preserve"> containing the filtering</w:t>
            </w:r>
            <w:r>
              <w:rPr>
                <w:sz w:val="20"/>
                <w:szCs w:val="20"/>
              </w:rPr>
              <w:t xml:space="preserve"> </w:t>
            </w:r>
            <w:r w:rsidRPr="00CD27F1">
              <w:rPr>
                <w:sz w:val="20"/>
                <w:szCs w:val="20"/>
              </w:rPr>
              <w:t xml:space="preserve">objects and information about the decimator and bandpass filters in the bank. </w:t>
            </w:r>
            <w:proofErr w:type="spellStart"/>
            <w:r w:rsidRPr="00CE6976">
              <w:rPr>
                <w:rFonts w:ascii="Courier New" w:hAnsi="Courier New" w:cs="Courier New"/>
                <w:sz w:val="20"/>
                <w:szCs w:val="20"/>
              </w:rPr>
              <w:t>A</w:t>
            </w:r>
            <w:r w:rsidR="00CE6976" w:rsidRPr="00CE6976">
              <w:rPr>
                <w:rFonts w:ascii="Courier New" w:hAnsi="Courier New" w:cs="Courier New"/>
                <w:sz w:val="20"/>
                <w:szCs w:val="20"/>
              </w:rPr>
              <w:t>nsiFilterBank</w:t>
            </w:r>
            <w:proofErr w:type="spellEnd"/>
            <w:r w:rsidRPr="00CD27F1">
              <w:rPr>
                <w:sz w:val="20"/>
                <w:szCs w:val="20"/>
              </w:rPr>
              <w:t xml:space="preserve"> is used as input of </w:t>
            </w:r>
            <w:proofErr w:type="spellStart"/>
            <w:r w:rsidR="00CE6976" w:rsidRPr="00CE6976">
              <w:rPr>
                <w:rFonts w:ascii="Courier New" w:hAnsi="Courier New" w:cs="Courier New"/>
                <w:sz w:val="20"/>
                <w:szCs w:val="20"/>
              </w:rPr>
              <w:t>ansiFilter</w:t>
            </w:r>
            <w:proofErr w:type="spellEnd"/>
            <w:r w:rsidRPr="00CD27F1">
              <w:rPr>
                <w:sz w:val="20"/>
                <w:szCs w:val="20"/>
              </w:rPr>
              <w:t xml:space="preserve"> to extract the bandpass </w:t>
            </w:r>
          </w:p>
          <w:p w14:paraId="51F4AABA" w14:textId="2C48AD23" w:rsidR="009132B3" w:rsidRPr="00CE6976" w:rsidRDefault="00CD27F1" w:rsidP="00CD27F1">
            <w:pPr>
              <w:rPr>
                <w:sz w:val="20"/>
                <w:szCs w:val="20"/>
              </w:rPr>
            </w:pPr>
            <w:r w:rsidRPr="00CD27F1">
              <w:rPr>
                <w:sz w:val="20"/>
                <w:szCs w:val="20"/>
              </w:rPr>
              <w:t xml:space="preserve">filtered signals or </w:t>
            </w:r>
            <w:r w:rsidR="00CE6976">
              <w:rPr>
                <w:sz w:val="20"/>
                <w:szCs w:val="20"/>
              </w:rPr>
              <w:t xml:space="preserve">their </w:t>
            </w:r>
            <w:r w:rsidRPr="00CD27F1">
              <w:rPr>
                <w:sz w:val="20"/>
                <w:szCs w:val="20"/>
              </w:rPr>
              <w:t>metrics (RMS, Exposure, Peak, Peak-to-Peak) from a given</w:t>
            </w:r>
            <w:r w:rsidR="00CE6976">
              <w:rPr>
                <w:sz w:val="20"/>
                <w:szCs w:val="20"/>
              </w:rPr>
              <w:t xml:space="preserve"> </w:t>
            </w:r>
            <w:r w:rsidRPr="00CD27F1">
              <w:rPr>
                <w:sz w:val="20"/>
                <w:szCs w:val="20"/>
              </w:rPr>
              <w:t>broadband signal.</w:t>
            </w:r>
            <w:r w:rsidR="00CE6976">
              <w:rPr>
                <w:sz w:val="20"/>
                <w:szCs w:val="20"/>
              </w:rPr>
              <w:t xml:space="preserve"> </w:t>
            </w:r>
            <w:proofErr w:type="spellStart"/>
            <w:r w:rsidR="00CE6976" w:rsidRPr="00CE6976">
              <w:rPr>
                <w:rFonts w:ascii="Courier New" w:hAnsi="Courier New" w:cs="Courier New"/>
                <w:sz w:val="20"/>
                <w:szCs w:val="20"/>
              </w:rPr>
              <w:t>AnsiFilterBank</w:t>
            </w:r>
            <w:proofErr w:type="spellEnd"/>
            <w:r w:rsidR="00CE6976" w:rsidRPr="00CD27F1">
              <w:rPr>
                <w:sz w:val="20"/>
                <w:szCs w:val="20"/>
              </w:rPr>
              <w:t xml:space="preserve"> </w:t>
            </w:r>
            <w:r w:rsidR="00CE6976">
              <w:rPr>
                <w:sz w:val="20"/>
                <w:szCs w:val="20"/>
              </w:rPr>
              <w:t xml:space="preserve">is also used as input of </w:t>
            </w:r>
            <w:proofErr w:type="spellStart"/>
            <w:r w:rsidR="00CE6976" w:rsidRPr="00CE6976">
              <w:rPr>
                <w:rFonts w:ascii="Courier New" w:hAnsi="Courier New" w:cs="Courier New"/>
                <w:sz w:val="20"/>
                <w:szCs w:val="20"/>
              </w:rPr>
              <w:t>AnsiFilter</w:t>
            </w:r>
            <w:r w:rsidR="00CE6976">
              <w:rPr>
                <w:rFonts w:ascii="Courier New" w:hAnsi="Courier New" w:cs="Courier New"/>
                <w:sz w:val="20"/>
                <w:szCs w:val="20"/>
              </w:rPr>
              <w:t>Plot</w:t>
            </w:r>
            <w:proofErr w:type="spellEnd"/>
            <w:r w:rsidR="00CE6976" w:rsidRPr="00CE6976">
              <w:rPr>
                <w:rFonts w:cstheme="minorHAnsi"/>
                <w:sz w:val="20"/>
                <w:szCs w:val="20"/>
              </w:rPr>
              <w:t xml:space="preserve"> to </w:t>
            </w:r>
            <w:r w:rsidR="00CE6976">
              <w:rPr>
                <w:rFonts w:cstheme="minorHAnsi"/>
                <w:sz w:val="20"/>
                <w:szCs w:val="20"/>
              </w:rPr>
              <w:t>plot</w:t>
            </w:r>
            <w:r w:rsidR="00CE6976" w:rsidRPr="00CE6976">
              <w:rPr>
                <w:rFonts w:cstheme="minorHAnsi"/>
                <w:sz w:val="20"/>
                <w:szCs w:val="20"/>
              </w:rPr>
              <w:t xml:space="preserve"> the response of the</w:t>
            </w:r>
            <w:r w:rsidR="00CE6976">
              <w:rPr>
                <w:rFonts w:cstheme="minorHAnsi"/>
                <w:sz w:val="20"/>
                <w:szCs w:val="20"/>
              </w:rPr>
              <w:t xml:space="preserve"> decimators and</w:t>
            </w:r>
            <w:r w:rsidR="00CE6976" w:rsidRPr="00CE6976">
              <w:rPr>
                <w:rFonts w:cstheme="minorHAnsi"/>
                <w:sz w:val="20"/>
                <w:szCs w:val="20"/>
              </w:rPr>
              <w:t xml:space="preserve"> bandpass filter</w:t>
            </w:r>
            <w:r w:rsidR="00CE6976">
              <w:rPr>
                <w:rFonts w:cstheme="minorHAnsi"/>
                <w:sz w:val="20"/>
                <w:szCs w:val="20"/>
              </w:rPr>
              <w:t>s</w:t>
            </w:r>
            <w:r w:rsidR="00CE6976" w:rsidRPr="00CE6976">
              <w:rPr>
                <w:rFonts w:cstheme="minorHAnsi"/>
                <w:sz w:val="20"/>
                <w:szCs w:val="20"/>
              </w:rPr>
              <w:t xml:space="preserve"> in the bank with the ANSI masks</w:t>
            </w:r>
            <w:r w:rsidR="00CE6976">
              <w:rPr>
                <w:rFonts w:cstheme="minorHAnsi"/>
                <w:sz w:val="20"/>
                <w:szCs w:val="20"/>
              </w:rPr>
              <w:t xml:space="preserve"> to evaluate </w:t>
            </w:r>
            <w:r w:rsidR="00CE6976" w:rsidRPr="00CE6976">
              <w:rPr>
                <w:rFonts w:cstheme="minorHAnsi"/>
                <w:sz w:val="20"/>
                <w:szCs w:val="20"/>
              </w:rPr>
              <w:t xml:space="preserve">the compliance of the </w:t>
            </w:r>
            <w:r w:rsidR="00CE6976">
              <w:rPr>
                <w:rFonts w:cstheme="minorHAnsi"/>
                <w:sz w:val="20"/>
                <w:szCs w:val="20"/>
              </w:rPr>
              <w:t xml:space="preserve">bandpass </w:t>
            </w:r>
            <w:r w:rsidR="00CE6976" w:rsidRPr="00CE6976">
              <w:rPr>
                <w:rFonts w:cstheme="minorHAnsi"/>
                <w:sz w:val="20"/>
                <w:szCs w:val="20"/>
              </w:rPr>
              <w:t xml:space="preserve">filters with the </w:t>
            </w:r>
            <w:r w:rsidR="00CE6976">
              <w:rPr>
                <w:rFonts w:cstheme="minorHAnsi"/>
                <w:sz w:val="20"/>
                <w:szCs w:val="20"/>
              </w:rPr>
              <w:t>ANSI S1.11 standard.</w:t>
            </w:r>
          </w:p>
        </w:tc>
        <w:tc>
          <w:tcPr>
            <w:tcW w:w="3304" w:type="dxa"/>
          </w:tcPr>
          <w:p w14:paraId="2A90356A" w14:textId="77777777" w:rsidR="009132B3" w:rsidRDefault="00CE6976" w:rsidP="00425935">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fractionalOctaveBands</w:t>
            </w:r>
            <w:proofErr w:type="spellEnd"/>
          </w:p>
          <w:p w14:paraId="7E6627F5" w14:textId="77777777" w:rsidR="00CE6976" w:rsidRDefault="00CE6976" w:rsidP="00425935">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ansiFilterCompliance</w:t>
            </w:r>
            <w:proofErr w:type="spellEnd"/>
          </w:p>
          <w:p w14:paraId="4EB1C905" w14:textId="12A2658F" w:rsidR="00CE6976" w:rsidRPr="001732D6" w:rsidRDefault="00CE6976" w:rsidP="00425935">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ansiFilterMask</w:t>
            </w:r>
            <w:proofErr w:type="spellEnd"/>
          </w:p>
        </w:tc>
      </w:tr>
      <w:tr w:rsidR="009132B3" w:rsidRPr="001D42C2" w14:paraId="39015B99" w14:textId="77777777" w:rsidTr="00AF42F4">
        <w:tc>
          <w:tcPr>
            <w:tcW w:w="3369" w:type="dxa"/>
          </w:tcPr>
          <w:p w14:paraId="75F94280" w14:textId="380F9582" w:rsidR="009132B3" w:rsidRPr="00FD656F" w:rsidRDefault="009132B3" w:rsidP="00425935">
            <w:pPr>
              <w:rPr>
                <w:rFonts w:ascii="Courier New" w:hAnsi="Courier New" w:cs="Courier New"/>
              </w:rPr>
            </w:pPr>
            <w:r w:rsidRPr="00FD656F">
              <w:rPr>
                <w:rFonts w:ascii="Courier New" w:hAnsi="Courier New" w:cs="Courier New"/>
              </w:rPr>
              <w:t xml:space="preserve">&gt; </w:t>
            </w:r>
            <w:proofErr w:type="spellStart"/>
            <w:r w:rsidR="00162F36">
              <w:rPr>
                <w:rFonts w:ascii="Courier New" w:hAnsi="Courier New" w:cs="Courier New"/>
              </w:rPr>
              <w:t>fractionalOctaveBands</w:t>
            </w:r>
            <w:proofErr w:type="spellEnd"/>
          </w:p>
        </w:tc>
        <w:tc>
          <w:tcPr>
            <w:tcW w:w="959" w:type="dxa"/>
          </w:tcPr>
          <w:p w14:paraId="76792EEB" w14:textId="77777777" w:rsidR="009132B3" w:rsidRDefault="009132B3" w:rsidP="00425935">
            <w:r>
              <w:t>2</w:t>
            </w:r>
          </w:p>
        </w:tc>
        <w:tc>
          <w:tcPr>
            <w:tcW w:w="7105" w:type="dxa"/>
          </w:tcPr>
          <w:p w14:paraId="2209E87B" w14:textId="4C6321E2" w:rsidR="009132B3" w:rsidRPr="008D5221" w:rsidRDefault="008D5221" w:rsidP="008D5221">
            <w:pPr>
              <w:autoSpaceDE w:val="0"/>
              <w:autoSpaceDN w:val="0"/>
              <w:adjustRightInd w:val="0"/>
              <w:rPr>
                <w:sz w:val="20"/>
                <w:szCs w:val="20"/>
              </w:rPr>
            </w:pPr>
            <w:r w:rsidRPr="008D5221">
              <w:rPr>
                <w:sz w:val="20"/>
                <w:szCs w:val="20"/>
              </w:rPr>
              <w:t>Calculates the central and band</w:t>
            </w:r>
            <w:r>
              <w:rPr>
                <w:sz w:val="20"/>
                <w:szCs w:val="20"/>
              </w:rPr>
              <w:t>-</w:t>
            </w:r>
            <w:r w:rsidRPr="008D5221">
              <w:rPr>
                <w:sz w:val="20"/>
                <w:szCs w:val="20"/>
              </w:rPr>
              <w:t>edge frequencies of the fractional octave</w:t>
            </w:r>
            <w:r>
              <w:rPr>
                <w:sz w:val="20"/>
                <w:szCs w:val="20"/>
              </w:rPr>
              <w:t xml:space="preserve"> </w:t>
            </w:r>
            <w:r w:rsidRPr="008D5221">
              <w:rPr>
                <w:sz w:val="20"/>
                <w:szCs w:val="20"/>
              </w:rPr>
              <w:t>bands that are within the selected frequency range. The calculations are based on the BS EN 61260-1:2014 standard (equivalent to ANSI S1.11:2014).</w:t>
            </w:r>
          </w:p>
        </w:tc>
        <w:tc>
          <w:tcPr>
            <w:tcW w:w="3304" w:type="dxa"/>
            <w:vAlign w:val="center"/>
          </w:tcPr>
          <w:p w14:paraId="71287AF1" w14:textId="77777777" w:rsidR="009132B3" w:rsidRPr="001D42C2" w:rsidRDefault="009132B3" w:rsidP="00425935">
            <w:pPr>
              <w:rPr>
                <w:i/>
                <w:iCs/>
              </w:rPr>
            </w:pPr>
            <w:r w:rsidRPr="001D42C2">
              <w:rPr>
                <w:i/>
                <w:iCs/>
                <w:sz w:val="20"/>
                <w:szCs w:val="20"/>
              </w:rPr>
              <w:t>None</w:t>
            </w:r>
          </w:p>
        </w:tc>
      </w:tr>
      <w:tr w:rsidR="009132B3" w:rsidRPr="00DB1271" w14:paraId="26CD331C" w14:textId="77777777" w:rsidTr="00AF42F4">
        <w:tc>
          <w:tcPr>
            <w:tcW w:w="3369" w:type="dxa"/>
          </w:tcPr>
          <w:p w14:paraId="0423D3BA" w14:textId="07A86FC4" w:rsidR="009132B3" w:rsidRPr="00FD656F" w:rsidRDefault="009132B3" w:rsidP="00425935">
            <w:pPr>
              <w:autoSpaceDE w:val="0"/>
              <w:autoSpaceDN w:val="0"/>
              <w:adjustRightInd w:val="0"/>
              <w:rPr>
                <w:rFonts w:ascii="Courier New" w:hAnsi="Courier New" w:cs="Courier New"/>
                <w:color w:val="000000"/>
              </w:rPr>
            </w:pPr>
            <w:r w:rsidRPr="00FD656F">
              <w:rPr>
                <w:rFonts w:ascii="Courier New" w:hAnsi="Courier New" w:cs="Courier New"/>
                <w:color w:val="000000"/>
              </w:rPr>
              <w:t xml:space="preserve">&gt; </w:t>
            </w:r>
            <w:proofErr w:type="spellStart"/>
            <w:r w:rsidR="00162F36">
              <w:rPr>
                <w:rFonts w:ascii="Courier New" w:hAnsi="Courier New" w:cs="Courier New"/>
                <w:color w:val="000000"/>
              </w:rPr>
              <w:t>ansiFilterCompliance</w:t>
            </w:r>
            <w:proofErr w:type="spellEnd"/>
          </w:p>
          <w:p w14:paraId="6D7E438F" w14:textId="77777777" w:rsidR="009132B3" w:rsidRPr="00FD656F" w:rsidRDefault="009132B3" w:rsidP="00425935">
            <w:pPr>
              <w:rPr>
                <w:rFonts w:ascii="Courier New" w:hAnsi="Courier New" w:cs="Courier New"/>
              </w:rPr>
            </w:pPr>
          </w:p>
        </w:tc>
        <w:tc>
          <w:tcPr>
            <w:tcW w:w="959" w:type="dxa"/>
          </w:tcPr>
          <w:p w14:paraId="1FF2BF9C" w14:textId="77777777" w:rsidR="009132B3" w:rsidRDefault="009132B3" w:rsidP="00425935">
            <w:r>
              <w:t>2</w:t>
            </w:r>
          </w:p>
        </w:tc>
        <w:tc>
          <w:tcPr>
            <w:tcW w:w="7105" w:type="dxa"/>
          </w:tcPr>
          <w:p w14:paraId="3EAD847C" w14:textId="50B4C329" w:rsidR="009132B3" w:rsidRPr="005A3E0D" w:rsidRDefault="008D5221" w:rsidP="008D5221">
            <w:pPr>
              <w:rPr>
                <w:sz w:val="20"/>
                <w:szCs w:val="20"/>
              </w:rPr>
            </w:pPr>
            <w:r w:rsidRPr="008D5221">
              <w:rPr>
                <w:sz w:val="20"/>
                <w:szCs w:val="20"/>
              </w:rPr>
              <w:t>Returns the ANSI S1.11 class that the input bandpass filter is compliant with (0,1,2). The function returns -1 if the input filter does not meet the</w:t>
            </w:r>
            <w:r>
              <w:rPr>
                <w:sz w:val="20"/>
                <w:szCs w:val="20"/>
              </w:rPr>
              <w:t xml:space="preserve"> </w:t>
            </w:r>
            <w:r w:rsidRPr="008D5221">
              <w:rPr>
                <w:sz w:val="20"/>
                <w:szCs w:val="20"/>
              </w:rPr>
              <w:t>class 2 specification, the least restrictive.</w:t>
            </w:r>
          </w:p>
        </w:tc>
        <w:tc>
          <w:tcPr>
            <w:tcW w:w="3304" w:type="dxa"/>
          </w:tcPr>
          <w:p w14:paraId="3B8CE22A" w14:textId="7534C80D" w:rsidR="009132B3" w:rsidRPr="00DB1271" w:rsidRDefault="008D5221" w:rsidP="00425935">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ansiFilterMask</w:t>
            </w:r>
            <w:proofErr w:type="spellEnd"/>
          </w:p>
        </w:tc>
      </w:tr>
      <w:tr w:rsidR="009132B3" w14:paraId="7FC9EA1D" w14:textId="77777777" w:rsidTr="00AF42F4">
        <w:tc>
          <w:tcPr>
            <w:tcW w:w="3369" w:type="dxa"/>
          </w:tcPr>
          <w:p w14:paraId="292E8873" w14:textId="15E9BF49" w:rsidR="009132B3" w:rsidRPr="00FD656F" w:rsidRDefault="009132B3" w:rsidP="00425935">
            <w:pPr>
              <w:autoSpaceDE w:val="0"/>
              <w:autoSpaceDN w:val="0"/>
              <w:adjustRightInd w:val="0"/>
              <w:rPr>
                <w:rFonts w:ascii="Courier New" w:hAnsi="Courier New" w:cs="Courier New"/>
                <w:color w:val="000000"/>
                <w:sz w:val="20"/>
                <w:szCs w:val="20"/>
              </w:rPr>
            </w:pPr>
            <w:r w:rsidRPr="00FD656F">
              <w:rPr>
                <w:rFonts w:ascii="Courier New" w:hAnsi="Courier New" w:cs="Courier New"/>
              </w:rPr>
              <w:t xml:space="preserve">&gt; </w:t>
            </w:r>
            <w:proofErr w:type="spellStart"/>
            <w:r w:rsidR="001915DF">
              <w:rPr>
                <w:rFonts w:ascii="Courier New" w:hAnsi="Courier New" w:cs="Courier New"/>
              </w:rPr>
              <w:t>ansiFilterMask</w:t>
            </w:r>
            <w:proofErr w:type="spellEnd"/>
          </w:p>
        </w:tc>
        <w:tc>
          <w:tcPr>
            <w:tcW w:w="959" w:type="dxa"/>
          </w:tcPr>
          <w:p w14:paraId="79355DFE" w14:textId="0A7C5C5B" w:rsidR="009132B3" w:rsidRDefault="001915DF" w:rsidP="00425935">
            <w:r>
              <w:t>2</w:t>
            </w:r>
          </w:p>
        </w:tc>
        <w:tc>
          <w:tcPr>
            <w:tcW w:w="7105" w:type="dxa"/>
          </w:tcPr>
          <w:p w14:paraId="0F63DEA6" w14:textId="2A759DE0" w:rsidR="009132B3" w:rsidRPr="008D5221" w:rsidRDefault="008D5221" w:rsidP="008D5221">
            <w:pPr>
              <w:rPr>
                <w:sz w:val="20"/>
                <w:szCs w:val="20"/>
              </w:rPr>
            </w:pPr>
            <w:r w:rsidRPr="008D5221">
              <w:rPr>
                <w:sz w:val="20"/>
                <w:szCs w:val="20"/>
              </w:rPr>
              <w:t>Calculates the maximum and minimum attenuation limits for an ANSI S1.</w:t>
            </w:r>
            <w:r>
              <w:rPr>
                <w:sz w:val="20"/>
                <w:szCs w:val="20"/>
              </w:rPr>
              <w:t xml:space="preserve">11 </w:t>
            </w:r>
            <w:r w:rsidRPr="008D5221">
              <w:rPr>
                <w:sz w:val="20"/>
                <w:szCs w:val="20"/>
              </w:rPr>
              <w:t xml:space="preserve">bandpass filter of bandwidth </w:t>
            </w:r>
            <w:r w:rsidRPr="008D5221">
              <w:rPr>
                <w:rFonts w:ascii="Courier New" w:hAnsi="Courier New" w:cs="Courier New"/>
                <w:sz w:val="20"/>
                <w:szCs w:val="20"/>
              </w:rPr>
              <w:t>1/</w:t>
            </w:r>
            <w:proofErr w:type="spellStart"/>
            <w:r w:rsidRPr="008D5221">
              <w:rPr>
                <w:rFonts w:ascii="Courier New" w:hAnsi="Courier New" w:cs="Courier New"/>
                <w:sz w:val="20"/>
                <w:szCs w:val="20"/>
              </w:rPr>
              <w:t>bpo</w:t>
            </w:r>
            <w:proofErr w:type="spellEnd"/>
            <w:r w:rsidRPr="008D5221">
              <w:rPr>
                <w:rFonts w:ascii="Courier New" w:hAnsi="Courier New" w:cs="Courier New"/>
                <w:sz w:val="20"/>
                <w:szCs w:val="20"/>
              </w:rPr>
              <w:t xml:space="preserve"> </w:t>
            </w:r>
            <w:r w:rsidRPr="008D5221">
              <w:rPr>
                <w:sz w:val="20"/>
                <w:szCs w:val="20"/>
              </w:rPr>
              <w:t xml:space="preserve">octaves, central frequency </w:t>
            </w:r>
            <w:r w:rsidRPr="008D5221">
              <w:rPr>
                <w:rFonts w:ascii="Courier New" w:hAnsi="Courier New" w:cs="Courier New"/>
                <w:sz w:val="20"/>
                <w:szCs w:val="20"/>
              </w:rPr>
              <w:t>fc</w:t>
            </w:r>
            <w:r w:rsidRPr="008D5221">
              <w:rPr>
                <w:sz w:val="20"/>
                <w:szCs w:val="20"/>
              </w:rPr>
              <w:t>, and class</w:t>
            </w:r>
            <w:r>
              <w:rPr>
                <w:sz w:val="20"/>
                <w:szCs w:val="20"/>
              </w:rPr>
              <w:t xml:space="preserve"> </w:t>
            </w:r>
            <w:proofErr w:type="spellStart"/>
            <w:r w:rsidRPr="008D5221">
              <w:rPr>
                <w:rFonts w:ascii="Courier New" w:hAnsi="Courier New" w:cs="Courier New"/>
                <w:sz w:val="20"/>
                <w:szCs w:val="20"/>
              </w:rPr>
              <w:t>filtClass</w:t>
            </w:r>
            <w:proofErr w:type="spellEnd"/>
            <w:r w:rsidRPr="008D5221">
              <w:rPr>
                <w:sz w:val="20"/>
                <w:szCs w:val="20"/>
              </w:rPr>
              <w:t>.</w:t>
            </w:r>
          </w:p>
        </w:tc>
        <w:tc>
          <w:tcPr>
            <w:tcW w:w="3304" w:type="dxa"/>
            <w:vAlign w:val="center"/>
          </w:tcPr>
          <w:p w14:paraId="05614613" w14:textId="77777777" w:rsidR="009132B3" w:rsidRDefault="009132B3" w:rsidP="00425935">
            <w:r w:rsidRPr="001D42C2">
              <w:rPr>
                <w:i/>
                <w:iCs/>
                <w:sz w:val="20"/>
                <w:szCs w:val="20"/>
              </w:rPr>
              <w:t>None</w:t>
            </w:r>
          </w:p>
        </w:tc>
      </w:tr>
      <w:tr w:rsidR="009132B3" w14:paraId="4C698DDE" w14:textId="77777777" w:rsidTr="00AF42F4">
        <w:tc>
          <w:tcPr>
            <w:tcW w:w="3369" w:type="dxa"/>
          </w:tcPr>
          <w:p w14:paraId="002768FA" w14:textId="18949C2D" w:rsidR="009132B3" w:rsidRPr="00FD656F" w:rsidRDefault="001915DF" w:rsidP="00425935">
            <w:pPr>
              <w:rPr>
                <w:rFonts w:ascii="Courier New" w:hAnsi="Courier New" w:cs="Courier New"/>
              </w:rPr>
            </w:pPr>
            <w:proofErr w:type="spellStart"/>
            <w:r>
              <w:rPr>
                <w:rFonts w:ascii="Courier New" w:hAnsi="Courier New" w:cs="Courier New"/>
              </w:rPr>
              <w:t>ansiFilter</w:t>
            </w:r>
            <w:proofErr w:type="spellEnd"/>
          </w:p>
        </w:tc>
        <w:tc>
          <w:tcPr>
            <w:tcW w:w="959" w:type="dxa"/>
          </w:tcPr>
          <w:p w14:paraId="02F2FDD7" w14:textId="53EB7508" w:rsidR="009132B3" w:rsidRDefault="001915DF" w:rsidP="00425935">
            <w:r>
              <w:t>1</w:t>
            </w:r>
          </w:p>
        </w:tc>
        <w:tc>
          <w:tcPr>
            <w:tcW w:w="7105" w:type="dxa"/>
          </w:tcPr>
          <w:p w14:paraId="3F00CB5E" w14:textId="4B2DB4D7" w:rsidR="009132B3" w:rsidRPr="002A0D0E" w:rsidRDefault="002A0D0E" w:rsidP="002A0D0E">
            <w:pPr>
              <w:autoSpaceDE w:val="0"/>
              <w:autoSpaceDN w:val="0"/>
              <w:adjustRightInd w:val="0"/>
              <w:rPr>
                <w:sz w:val="20"/>
                <w:szCs w:val="20"/>
              </w:rPr>
            </w:pPr>
            <w:r w:rsidRPr="002A0D0E">
              <w:rPr>
                <w:sz w:val="20"/>
                <w:szCs w:val="20"/>
              </w:rPr>
              <w:t xml:space="preserve">Filters the input signal </w:t>
            </w:r>
            <w:r w:rsidRPr="002A0D0E">
              <w:rPr>
                <w:rFonts w:ascii="Courier New" w:hAnsi="Courier New" w:cs="Courier New"/>
                <w:sz w:val="20"/>
                <w:szCs w:val="20"/>
              </w:rPr>
              <w:t>x</w:t>
            </w:r>
            <w:r w:rsidRPr="002A0D0E">
              <w:rPr>
                <w:rFonts w:cstheme="minorHAnsi"/>
                <w:sz w:val="20"/>
                <w:szCs w:val="20"/>
              </w:rPr>
              <w:t xml:space="preserve"> </w:t>
            </w:r>
            <w:r w:rsidRPr="002A0D0E">
              <w:rPr>
                <w:sz w:val="20"/>
                <w:szCs w:val="20"/>
              </w:rPr>
              <w:t>with the filter bank</w:t>
            </w:r>
            <w:r w:rsidRPr="002A0D0E">
              <w:rPr>
                <w:rFonts w:ascii="Courier New" w:hAnsi="Courier New" w:cs="Courier New"/>
                <w:sz w:val="20"/>
                <w:szCs w:val="20"/>
              </w:rPr>
              <w:t xml:space="preserve"> </w:t>
            </w:r>
            <w:proofErr w:type="spellStart"/>
            <w:r w:rsidRPr="002A0D0E">
              <w:rPr>
                <w:rFonts w:ascii="Courier New" w:hAnsi="Courier New" w:cs="Courier New"/>
                <w:sz w:val="20"/>
                <w:szCs w:val="20"/>
              </w:rPr>
              <w:t>ansiFilterBank</w:t>
            </w:r>
            <w:proofErr w:type="spellEnd"/>
            <w:r w:rsidRPr="002A0D0E">
              <w:rPr>
                <w:sz w:val="20"/>
                <w:szCs w:val="20"/>
              </w:rPr>
              <w:t xml:space="preserve"> generated with </w:t>
            </w:r>
            <w:proofErr w:type="spellStart"/>
            <w:r w:rsidRPr="002A0D0E">
              <w:rPr>
                <w:rFonts w:ascii="Courier New" w:hAnsi="Courier New" w:cs="Courier New"/>
                <w:sz w:val="20"/>
                <w:szCs w:val="20"/>
              </w:rPr>
              <w:t>ansiFilterDesign</w:t>
            </w:r>
            <w:proofErr w:type="spellEnd"/>
            <w:r w:rsidRPr="002A0D0E">
              <w:rPr>
                <w:sz w:val="20"/>
                <w:szCs w:val="20"/>
              </w:rPr>
              <w:t xml:space="preserve">. The function returns the filtered data </w:t>
            </w:r>
            <w:proofErr w:type="spellStart"/>
            <w:r w:rsidRPr="002A0D0E">
              <w:rPr>
                <w:rFonts w:ascii="Courier New" w:hAnsi="Courier New" w:cs="Courier New"/>
                <w:sz w:val="20"/>
                <w:szCs w:val="20"/>
              </w:rPr>
              <w:t>xb</w:t>
            </w:r>
            <w:proofErr w:type="spellEnd"/>
            <w:r w:rsidRPr="002A0D0E">
              <w:rPr>
                <w:sz w:val="20"/>
                <w:szCs w:val="20"/>
              </w:rPr>
              <w:t xml:space="preserve"> and the</w:t>
            </w:r>
            <w:r>
              <w:rPr>
                <w:sz w:val="20"/>
                <w:szCs w:val="20"/>
              </w:rPr>
              <w:t xml:space="preserve"> </w:t>
            </w:r>
            <w:r w:rsidRPr="002A0D0E">
              <w:rPr>
                <w:sz w:val="20"/>
                <w:szCs w:val="20"/>
              </w:rPr>
              <w:t xml:space="preserve">frequencies of the fractional octave bands FC. Property </w:t>
            </w:r>
            <w:r w:rsidRPr="002A0D0E">
              <w:rPr>
                <w:rFonts w:ascii="Courier New" w:hAnsi="Courier New" w:cs="Courier New"/>
                <w:sz w:val="20"/>
                <w:szCs w:val="20"/>
              </w:rPr>
              <w:t>‘</w:t>
            </w:r>
            <w:proofErr w:type="spellStart"/>
            <w:r w:rsidRPr="002A0D0E">
              <w:rPr>
                <w:rFonts w:ascii="Courier New" w:hAnsi="Courier New" w:cs="Courier New"/>
                <w:sz w:val="20"/>
                <w:szCs w:val="20"/>
              </w:rPr>
              <w:t>MetricsOutput</w:t>
            </w:r>
            <w:proofErr w:type="spellEnd"/>
            <w:r w:rsidRPr="002A0D0E">
              <w:rPr>
                <w:rFonts w:ascii="Courier New" w:hAnsi="Courier New" w:cs="Courier New"/>
                <w:sz w:val="20"/>
                <w:szCs w:val="20"/>
              </w:rPr>
              <w:t>’ = 0</w:t>
            </w:r>
            <w:r>
              <w:rPr>
                <w:sz w:val="20"/>
                <w:szCs w:val="20"/>
              </w:rPr>
              <w:t xml:space="preserve"> </w:t>
            </w:r>
            <w:r w:rsidRPr="002A0D0E">
              <w:rPr>
                <w:sz w:val="20"/>
                <w:szCs w:val="20"/>
              </w:rPr>
              <w:t>assigns the bandpass-filtered signals to XB. The function can also retur</w:t>
            </w:r>
            <w:r>
              <w:rPr>
                <w:sz w:val="20"/>
                <w:szCs w:val="20"/>
              </w:rPr>
              <w:t xml:space="preserve">n </w:t>
            </w:r>
            <w:r w:rsidRPr="002A0D0E">
              <w:rPr>
                <w:sz w:val="20"/>
                <w:szCs w:val="20"/>
              </w:rPr>
              <w:t>the band metrics (RMS, Exposure, Peak, Peak-to-Peak) calculated with the</w:t>
            </w:r>
            <w:r>
              <w:rPr>
                <w:sz w:val="20"/>
                <w:szCs w:val="20"/>
              </w:rPr>
              <w:t xml:space="preserve"> </w:t>
            </w:r>
            <w:r w:rsidRPr="002A0D0E">
              <w:rPr>
                <w:sz w:val="20"/>
                <w:szCs w:val="20"/>
              </w:rPr>
              <w:t>ANSI filter bank (</w:t>
            </w:r>
            <w:r w:rsidRPr="002A0D0E">
              <w:rPr>
                <w:rFonts w:ascii="Courier New" w:hAnsi="Courier New" w:cs="Courier New"/>
                <w:sz w:val="20"/>
                <w:szCs w:val="20"/>
              </w:rPr>
              <w:t>‘</w:t>
            </w:r>
            <w:proofErr w:type="spellStart"/>
            <w:r w:rsidRPr="002A0D0E">
              <w:rPr>
                <w:rFonts w:ascii="Courier New" w:hAnsi="Courier New" w:cs="Courier New"/>
                <w:sz w:val="20"/>
                <w:szCs w:val="20"/>
              </w:rPr>
              <w:t>MetricsOutput</w:t>
            </w:r>
            <w:proofErr w:type="spellEnd"/>
            <w:r w:rsidRPr="002A0D0E">
              <w:rPr>
                <w:rFonts w:ascii="Courier New" w:hAnsi="Courier New" w:cs="Courier New"/>
                <w:sz w:val="20"/>
                <w:szCs w:val="20"/>
              </w:rPr>
              <w:t>’ = 1</w:t>
            </w:r>
            <w:r w:rsidRPr="002A0D0E">
              <w:rPr>
                <w:sz w:val="20"/>
                <w:szCs w:val="20"/>
              </w:rPr>
              <w:t xml:space="preserve">) or FFT filtering </w:t>
            </w:r>
            <w:r>
              <w:rPr>
                <w:sz w:val="20"/>
                <w:szCs w:val="20"/>
              </w:rPr>
              <w:t>(</w:t>
            </w:r>
            <w:r w:rsidRPr="002A0D0E">
              <w:rPr>
                <w:rFonts w:ascii="Courier New" w:hAnsi="Courier New" w:cs="Courier New"/>
                <w:sz w:val="20"/>
                <w:szCs w:val="20"/>
              </w:rPr>
              <w:t>‘</w:t>
            </w:r>
            <w:proofErr w:type="spellStart"/>
            <w:r w:rsidRPr="002A0D0E">
              <w:rPr>
                <w:rFonts w:ascii="Courier New" w:hAnsi="Courier New" w:cs="Courier New"/>
                <w:sz w:val="20"/>
                <w:szCs w:val="20"/>
              </w:rPr>
              <w:t>MetricsOutput</w:t>
            </w:r>
            <w:proofErr w:type="spellEnd"/>
            <w:r w:rsidRPr="002A0D0E">
              <w:rPr>
                <w:rFonts w:ascii="Courier New" w:hAnsi="Courier New" w:cs="Courier New"/>
                <w:sz w:val="20"/>
                <w:szCs w:val="20"/>
              </w:rPr>
              <w:t>’ = 2</w:t>
            </w:r>
            <w:r w:rsidRPr="002A0D0E">
              <w:rPr>
                <w:sz w:val="20"/>
                <w:szCs w:val="20"/>
              </w:rPr>
              <w:t xml:space="preserve">). </w:t>
            </w:r>
            <w:r>
              <w:rPr>
                <w:sz w:val="20"/>
                <w:szCs w:val="20"/>
              </w:rPr>
              <w:t xml:space="preserve"> </w:t>
            </w:r>
            <w:r w:rsidRPr="002A0D0E">
              <w:rPr>
                <w:sz w:val="20"/>
                <w:szCs w:val="20"/>
              </w:rPr>
              <w:t xml:space="preserve">The filtering function can be selected with </w:t>
            </w:r>
            <w:r w:rsidRPr="002A0D0E">
              <w:rPr>
                <w:rFonts w:ascii="Courier New" w:hAnsi="Courier New" w:cs="Courier New"/>
                <w:sz w:val="20"/>
                <w:szCs w:val="20"/>
              </w:rPr>
              <w:t>‘</w:t>
            </w:r>
            <w:proofErr w:type="spellStart"/>
            <w:r w:rsidRPr="002A0D0E">
              <w:rPr>
                <w:rFonts w:ascii="Courier New" w:hAnsi="Courier New" w:cs="Courier New"/>
                <w:sz w:val="20"/>
                <w:szCs w:val="20"/>
              </w:rPr>
              <w:t>FiltMode</w:t>
            </w:r>
            <w:proofErr w:type="spellEnd"/>
            <w:r w:rsidRPr="002A0D0E">
              <w:rPr>
                <w:rFonts w:ascii="Courier New" w:hAnsi="Courier New" w:cs="Courier New"/>
                <w:sz w:val="20"/>
                <w:szCs w:val="20"/>
              </w:rPr>
              <w:t>’</w:t>
            </w:r>
            <w:r>
              <w:rPr>
                <w:sz w:val="20"/>
                <w:szCs w:val="20"/>
              </w:rPr>
              <w:t xml:space="preserve"> </w:t>
            </w:r>
            <w:r w:rsidRPr="002A0D0E">
              <w:rPr>
                <w:sz w:val="20"/>
                <w:szCs w:val="20"/>
              </w:rPr>
              <w:t xml:space="preserve">(see </w:t>
            </w:r>
            <w:r w:rsidRPr="002A0D0E">
              <w:rPr>
                <w:rFonts w:ascii="Courier New" w:hAnsi="Courier New" w:cs="Courier New"/>
                <w:sz w:val="20"/>
                <w:szCs w:val="20"/>
              </w:rPr>
              <w:t>filter</w:t>
            </w:r>
            <w:r w:rsidRPr="002A0D0E">
              <w:rPr>
                <w:sz w:val="20"/>
                <w:szCs w:val="20"/>
              </w:rPr>
              <w:t xml:space="preserve"> </w:t>
            </w:r>
            <w:r>
              <w:rPr>
                <w:sz w:val="20"/>
                <w:szCs w:val="20"/>
              </w:rPr>
              <w:t xml:space="preserve">and </w:t>
            </w:r>
            <w:proofErr w:type="spellStart"/>
            <w:r w:rsidRPr="002A0D0E">
              <w:rPr>
                <w:rFonts w:ascii="Courier New" w:hAnsi="Courier New" w:cs="Courier New"/>
                <w:sz w:val="20"/>
                <w:szCs w:val="20"/>
              </w:rPr>
              <w:t>myfiltfilt</w:t>
            </w:r>
            <w:proofErr w:type="spellEnd"/>
            <w:r w:rsidRPr="002A0D0E">
              <w:rPr>
                <w:sz w:val="20"/>
                <w:szCs w:val="20"/>
              </w:rPr>
              <w:t>)</w:t>
            </w:r>
            <w:r>
              <w:rPr>
                <w:sz w:val="20"/>
                <w:szCs w:val="20"/>
              </w:rPr>
              <w:t>.</w:t>
            </w:r>
          </w:p>
        </w:tc>
        <w:tc>
          <w:tcPr>
            <w:tcW w:w="3304" w:type="dxa"/>
          </w:tcPr>
          <w:p w14:paraId="0B9DF77B" w14:textId="77777777" w:rsidR="009132B3" w:rsidRDefault="002A0D0E" w:rsidP="00425935">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ansiFilterDesign</w:t>
            </w:r>
            <w:proofErr w:type="spellEnd"/>
          </w:p>
          <w:p w14:paraId="77FD5317" w14:textId="6DED77CB" w:rsidR="002A0D0E" w:rsidRDefault="002A0D0E" w:rsidP="00425935">
            <w:pPr>
              <w:autoSpaceDE w:val="0"/>
              <w:autoSpaceDN w:val="0"/>
              <w:adjustRightInd w:val="0"/>
            </w:pPr>
            <w:proofErr w:type="spellStart"/>
            <w:r>
              <w:rPr>
                <w:rFonts w:ascii="Courier New" w:hAnsi="Courier New" w:cs="Courier New"/>
                <w:color w:val="000000"/>
              </w:rPr>
              <w:t>myfiltfilt</w:t>
            </w:r>
            <w:proofErr w:type="spellEnd"/>
          </w:p>
        </w:tc>
      </w:tr>
      <w:tr w:rsidR="009132B3" w14:paraId="3E69143A" w14:textId="77777777" w:rsidTr="00AF42F4">
        <w:tc>
          <w:tcPr>
            <w:tcW w:w="3369" w:type="dxa"/>
          </w:tcPr>
          <w:p w14:paraId="087468E0" w14:textId="35E59588" w:rsidR="009132B3" w:rsidRPr="00FD656F" w:rsidRDefault="001915DF" w:rsidP="00425935">
            <w:pPr>
              <w:rPr>
                <w:rFonts w:ascii="Courier New" w:hAnsi="Courier New" w:cs="Courier New"/>
              </w:rPr>
            </w:pPr>
            <w:proofErr w:type="spellStart"/>
            <w:r>
              <w:rPr>
                <w:rFonts w:ascii="Courier New" w:hAnsi="Courier New" w:cs="Courier New"/>
              </w:rPr>
              <w:t>ansiFilterPlot</w:t>
            </w:r>
            <w:proofErr w:type="spellEnd"/>
          </w:p>
        </w:tc>
        <w:tc>
          <w:tcPr>
            <w:tcW w:w="959" w:type="dxa"/>
          </w:tcPr>
          <w:p w14:paraId="74E80A13" w14:textId="17F72FE9" w:rsidR="009132B3" w:rsidRDefault="001915DF" w:rsidP="00425935">
            <w:r>
              <w:t>1</w:t>
            </w:r>
          </w:p>
        </w:tc>
        <w:tc>
          <w:tcPr>
            <w:tcW w:w="7105" w:type="dxa"/>
          </w:tcPr>
          <w:p w14:paraId="04D77DA8" w14:textId="5E827903" w:rsidR="009132B3" w:rsidRPr="00271548" w:rsidRDefault="00905D0F" w:rsidP="00905D0F">
            <w:pPr>
              <w:rPr>
                <w:sz w:val="20"/>
                <w:szCs w:val="20"/>
              </w:rPr>
            </w:pPr>
            <w:r w:rsidRPr="00905D0F">
              <w:rPr>
                <w:sz w:val="20"/>
                <w:szCs w:val="20"/>
              </w:rPr>
              <w:t xml:space="preserve">Plots the decimators (red) and bank of bandpass filters (magenta) defined in the input structure </w:t>
            </w:r>
            <w:proofErr w:type="spellStart"/>
            <w:r w:rsidRPr="00905D0F">
              <w:rPr>
                <w:rFonts w:ascii="Courier New" w:hAnsi="Courier New" w:cs="Courier New"/>
                <w:sz w:val="20"/>
                <w:szCs w:val="20"/>
              </w:rPr>
              <w:t>ansiFilterBank</w:t>
            </w:r>
            <w:proofErr w:type="spellEnd"/>
            <w:r w:rsidRPr="00905D0F">
              <w:rPr>
                <w:sz w:val="20"/>
                <w:szCs w:val="20"/>
              </w:rPr>
              <w:t xml:space="preserve"> (see </w:t>
            </w:r>
            <w:proofErr w:type="spellStart"/>
            <w:r w:rsidRPr="00905D0F">
              <w:rPr>
                <w:rFonts w:ascii="Courier New" w:hAnsi="Courier New" w:cs="Courier New"/>
                <w:sz w:val="20"/>
                <w:szCs w:val="20"/>
              </w:rPr>
              <w:t>ansiFilterDesign</w:t>
            </w:r>
            <w:proofErr w:type="spellEnd"/>
            <w:r w:rsidRPr="00905D0F">
              <w:rPr>
                <w:sz w:val="20"/>
                <w:szCs w:val="20"/>
              </w:rPr>
              <w:t>), along with the</w:t>
            </w:r>
            <w:r>
              <w:rPr>
                <w:sz w:val="20"/>
                <w:szCs w:val="20"/>
              </w:rPr>
              <w:t xml:space="preserve"> </w:t>
            </w:r>
            <w:r w:rsidRPr="00905D0F">
              <w:rPr>
                <w:sz w:val="20"/>
                <w:szCs w:val="20"/>
              </w:rPr>
              <w:t>masks of the three classes defined in the ANSI S1.11 standard. The diamond</w:t>
            </w:r>
            <w:r>
              <w:rPr>
                <w:sz w:val="20"/>
                <w:szCs w:val="20"/>
              </w:rPr>
              <w:t xml:space="preserve"> </w:t>
            </w:r>
            <w:r w:rsidRPr="00905D0F">
              <w:rPr>
                <w:sz w:val="20"/>
                <w:szCs w:val="20"/>
              </w:rPr>
              <w:t>markers on the decimator curves highlight the central frequency of their</w:t>
            </w:r>
            <w:r>
              <w:rPr>
                <w:sz w:val="20"/>
                <w:szCs w:val="20"/>
              </w:rPr>
              <w:t xml:space="preserve"> </w:t>
            </w:r>
            <w:r w:rsidRPr="00905D0F">
              <w:rPr>
                <w:sz w:val="20"/>
                <w:szCs w:val="20"/>
              </w:rPr>
              <w:t>parent octaves and half-power points.</w:t>
            </w:r>
          </w:p>
        </w:tc>
        <w:tc>
          <w:tcPr>
            <w:tcW w:w="3304" w:type="dxa"/>
          </w:tcPr>
          <w:p w14:paraId="59FC4828" w14:textId="77777777" w:rsidR="009132B3" w:rsidRDefault="009132B3" w:rsidP="00425935">
            <w:proofErr w:type="spellStart"/>
            <w:r>
              <w:rPr>
                <w:rFonts w:ascii="Courier New" w:hAnsi="Courier New" w:cs="Courier New"/>
                <w:color w:val="000000"/>
                <w:sz w:val="20"/>
                <w:szCs w:val="20"/>
              </w:rPr>
              <w:t>ansiFilterDesign</w:t>
            </w:r>
            <w:proofErr w:type="spellEnd"/>
          </w:p>
        </w:tc>
      </w:tr>
      <w:tr w:rsidR="001915DF" w14:paraId="7043A2BD" w14:textId="77777777" w:rsidTr="00AF42F4">
        <w:trPr>
          <w:trHeight w:val="614"/>
        </w:trPr>
        <w:tc>
          <w:tcPr>
            <w:tcW w:w="3369" w:type="dxa"/>
          </w:tcPr>
          <w:p w14:paraId="432C6690" w14:textId="6C4B9CF0" w:rsidR="001915DF" w:rsidRDefault="001915DF" w:rsidP="00425935">
            <w:pPr>
              <w:autoSpaceDE w:val="0"/>
              <w:autoSpaceDN w:val="0"/>
              <w:adjustRightInd w:val="0"/>
              <w:rPr>
                <w:rFonts w:ascii="Courier New" w:hAnsi="Courier New" w:cs="Courier New"/>
              </w:rPr>
            </w:pPr>
            <w:proofErr w:type="spellStart"/>
            <w:r>
              <w:rPr>
                <w:rFonts w:ascii="Courier New" w:hAnsi="Courier New" w:cs="Courier New"/>
              </w:rPr>
              <w:t>ansiFilter</w:t>
            </w:r>
            <w:r w:rsidR="00DD6416">
              <w:rPr>
                <w:rFonts w:ascii="Courier New" w:hAnsi="Courier New" w:cs="Courier New"/>
              </w:rPr>
              <w:t>_</w:t>
            </w:r>
            <w:r>
              <w:rPr>
                <w:rFonts w:ascii="Courier New" w:hAnsi="Courier New" w:cs="Courier New"/>
              </w:rPr>
              <w:t>Test</w:t>
            </w:r>
            <w:proofErr w:type="spellEnd"/>
          </w:p>
        </w:tc>
        <w:tc>
          <w:tcPr>
            <w:tcW w:w="959" w:type="dxa"/>
          </w:tcPr>
          <w:p w14:paraId="19676B4C" w14:textId="4067D474" w:rsidR="001915DF" w:rsidRDefault="001915DF" w:rsidP="00425935">
            <w:r>
              <w:t>1</w:t>
            </w:r>
          </w:p>
        </w:tc>
        <w:tc>
          <w:tcPr>
            <w:tcW w:w="7105" w:type="dxa"/>
          </w:tcPr>
          <w:p w14:paraId="2F8BF2F1" w14:textId="1327E323" w:rsidR="001915DF" w:rsidRPr="00271548" w:rsidRDefault="00DD6416" w:rsidP="00425935">
            <w:pPr>
              <w:rPr>
                <w:sz w:val="20"/>
                <w:szCs w:val="20"/>
              </w:rPr>
            </w:pPr>
            <w:r>
              <w:rPr>
                <w:sz w:val="20"/>
                <w:szCs w:val="20"/>
              </w:rPr>
              <w:t>Test the three ‘</w:t>
            </w:r>
            <w:proofErr w:type="spellStart"/>
            <w:r>
              <w:rPr>
                <w:sz w:val="20"/>
                <w:szCs w:val="20"/>
              </w:rPr>
              <w:t>MetricsOutput</w:t>
            </w:r>
            <w:proofErr w:type="spellEnd"/>
            <w:r>
              <w:rPr>
                <w:sz w:val="20"/>
                <w:szCs w:val="20"/>
              </w:rPr>
              <w:t xml:space="preserve">’ options in </w:t>
            </w:r>
            <w:proofErr w:type="spellStart"/>
            <w:r>
              <w:rPr>
                <w:sz w:val="20"/>
                <w:szCs w:val="20"/>
              </w:rPr>
              <w:t>ansiFilter</w:t>
            </w:r>
            <w:proofErr w:type="spellEnd"/>
            <w:r>
              <w:rPr>
                <w:sz w:val="20"/>
                <w:szCs w:val="20"/>
              </w:rPr>
              <w:t xml:space="preserve"> and compared their results with and without zero padding. It becomes clear that is necessary for short signals and low frequency filtering.</w:t>
            </w:r>
          </w:p>
        </w:tc>
        <w:tc>
          <w:tcPr>
            <w:tcW w:w="3304" w:type="dxa"/>
          </w:tcPr>
          <w:p w14:paraId="50EAA9DD" w14:textId="77777777" w:rsidR="001915DF" w:rsidRDefault="00DD6416" w:rsidP="00425935">
            <w:pPr>
              <w:rPr>
                <w:rFonts w:ascii="Courier New" w:hAnsi="Courier New" w:cs="Courier New"/>
                <w:color w:val="000000"/>
                <w:sz w:val="20"/>
                <w:szCs w:val="20"/>
              </w:rPr>
            </w:pPr>
            <w:proofErr w:type="spellStart"/>
            <w:r>
              <w:rPr>
                <w:rFonts w:ascii="Courier New" w:hAnsi="Courier New" w:cs="Courier New"/>
                <w:color w:val="000000"/>
                <w:sz w:val="20"/>
                <w:szCs w:val="20"/>
              </w:rPr>
              <w:t>ansiFilterDesign</w:t>
            </w:r>
            <w:proofErr w:type="spellEnd"/>
          </w:p>
          <w:p w14:paraId="26F3C119" w14:textId="53CF12C7" w:rsidR="00DD6416" w:rsidRPr="001D42C2" w:rsidRDefault="00DD6416" w:rsidP="00425935">
            <w:pPr>
              <w:rPr>
                <w:i/>
                <w:iCs/>
                <w:sz w:val="20"/>
                <w:szCs w:val="20"/>
              </w:rPr>
            </w:pPr>
            <w:proofErr w:type="spellStart"/>
            <w:r>
              <w:rPr>
                <w:rFonts w:ascii="Courier New" w:hAnsi="Courier New" w:cs="Courier New"/>
                <w:color w:val="000000"/>
                <w:sz w:val="20"/>
                <w:szCs w:val="20"/>
              </w:rPr>
              <w:t>ansiFilter</w:t>
            </w:r>
            <w:proofErr w:type="spellEnd"/>
          </w:p>
        </w:tc>
      </w:tr>
      <w:tr w:rsidR="004279A9" w14:paraId="16E79FDD" w14:textId="77777777" w:rsidTr="00AF42F4">
        <w:trPr>
          <w:trHeight w:val="614"/>
        </w:trPr>
        <w:tc>
          <w:tcPr>
            <w:tcW w:w="3369" w:type="dxa"/>
          </w:tcPr>
          <w:p w14:paraId="58DF54B2" w14:textId="68AD323E" w:rsidR="004279A9" w:rsidRDefault="004279A9" w:rsidP="004279A9">
            <w:pPr>
              <w:autoSpaceDE w:val="0"/>
              <w:autoSpaceDN w:val="0"/>
              <w:adjustRightInd w:val="0"/>
              <w:rPr>
                <w:rFonts w:ascii="Courier New" w:hAnsi="Courier New" w:cs="Courier New"/>
              </w:rPr>
            </w:pPr>
            <w:proofErr w:type="spellStart"/>
            <w:r>
              <w:rPr>
                <w:rFonts w:ascii="Courier New" w:hAnsi="Courier New" w:cs="Courier New"/>
              </w:rPr>
              <w:t>compactnum</w:t>
            </w:r>
            <w:proofErr w:type="spellEnd"/>
          </w:p>
        </w:tc>
        <w:tc>
          <w:tcPr>
            <w:tcW w:w="959" w:type="dxa"/>
          </w:tcPr>
          <w:p w14:paraId="0AC11931" w14:textId="576D7387" w:rsidR="004279A9" w:rsidRDefault="004279A9" w:rsidP="004279A9">
            <w:r>
              <w:t>1</w:t>
            </w:r>
          </w:p>
        </w:tc>
        <w:tc>
          <w:tcPr>
            <w:tcW w:w="7105" w:type="dxa"/>
          </w:tcPr>
          <w:p w14:paraId="2CF02F30" w14:textId="3336A81F" w:rsidR="004279A9" w:rsidRDefault="004279A9" w:rsidP="004279A9">
            <w:pPr>
              <w:rPr>
                <w:sz w:val="20"/>
                <w:szCs w:val="20"/>
              </w:rPr>
            </w:pPr>
            <w:r w:rsidRPr="004279A9">
              <w:rPr>
                <w:sz w:val="20"/>
                <w:szCs w:val="20"/>
              </w:rPr>
              <w:t xml:space="preserve">Converts the input numerical vector </w:t>
            </w:r>
            <w:r w:rsidRPr="004279A9">
              <w:rPr>
                <w:rFonts w:ascii="Courier New" w:hAnsi="Courier New" w:cs="Courier New"/>
                <w:sz w:val="20"/>
                <w:szCs w:val="20"/>
              </w:rPr>
              <w:t>x</w:t>
            </w:r>
            <w:r w:rsidRPr="004279A9">
              <w:rPr>
                <w:sz w:val="20"/>
                <w:szCs w:val="20"/>
              </w:rPr>
              <w:t xml:space="preserve"> into a matrix of alpha-numerical strings. Each string consists of the number expressed as floating point with </w:t>
            </w:r>
            <w:proofErr w:type="spellStart"/>
            <w:r w:rsidRPr="004279A9">
              <w:rPr>
                <w:rFonts w:ascii="Courier New" w:hAnsi="Courier New" w:cs="Courier New"/>
                <w:sz w:val="20"/>
                <w:szCs w:val="20"/>
              </w:rPr>
              <w:t>ndec</w:t>
            </w:r>
            <w:proofErr w:type="spellEnd"/>
            <w:r w:rsidRPr="004279A9">
              <w:rPr>
                <w:sz w:val="20"/>
                <w:szCs w:val="20"/>
              </w:rPr>
              <w:t xml:space="preserve"> decimal places followed by a metric prefix letter. For example, for </w:t>
            </w:r>
            <w:r w:rsidRPr="004279A9">
              <w:rPr>
                <w:rFonts w:ascii="Courier New" w:hAnsi="Courier New" w:cs="Courier New"/>
                <w:sz w:val="20"/>
                <w:szCs w:val="20"/>
              </w:rPr>
              <w:t>x = 2525</w:t>
            </w:r>
            <w:r w:rsidRPr="004279A9">
              <w:rPr>
                <w:sz w:val="20"/>
                <w:szCs w:val="20"/>
              </w:rPr>
              <w:t xml:space="preserve"> and </w:t>
            </w:r>
            <w:proofErr w:type="spellStart"/>
            <w:r w:rsidRPr="004279A9">
              <w:rPr>
                <w:rFonts w:ascii="Courier New" w:hAnsi="Courier New" w:cs="Courier New"/>
                <w:sz w:val="20"/>
                <w:szCs w:val="20"/>
              </w:rPr>
              <w:t>ndec</w:t>
            </w:r>
            <w:proofErr w:type="spellEnd"/>
            <w:r w:rsidRPr="004279A9">
              <w:rPr>
                <w:rFonts w:ascii="Courier New" w:hAnsi="Courier New" w:cs="Courier New"/>
                <w:sz w:val="20"/>
                <w:szCs w:val="20"/>
              </w:rPr>
              <w:t xml:space="preserve"> = 2</w:t>
            </w:r>
            <w:r w:rsidRPr="004279A9">
              <w:rPr>
                <w:sz w:val="20"/>
                <w:szCs w:val="20"/>
              </w:rPr>
              <w:t xml:space="preserve">, </w:t>
            </w:r>
            <w:r w:rsidRPr="004279A9">
              <w:rPr>
                <w:rFonts w:ascii="Courier New" w:hAnsi="Courier New" w:cs="Courier New"/>
                <w:sz w:val="20"/>
                <w:szCs w:val="20"/>
              </w:rPr>
              <w:t>Y = '2.53k'</w:t>
            </w:r>
            <w:r w:rsidRPr="004279A9">
              <w:rPr>
                <w:sz w:val="20"/>
                <w:szCs w:val="20"/>
              </w:rPr>
              <w:t>.</w:t>
            </w:r>
          </w:p>
        </w:tc>
        <w:tc>
          <w:tcPr>
            <w:tcW w:w="3304" w:type="dxa"/>
          </w:tcPr>
          <w:p w14:paraId="154F1BBB" w14:textId="1E51E6AA" w:rsidR="004279A9" w:rsidRDefault="004279A9" w:rsidP="004279A9">
            <w:pPr>
              <w:rPr>
                <w:rFonts w:ascii="Courier New" w:hAnsi="Courier New" w:cs="Courier New"/>
                <w:color w:val="000000"/>
                <w:sz w:val="20"/>
                <w:szCs w:val="20"/>
              </w:rPr>
            </w:pPr>
            <w:r w:rsidRPr="001D42C2">
              <w:rPr>
                <w:i/>
                <w:iCs/>
                <w:sz w:val="20"/>
                <w:szCs w:val="20"/>
              </w:rPr>
              <w:t>None</w:t>
            </w:r>
          </w:p>
        </w:tc>
      </w:tr>
    </w:tbl>
    <w:p w14:paraId="76550A81" w14:textId="77777777" w:rsidR="009132B3" w:rsidRPr="009132B3" w:rsidRDefault="009132B3" w:rsidP="00AF42F4">
      <w:pPr>
        <w:rPr>
          <w:sz w:val="24"/>
          <w:szCs w:val="24"/>
        </w:rPr>
      </w:pPr>
    </w:p>
    <w:sectPr w:rsidR="009132B3" w:rsidRPr="009132B3" w:rsidSect="00AF42F4">
      <w:pgSz w:w="16838" w:h="11906" w:orient="landscape"/>
      <w:pgMar w:top="851"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6362"/>
    <w:multiLevelType w:val="hybridMultilevel"/>
    <w:tmpl w:val="7F401FDA"/>
    <w:lvl w:ilvl="0" w:tplc="BD5CE8BE">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9910D40"/>
    <w:multiLevelType w:val="hybridMultilevel"/>
    <w:tmpl w:val="8B0E1A4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C96CBD"/>
    <w:multiLevelType w:val="hybridMultilevel"/>
    <w:tmpl w:val="CB82E55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290A90"/>
    <w:multiLevelType w:val="hybridMultilevel"/>
    <w:tmpl w:val="D05E34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B30DD7"/>
    <w:multiLevelType w:val="hybridMultilevel"/>
    <w:tmpl w:val="0C241A24"/>
    <w:lvl w:ilvl="0" w:tplc="0809000F">
      <w:start w:val="1"/>
      <w:numFmt w:val="decimal"/>
      <w:lvlText w:val="%1."/>
      <w:lvlJc w:val="left"/>
      <w:pPr>
        <w:ind w:left="720" w:hanging="360"/>
      </w:pPr>
      <w:rPr>
        <w:rFonts w:hint="default"/>
      </w:rPr>
    </w:lvl>
    <w:lvl w:ilvl="1" w:tplc="08090019">
      <w:start w:val="1"/>
      <w:numFmt w:val="lowerLetter"/>
      <w:lvlText w:val="%2."/>
      <w:lvlJc w:val="left"/>
      <w:pPr>
        <w:ind w:left="1069" w:hanging="360"/>
      </w:pPr>
    </w:lvl>
    <w:lvl w:ilvl="2" w:tplc="0809001B">
      <w:start w:val="1"/>
      <w:numFmt w:val="lowerRoman"/>
      <w:lvlText w:val="%3."/>
      <w:lvlJc w:val="right"/>
      <w:pPr>
        <w:ind w:left="1456"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0B66F4"/>
    <w:multiLevelType w:val="hybridMultilevel"/>
    <w:tmpl w:val="D3AA9F5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9206819">
    <w:abstractNumId w:val="0"/>
  </w:num>
  <w:num w:numId="2" w16cid:durableId="616907429">
    <w:abstractNumId w:val="1"/>
  </w:num>
  <w:num w:numId="3" w16cid:durableId="1894611263">
    <w:abstractNumId w:val="5"/>
  </w:num>
  <w:num w:numId="4" w16cid:durableId="1327857597">
    <w:abstractNumId w:val="2"/>
  </w:num>
  <w:num w:numId="5" w16cid:durableId="1362514030">
    <w:abstractNumId w:val="3"/>
  </w:num>
  <w:num w:numId="6" w16cid:durableId="289747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1B"/>
    <w:rsid w:val="0002256E"/>
    <w:rsid w:val="00047737"/>
    <w:rsid w:val="001601FE"/>
    <w:rsid w:val="00162F36"/>
    <w:rsid w:val="001915DF"/>
    <w:rsid w:val="001E0B18"/>
    <w:rsid w:val="002571CA"/>
    <w:rsid w:val="00261CA0"/>
    <w:rsid w:val="002A0D0E"/>
    <w:rsid w:val="002A6013"/>
    <w:rsid w:val="002B07F4"/>
    <w:rsid w:val="002D7A60"/>
    <w:rsid w:val="002F3170"/>
    <w:rsid w:val="00303426"/>
    <w:rsid w:val="00415ECD"/>
    <w:rsid w:val="004279A9"/>
    <w:rsid w:val="00435203"/>
    <w:rsid w:val="00463E5B"/>
    <w:rsid w:val="004865BF"/>
    <w:rsid w:val="004B0DFE"/>
    <w:rsid w:val="005637B0"/>
    <w:rsid w:val="00580CD8"/>
    <w:rsid w:val="00647251"/>
    <w:rsid w:val="006941D2"/>
    <w:rsid w:val="006A10AC"/>
    <w:rsid w:val="0071218B"/>
    <w:rsid w:val="007220EE"/>
    <w:rsid w:val="0072655C"/>
    <w:rsid w:val="00731743"/>
    <w:rsid w:val="007619C1"/>
    <w:rsid w:val="007E5269"/>
    <w:rsid w:val="008265F5"/>
    <w:rsid w:val="008D5221"/>
    <w:rsid w:val="00905D0F"/>
    <w:rsid w:val="009132B3"/>
    <w:rsid w:val="00A93D59"/>
    <w:rsid w:val="00AF42F4"/>
    <w:rsid w:val="00B36D12"/>
    <w:rsid w:val="00B6614E"/>
    <w:rsid w:val="00BC0F27"/>
    <w:rsid w:val="00BD6A1F"/>
    <w:rsid w:val="00C16138"/>
    <w:rsid w:val="00C25E4E"/>
    <w:rsid w:val="00C74D5D"/>
    <w:rsid w:val="00CB1EFC"/>
    <w:rsid w:val="00CD27F1"/>
    <w:rsid w:val="00CE082E"/>
    <w:rsid w:val="00CE6976"/>
    <w:rsid w:val="00CF371D"/>
    <w:rsid w:val="00CF3CBB"/>
    <w:rsid w:val="00CF43A8"/>
    <w:rsid w:val="00D06C20"/>
    <w:rsid w:val="00D563EC"/>
    <w:rsid w:val="00D73466"/>
    <w:rsid w:val="00DB037B"/>
    <w:rsid w:val="00DD6416"/>
    <w:rsid w:val="00DF2F0F"/>
    <w:rsid w:val="00E279C8"/>
    <w:rsid w:val="00EB1B0C"/>
    <w:rsid w:val="00EC081B"/>
    <w:rsid w:val="00F64D34"/>
    <w:rsid w:val="00F938EA"/>
    <w:rsid w:val="00F9749A"/>
    <w:rsid w:val="00FA2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C0DB"/>
  <w15:chartTrackingRefBased/>
  <w15:docId w15:val="{F9A11D81-1E65-43C9-9CE9-7FECFEB5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3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1971</TotalTime>
  <Pages>6</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Jiménez</dc:creator>
  <cp:keywords/>
  <dc:description/>
  <cp:lastModifiedBy>Guillermo Jiménez Arranz</cp:lastModifiedBy>
  <cp:revision>37</cp:revision>
  <dcterms:created xsi:type="dcterms:W3CDTF">2021-05-20T08:03:00Z</dcterms:created>
  <dcterms:modified xsi:type="dcterms:W3CDTF">2022-05-12T10:33:00Z</dcterms:modified>
</cp:coreProperties>
</file>