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521D131C">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Co-Director: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4C2D51A5" w14:textId="3D82D086" w:rsidR="003B40ED"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7381029" w:history="1">
            <w:r w:rsidR="003B40ED" w:rsidRPr="00C22207">
              <w:rPr>
                <w:rStyle w:val="Hipervnculo"/>
                <w:b/>
                <w:bCs/>
                <w:noProof/>
              </w:rPr>
              <w:t>RESUMEN</w:t>
            </w:r>
            <w:r w:rsidR="003B40ED">
              <w:rPr>
                <w:noProof/>
                <w:webHidden/>
              </w:rPr>
              <w:tab/>
            </w:r>
            <w:r w:rsidR="003B40ED">
              <w:rPr>
                <w:noProof/>
                <w:webHidden/>
              </w:rPr>
              <w:fldChar w:fldCharType="begin"/>
            </w:r>
            <w:r w:rsidR="003B40ED">
              <w:rPr>
                <w:noProof/>
                <w:webHidden/>
              </w:rPr>
              <w:instrText xml:space="preserve"> PAGEREF _Toc217381029 \h </w:instrText>
            </w:r>
            <w:r w:rsidR="003B40ED">
              <w:rPr>
                <w:noProof/>
                <w:webHidden/>
              </w:rPr>
            </w:r>
            <w:r w:rsidR="003B40ED">
              <w:rPr>
                <w:noProof/>
                <w:webHidden/>
              </w:rPr>
              <w:fldChar w:fldCharType="separate"/>
            </w:r>
            <w:r w:rsidR="003B40ED">
              <w:rPr>
                <w:noProof/>
                <w:webHidden/>
              </w:rPr>
              <w:t>5</w:t>
            </w:r>
            <w:r w:rsidR="003B40ED">
              <w:rPr>
                <w:noProof/>
                <w:webHidden/>
              </w:rPr>
              <w:fldChar w:fldCharType="end"/>
            </w:r>
          </w:hyperlink>
        </w:p>
        <w:p w14:paraId="01A2038F" w14:textId="6A3A5445" w:rsidR="003B40ED" w:rsidRDefault="003B40ED">
          <w:pPr>
            <w:pStyle w:val="TDC1"/>
            <w:tabs>
              <w:tab w:val="right" w:leader="dot" w:pos="8494"/>
            </w:tabs>
            <w:rPr>
              <w:rFonts w:asciiTheme="minorHAnsi" w:eastAsiaTheme="minorEastAsia" w:hAnsiTheme="minorHAnsi" w:cstheme="minorBidi"/>
              <w:noProof/>
              <w:kern w:val="2"/>
              <w14:ligatures w14:val="standardContextual"/>
            </w:rPr>
          </w:pPr>
          <w:hyperlink w:anchor="_Toc217381030" w:history="1">
            <w:r w:rsidRPr="00C22207">
              <w:rPr>
                <w:rStyle w:val="Hipervnculo"/>
                <w:b/>
                <w:bCs/>
                <w:noProof/>
                <w:lang w:val="en-US"/>
              </w:rPr>
              <w:t>SUMMARY</w:t>
            </w:r>
            <w:r>
              <w:rPr>
                <w:noProof/>
                <w:webHidden/>
              </w:rPr>
              <w:tab/>
            </w:r>
            <w:r>
              <w:rPr>
                <w:noProof/>
                <w:webHidden/>
              </w:rPr>
              <w:fldChar w:fldCharType="begin"/>
            </w:r>
            <w:r>
              <w:rPr>
                <w:noProof/>
                <w:webHidden/>
              </w:rPr>
              <w:instrText xml:space="preserve"> PAGEREF _Toc217381030 \h </w:instrText>
            </w:r>
            <w:r>
              <w:rPr>
                <w:noProof/>
                <w:webHidden/>
              </w:rPr>
            </w:r>
            <w:r>
              <w:rPr>
                <w:noProof/>
                <w:webHidden/>
              </w:rPr>
              <w:fldChar w:fldCharType="separate"/>
            </w:r>
            <w:r>
              <w:rPr>
                <w:noProof/>
                <w:webHidden/>
              </w:rPr>
              <w:t>5</w:t>
            </w:r>
            <w:r>
              <w:rPr>
                <w:noProof/>
                <w:webHidden/>
              </w:rPr>
              <w:fldChar w:fldCharType="end"/>
            </w:r>
          </w:hyperlink>
        </w:p>
        <w:p w14:paraId="3F6F258B" w14:textId="091B87FB" w:rsidR="003B40ED" w:rsidRDefault="003B40ED">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7381031" w:history="1">
            <w:r w:rsidRPr="00C22207">
              <w:rPr>
                <w:rStyle w:val="Hipervnculo"/>
                <w:b/>
                <w:bCs/>
                <w:noProof/>
              </w:rPr>
              <w:t>1.</w:t>
            </w:r>
            <w:r>
              <w:rPr>
                <w:rFonts w:asciiTheme="minorHAnsi" w:eastAsiaTheme="minorEastAsia" w:hAnsiTheme="minorHAnsi" w:cstheme="minorBidi"/>
                <w:noProof/>
                <w:kern w:val="2"/>
                <w14:ligatures w14:val="standardContextual"/>
              </w:rPr>
              <w:tab/>
            </w:r>
            <w:r w:rsidRPr="00C22207">
              <w:rPr>
                <w:rStyle w:val="Hipervnculo"/>
                <w:b/>
                <w:bCs/>
                <w:noProof/>
              </w:rPr>
              <w:t>INTRODUCCIÓN</w:t>
            </w:r>
            <w:r>
              <w:rPr>
                <w:noProof/>
                <w:webHidden/>
              </w:rPr>
              <w:tab/>
            </w:r>
            <w:r>
              <w:rPr>
                <w:noProof/>
                <w:webHidden/>
              </w:rPr>
              <w:fldChar w:fldCharType="begin"/>
            </w:r>
            <w:r>
              <w:rPr>
                <w:noProof/>
                <w:webHidden/>
              </w:rPr>
              <w:instrText xml:space="preserve"> PAGEREF _Toc217381031 \h </w:instrText>
            </w:r>
            <w:r>
              <w:rPr>
                <w:noProof/>
                <w:webHidden/>
              </w:rPr>
            </w:r>
            <w:r>
              <w:rPr>
                <w:noProof/>
                <w:webHidden/>
              </w:rPr>
              <w:fldChar w:fldCharType="separate"/>
            </w:r>
            <w:r>
              <w:rPr>
                <w:noProof/>
                <w:webHidden/>
              </w:rPr>
              <w:t>7</w:t>
            </w:r>
            <w:r>
              <w:rPr>
                <w:noProof/>
                <w:webHidden/>
              </w:rPr>
              <w:fldChar w:fldCharType="end"/>
            </w:r>
          </w:hyperlink>
        </w:p>
        <w:p w14:paraId="26001FDD" w14:textId="26E89051" w:rsidR="003B40ED" w:rsidRDefault="003B40ED">
          <w:pPr>
            <w:pStyle w:val="TDC2"/>
            <w:tabs>
              <w:tab w:val="right" w:leader="dot" w:pos="8494"/>
            </w:tabs>
            <w:rPr>
              <w:rFonts w:asciiTheme="minorHAnsi" w:eastAsiaTheme="minorEastAsia" w:hAnsiTheme="minorHAnsi" w:cstheme="minorBidi"/>
              <w:noProof/>
              <w:kern w:val="2"/>
              <w14:ligatures w14:val="standardContextual"/>
            </w:rPr>
          </w:pPr>
          <w:hyperlink w:anchor="_Toc217381032" w:history="1">
            <w:r w:rsidRPr="00C22207">
              <w:rPr>
                <w:rStyle w:val="Hipervnculo"/>
                <w:noProof/>
              </w:rPr>
              <w:t>1.1 MOTIVACIÓN Y OBJETIVO</w:t>
            </w:r>
            <w:r>
              <w:rPr>
                <w:noProof/>
                <w:webHidden/>
              </w:rPr>
              <w:tab/>
            </w:r>
            <w:r>
              <w:rPr>
                <w:noProof/>
                <w:webHidden/>
              </w:rPr>
              <w:fldChar w:fldCharType="begin"/>
            </w:r>
            <w:r>
              <w:rPr>
                <w:noProof/>
                <w:webHidden/>
              </w:rPr>
              <w:instrText xml:space="preserve"> PAGEREF _Toc217381032 \h </w:instrText>
            </w:r>
            <w:r>
              <w:rPr>
                <w:noProof/>
                <w:webHidden/>
              </w:rPr>
            </w:r>
            <w:r>
              <w:rPr>
                <w:noProof/>
                <w:webHidden/>
              </w:rPr>
              <w:fldChar w:fldCharType="separate"/>
            </w:r>
            <w:r>
              <w:rPr>
                <w:noProof/>
                <w:webHidden/>
              </w:rPr>
              <w:t>7</w:t>
            </w:r>
            <w:r>
              <w:rPr>
                <w:noProof/>
                <w:webHidden/>
              </w:rPr>
              <w:fldChar w:fldCharType="end"/>
            </w:r>
          </w:hyperlink>
        </w:p>
        <w:p w14:paraId="6DD32278" w14:textId="56E7322B" w:rsidR="003B40ED" w:rsidRDefault="003B40ED">
          <w:pPr>
            <w:pStyle w:val="TDC2"/>
            <w:tabs>
              <w:tab w:val="right" w:leader="dot" w:pos="8494"/>
            </w:tabs>
            <w:rPr>
              <w:rFonts w:asciiTheme="minorHAnsi" w:eastAsiaTheme="minorEastAsia" w:hAnsiTheme="minorHAnsi" w:cstheme="minorBidi"/>
              <w:noProof/>
              <w:kern w:val="2"/>
              <w14:ligatures w14:val="standardContextual"/>
            </w:rPr>
          </w:pPr>
          <w:hyperlink w:anchor="_Toc217381033" w:history="1">
            <w:r w:rsidRPr="00C22207">
              <w:rPr>
                <w:rStyle w:val="Hipervnculo"/>
                <w:noProof/>
              </w:rPr>
              <w:t>1.2 ENERGÍA FOTOVOLTAICA</w:t>
            </w:r>
            <w:r>
              <w:rPr>
                <w:noProof/>
                <w:webHidden/>
              </w:rPr>
              <w:tab/>
            </w:r>
            <w:r>
              <w:rPr>
                <w:noProof/>
                <w:webHidden/>
              </w:rPr>
              <w:fldChar w:fldCharType="begin"/>
            </w:r>
            <w:r>
              <w:rPr>
                <w:noProof/>
                <w:webHidden/>
              </w:rPr>
              <w:instrText xml:space="preserve"> PAGEREF _Toc217381033 \h </w:instrText>
            </w:r>
            <w:r>
              <w:rPr>
                <w:noProof/>
                <w:webHidden/>
              </w:rPr>
            </w:r>
            <w:r>
              <w:rPr>
                <w:noProof/>
                <w:webHidden/>
              </w:rPr>
              <w:fldChar w:fldCharType="separate"/>
            </w:r>
            <w:r>
              <w:rPr>
                <w:noProof/>
                <w:webHidden/>
              </w:rPr>
              <w:t>11</w:t>
            </w:r>
            <w:r>
              <w:rPr>
                <w:noProof/>
                <w:webHidden/>
              </w:rPr>
              <w:fldChar w:fldCharType="end"/>
            </w:r>
          </w:hyperlink>
        </w:p>
        <w:p w14:paraId="57DE56D8" w14:textId="06CFEBC2" w:rsidR="003B40ED" w:rsidRDefault="003B40ED">
          <w:pPr>
            <w:pStyle w:val="TDC2"/>
            <w:tabs>
              <w:tab w:val="right" w:leader="dot" w:pos="8494"/>
            </w:tabs>
            <w:rPr>
              <w:rFonts w:asciiTheme="minorHAnsi" w:eastAsiaTheme="minorEastAsia" w:hAnsiTheme="minorHAnsi" w:cstheme="minorBidi"/>
              <w:noProof/>
              <w:kern w:val="2"/>
              <w14:ligatures w14:val="standardContextual"/>
            </w:rPr>
          </w:pPr>
          <w:hyperlink w:anchor="_Toc217381034" w:history="1">
            <w:r w:rsidRPr="00C22207">
              <w:rPr>
                <w:rStyle w:val="Hipervnculo"/>
                <w:noProof/>
              </w:rPr>
              <w:t>1.3 SITUACIÓN ACTUAL DE LA FOTOVOLTAICA</w:t>
            </w:r>
            <w:r>
              <w:rPr>
                <w:noProof/>
                <w:webHidden/>
              </w:rPr>
              <w:tab/>
            </w:r>
            <w:r>
              <w:rPr>
                <w:noProof/>
                <w:webHidden/>
              </w:rPr>
              <w:fldChar w:fldCharType="begin"/>
            </w:r>
            <w:r>
              <w:rPr>
                <w:noProof/>
                <w:webHidden/>
              </w:rPr>
              <w:instrText xml:space="preserve"> PAGEREF _Toc217381034 \h </w:instrText>
            </w:r>
            <w:r>
              <w:rPr>
                <w:noProof/>
                <w:webHidden/>
              </w:rPr>
            </w:r>
            <w:r>
              <w:rPr>
                <w:noProof/>
                <w:webHidden/>
              </w:rPr>
              <w:fldChar w:fldCharType="separate"/>
            </w:r>
            <w:r>
              <w:rPr>
                <w:noProof/>
                <w:webHidden/>
              </w:rPr>
              <w:t>13</w:t>
            </w:r>
            <w:r>
              <w:rPr>
                <w:noProof/>
                <w:webHidden/>
              </w:rPr>
              <w:fldChar w:fldCharType="end"/>
            </w:r>
          </w:hyperlink>
        </w:p>
        <w:p w14:paraId="07B6830D" w14:textId="5E17D6C1" w:rsidR="003B40ED" w:rsidRDefault="003B40ED">
          <w:pPr>
            <w:pStyle w:val="TDC2"/>
            <w:tabs>
              <w:tab w:val="right" w:leader="dot" w:pos="8494"/>
            </w:tabs>
            <w:rPr>
              <w:rFonts w:asciiTheme="minorHAnsi" w:eastAsiaTheme="minorEastAsia" w:hAnsiTheme="minorHAnsi" w:cstheme="minorBidi"/>
              <w:noProof/>
              <w:kern w:val="2"/>
              <w14:ligatures w14:val="standardContextual"/>
            </w:rPr>
          </w:pPr>
          <w:hyperlink w:anchor="_Toc217381035" w:history="1">
            <w:r w:rsidRPr="00C22207">
              <w:rPr>
                <w:rStyle w:val="Hipervnculo"/>
                <w:noProof/>
              </w:rPr>
              <w:t>1.4 IMPACTO AMBIENTAL</w:t>
            </w:r>
            <w:r>
              <w:rPr>
                <w:noProof/>
                <w:webHidden/>
              </w:rPr>
              <w:tab/>
            </w:r>
            <w:r>
              <w:rPr>
                <w:noProof/>
                <w:webHidden/>
              </w:rPr>
              <w:fldChar w:fldCharType="begin"/>
            </w:r>
            <w:r>
              <w:rPr>
                <w:noProof/>
                <w:webHidden/>
              </w:rPr>
              <w:instrText xml:space="preserve"> PAGEREF _Toc217381035 \h </w:instrText>
            </w:r>
            <w:r>
              <w:rPr>
                <w:noProof/>
                <w:webHidden/>
              </w:rPr>
            </w:r>
            <w:r>
              <w:rPr>
                <w:noProof/>
                <w:webHidden/>
              </w:rPr>
              <w:fldChar w:fldCharType="separate"/>
            </w:r>
            <w:r>
              <w:rPr>
                <w:noProof/>
                <w:webHidden/>
              </w:rPr>
              <w:t>14</w:t>
            </w:r>
            <w:r>
              <w:rPr>
                <w:noProof/>
                <w:webHidden/>
              </w:rPr>
              <w:fldChar w:fldCharType="end"/>
            </w:r>
          </w:hyperlink>
        </w:p>
        <w:p w14:paraId="7FCE3062" w14:textId="54CEC595" w:rsidR="003B40ED" w:rsidRDefault="003B40ED">
          <w:pPr>
            <w:pStyle w:val="TDC2"/>
            <w:tabs>
              <w:tab w:val="right" w:leader="dot" w:pos="8494"/>
            </w:tabs>
            <w:rPr>
              <w:rFonts w:asciiTheme="minorHAnsi" w:eastAsiaTheme="minorEastAsia" w:hAnsiTheme="minorHAnsi" w:cstheme="minorBidi"/>
              <w:noProof/>
              <w:kern w:val="2"/>
              <w14:ligatures w14:val="standardContextual"/>
            </w:rPr>
          </w:pPr>
          <w:hyperlink w:anchor="_Toc217381036" w:history="1">
            <w:r w:rsidRPr="00C22207">
              <w:rPr>
                <w:rStyle w:val="Hipervnculo"/>
                <w:noProof/>
              </w:rPr>
              <w:t>1.5 IMPACTO ECONÓMICO</w:t>
            </w:r>
            <w:r>
              <w:rPr>
                <w:noProof/>
                <w:webHidden/>
              </w:rPr>
              <w:tab/>
            </w:r>
            <w:r>
              <w:rPr>
                <w:noProof/>
                <w:webHidden/>
              </w:rPr>
              <w:fldChar w:fldCharType="begin"/>
            </w:r>
            <w:r>
              <w:rPr>
                <w:noProof/>
                <w:webHidden/>
              </w:rPr>
              <w:instrText xml:space="preserve"> PAGEREF _Toc217381036 \h </w:instrText>
            </w:r>
            <w:r>
              <w:rPr>
                <w:noProof/>
                <w:webHidden/>
              </w:rPr>
            </w:r>
            <w:r>
              <w:rPr>
                <w:noProof/>
                <w:webHidden/>
              </w:rPr>
              <w:fldChar w:fldCharType="separate"/>
            </w:r>
            <w:r>
              <w:rPr>
                <w:noProof/>
                <w:webHidden/>
              </w:rPr>
              <w:t>15</w:t>
            </w:r>
            <w:r>
              <w:rPr>
                <w:noProof/>
                <w:webHidden/>
              </w:rPr>
              <w:fldChar w:fldCharType="end"/>
            </w:r>
          </w:hyperlink>
        </w:p>
        <w:p w14:paraId="24231551" w14:textId="688DC078" w:rsidR="003B40ED" w:rsidRDefault="003B40ED">
          <w:pPr>
            <w:pStyle w:val="TDC2"/>
            <w:tabs>
              <w:tab w:val="right" w:leader="dot" w:pos="8494"/>
            </w:tabs>
            <w:rPr>
              <w:rFonts w:asciiTheme="minorHAnsi" w:eastAsiaTheme="minorEastAsia" w:hAnsiTheme="minorHAnsi" w:cstheme="minorBidi"/>
              <w:noProof/>
              <w:kern w:val="2"/>
              <w14:ligatures w14:val="standardContextual"/>
            </w:rPr>
          </w:pPr>
          <w:hyperlink w:anchor="_Toc217381037" w:history="1">
            <w:r w:rsidRPr="00C22207">
              <w:rPr>
                <w:rStyle w:val="Hipervnculo"/>
                <w:noProof/>
              </w:rPr>
              <w:t>1.6 ALCANCE DEL PROYECTO</w:t>
            </w:r>
            <w:r>
              <w:rPr>
                <w:noProof/>
                <w:webHidden/>
              </w:rPr>
              <w:tab/>
            </w:r>
            <w:r>
              <w:rPr>
                <w:noProof/>
                <w:webHidden/>
              </w:rPr>
              <w:fldChar w:fldCharType="begin"/>
            </w:r>
            <w:r>
              <w:rPr>
                <w:noProof/>
                <w:webHidden/>
              </w:rPr>
              <w:instrText xml:space="preserve"> PAGEREF _Toc217381037 \h </w:instrText>
            </w:r>
            <w:r>
              <w:rPr>
                <w:noProof/>
                <w:webHidden/>
              </w:rPr>
            </w:r>
            <w:r>
              <w:rPr>
                <w:noProof/>
                <w:webHidden/>
              </w:rPr>
              <w:fldChar w:fldCharType="separate"/>
            </w:r>
            <w:r>
              <w:rPr>
                <w:noProof/>
                <w:webHidden/>
              </w:rPr>
              <w:t>16</w:t>
            </w:r>
            <w:r>
              <w:rPr>
                <w:noProof/>
                <w:webHidden/>
              </w:rPr>
              <w:fldChar w:fldCharType="end"/>
            </w:r>
          </w:hyperlink>
        </w:p>
        <w:p w14:paraId="70F585B0" w14:textId="0C3BD87A" w:rsidR="003B40ED" w:rsidRDefault="003B40ED">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7381038" w:history="1">
            <w:r w:rsidRPr="00C22207">
              <w:rPr>
                <w:rStyle w:val="Hipervnculo"/>
                <w:b/>
                <w:bCs/>
                <w:noProof/>
              </w:rPr>
              <w:t>2.</w:t>
            </w:r>
            <w:r>
              <w:rPr>
                <w:rFonts w:asciiTheme="minorHAnsi" w:eastAsiaTheme="minorEastAsia" w:hAnsiTheme="minorHAnsi" w:cstheme="minorBidi"/>
                <w:noProof/>
                <w:kern w:val="2"/>
                <w14:ligatures w14:val="standardContextual"/>
              </w:rPr>
              <w:tab/>
            </w:r>
            <w:r w:rsidRPr="00C22207">
              <w:rPr>
                <w:rStyle w:val="Hipervnculo"/>
                <w:b/>
                <w:bCs/>
                <w:noProof/>
              </w:rPr>
              <w:t>METODOLOGÍA</w:t>
            </w:r>
            <w:r>
              <w:rPr>
                <w:noProof/>
                <w:webHidden/>
              </w:rPr>
              <w:tab/>
            </w:r>
            <w:r>
              <w:rPr>
                <w:noProof/>
                <w:webHidden/>
              </w:rPr>
              <w:fldChar w:fldCharType="begin"/>
            </w:r>
            <w:r>
              <w:rPr>
                <w:noProof/>
                <w:webHidden/>
              </w:rPr>
              <w:instrText xml:space="preserve"> PAGEREF _Toc217381038 \h </w:instrText>
            </w:r>
            <w:r>
              <w:rPr>
                <w:noProof/>
                <w:webHidden/>
              </w:rPr>
            </w:r>
            <w:r>
              <w:rPr>
                <w:noProof/>
                <w:webHidden/>
              </w:rPr>
              <w:fldChar w:fldCharType="separate"/>
            </w:r>
            <w:r>
              <w:rPr>
                <w:noProof/>
                <w:webHidden/>
              </w:rPr>
              <w:t>17</w:t>
            </w:r>
            <w:r>
              <w:rPr>
                <w:noProof/>
                <w:webHidden/>
              </w:rPr>
              <w:fldChar w:fldCharType="end"/>
            </w:r>
          </w:hyperlink>
        </w:p>
        <w:p w14:paraId="161692CC" w14:textId="7E7F7DA9" w:rsidR="003B40ED" w:rsidRDefault="003B40ED">
          <w:pPr>
            <w:pStyle w:val="TDC2"/>
            <w:tabs>
              <w:tab w:val="right" w:leader="dot" w:pos="8494"/>
            </w:tabs>
            <w:rPr>
              <w:rFonts w:asciiTheme="minorHAnsi" w:eastAsiaTheme="minorEastAsia" w:hAnsiTheme="minorHAnsi" w:cstheme="minorBidi"/>
              <w:noProof/>
              <w:kern w:val="2"/>
              <w14:ligatures w14:val="standardContextual"/>
            </w:rPr>
          </w:pPr>
          <w:hyperlink w:anchor="_Toc217381039" w:history="1">
            <w:r w:rsidRPr="00C22207">
              <w:rPr>
                <w:rStyle w:val="Hipervnculo"/>
                <w:noProof/>
              </w:rPr>
              <w:t>2.1 PASOS PREVIOS</w:t>
            </w:r>
            <w:r>
              <w:rPr>
                <w:noProof/>
                <w:webHidden/>
              </w:rPr>
              <w:tab/>
            </w:r>
            <w:r>
              <w:rPr>
                <w:noProof/>
                <w:webHidden/>
              </w:rPr>
              <w:fldChar w:fldCharType="begin"/>
            </w:r>
            <w:r>
              <w:rPr>
                <w:noProof/>
                <w:webHidden/>
              </w:rPr>
              <w:instrText xml:space="preserve"> PAGEREF _Toc217381039 \h </w:instrText>
            </w:r>
            <w:r>
              <w:rPr>
                <w:noProof/>
                <w:webHidden/>
              </w:rPr>
            </w:r>
            <w:r>
              <w:rPr>
                <w:noProof/>
                <w:webHidden/>
              </w:rPr>
              <w:fldChar w:fldCharType="separate"/>
            </w:r>
            <w:r>
              <w:rPr>
                <w:noProof/>
                <w:webHidden/>
              </w:rPr>
              <w:t>17</w:t>
            </w:r>
            <w:r>
              <w:rPr>
                <w:noProof/>
                <w:webHidden/>
              </w:rPr>
              <w:fldChar w:fldCharType="end"/>
            </w:r>
          </w:hyperlink>
        </w:p>
        <w:p w14:paraId="7B0A5846" w14:textId="5AE1210E" w:rsidR="003B40ED" w:rsidRDefault="003B40ED">
          <w:pPr>
            <w:pStyle w:val="TDC3"/>
            <w:tabs>
              <w:tab w:val="right" w:leader="dot" w:pos="8494"/>
            </w:tabs>
            <w:rPr>
              <w:rFonts w:cstheme="minorBidi"/>
              <w:noProof/>
              <w:kern w:val="2"/>
              <w:sz w:val="24"/>
              <w:szCs w:val="24"/>
              <w14:ligatures w14:val="standardContextual"/>
            </w:rPr>
          </w:pPr>
          <w:hyperlink w:anchor="_Toc217381040" w:history="1">
            <w:r w:rsidRPr="00C22207">
              <w:rPr>
                <w:rStyle w:val="Hipervnculo"/>
                <w:noProof/>
              </w:rPr>
              <w:t>2.1.1 POTENCIALES MODELOS</w:t>
            </w:r>
            <w:r>
              <w:rPr>
                <w:noProof/>
                <w:webHidden/>
              </w:rPr>
              <w:tab/>
            </w:r>
            <w:r>
              <w:rPr>
                <w:noProof/>
                <w:webHidden/>
              </w:rPr>
              <w:fldChar w:fldCharType="begin"/>
            </w:r>
            <w:r>
              <w:rPr>
                <w:noProof/>
                <w:webHidden/>
              </w:rPr>
              <w:instrText xml:space="preserve"> PAGEREF _Toc217381040 \h </w:instrText>
            </w:r>
            <w:r>
              <w:rPr>
                <w:noProof/>
                <w:webHidden/>
              </w:rPr>
            </w:r>
            <w:r>
              <w:rPr>
                <w:noProof/>
                <w:webHidden/>
              </w:rPr>
              <w:fldChar w:fldCharType="separate"/>
            </w:r>
            <w:r>
              <w:rPr>
                <w:noProof/>
                <w:webHidden/>
              </w:rPr>
              <w:t>17</w:t>
            </w:r>
            <w:r>
              <w:rPr>
                <w:noProof/>
                <w:webHidden/>
              </w:rPr>
              <w:fldChar w:fldCharType="end"/>
            </w:r>
          </w:hyperlink>
        </w:p>
        <w:p w14:paraId="56E97029" w14:textId="57EC1A49" w:rsidR="003B40ED" w:rsidRDefault="003B40ED">
          <w:pPr>
            <w:pStyle w:val="TDC3"/>
            <w:tabs>
              <w:tab w:val="right" w:leader="dot" w:pos="8494"/>
            </w:tabs>
            <w:rPr>
              <w:rFonts w:cstheme="minorBidi"/>
              <w:noProof/>
              <w:kern w:val="2"/>
              <w:sz w:val="24"/>
              <w:szCs w:val="24"/>
              <w14:ligatures w14:val="standardContextual"/>
            </w:rPr>
          </w:pPr>
          <w:hyperlink w:anchor="_Toc217381041" w:history="1">
            <w:r w:rsidRPr="00C22207">
              <w:rPr>
                <w:rStyle w:val="Hipervnculo"/>
                <w:noProof/>
              </w:rPr>
              <w:t>2.1.2 PREPARACIÓN DEL DATASET</w:t>
            </w:r>
            <w:r>
              <w:rPr>
                <w:noProof/>
                <w:webHidden/>
              </w:rPr>
              <w:tab/>
            </w:r>
            <w:r>
              <w:rPr>
                <w:noProof/>
                <w:webHidden/>
              </w:rPr>
              <w:fldChar w:fldCharType="begin"/>
            </w:r>
            <w:r>
              <w:rPr>
                <w:noProof/>
                <w:webHidden/>
              </w:rPr>
              <w:instrText xml:space="preserve"> PAGEREF _Toc217381041 \h </w:instrText>
            </w:r>
            <w:r>
              <w:rPr>
                <w:noProof/>
                <w:webHidden/>
              </w:rPr>
            </w:r>
            <w:r>
              <w:rPr>
                <w:noProof/>
                <w:webHidden/>
              </w:rPr>
              <w:fldChar w:fldCharType="separate"/>
            </w:r>
            <w:r>
              <w:rPr>
                <w:noProof/>
                <w:webHidden/>
              </w:rPr>
              <w:t>19</w:t>
            </w:r>
            <w:r>
              <w:rPr>
                <w:noProof/>
                <w:webHidden/>
              </w:rPr>
              <w:fldChar w:fldCharType="end"/>
            </w:r>
          </w:hyperlink>
        </w:p>
        <w:p w14:paraId="5480C31D" w14:textId="380E29F1" w:rsidR="003B40ED" w:rsidRDefault="003B40ED">
          <w:pPr>
            <w:pStyle w:val="TDC3"/>
            <w:tabs>
              <w:tab w:val="right" w:leader="dot" w:pos="8494"/>
            </w:tabs>
            <w:rPr>
              <w:rFonts w:cstheme="minorBidi"/>
              <w:noProof/>
              <w:kern w:val="2"/>
              <w:sz w:val="24"/>
              <w:szCs w:val="24"/>
              <w14:ligatures w14:val="standardContextual"/>
            </w:rPr>
          </w:pPr>
          <w:hyperlink w:anchor="_Toc217381042" w:history="1">
            <w:r w:rsidRPr="00C22207">
              <w:rPr>
                <w:rStyle w:val="Hipervnculo"/>
                <w:noProof/>
              </w:rPr>
              <w:t>2.1.3 HERRAMIENTAS</w:t>
            </w:r>
            <w:r>
              <w:rPr>
                <w:noProof/>
                <w:webHidden/>
              </w:rPr>
              <w:tab/>
            </w:r>
            <w:r>
              <w:rPr>
                <w:noProof/>
                <w:webHidden/>
              </w:rPr>
              <w:fldChar w:fldCharType="begin"/>
            </w:r>
            <w:r>
              <w:rPr>
                <w:noProof/>
                <w:webHidden/>
              </w:rPr>
              <w:instrText xml:space="preserve"> PAGEREF _Toc217381042 \h </w:instrText>
            </w:r>
            <w:r>
              <w:rPr>
                <w:noProof/>
                <w:webHidden/>
              </w:rPr>
            </w:r>
            <w:r>
              <w:rPr>
                <w:noProof/>
                <w:webHidden/>
              </w:rPr>
              <w:fldChar w:fldCharType="separate"/>
            </w:r>
            <w:r>
              <w:rPr>
                <w:noProof/>
                <w:webHidden/>
              </w:rPr>
              <w:t>22</w:t>
            </w:r>
            <w:r>
              <w:rPr>
                <w:noProof/>
                <w:webHidden/>
              </w:rPr>
              <w:fldChar w:fldCharType="end"/>
            </w:r>
          </w:hyperlink>
        </w:p>
        <w:p w14:paraId="6ACA10CA" w14:textId="4B3864F0" w:rsidR="003B40ED" w:rsidRDefault="003B40ED">
          <w:pPr>
            <w:pStyle w:val="TDC2"/>
            <w:tabs>
              <w:tab w:val="right" w:leader="dot" w:pos="8494"/>
            </w:tabs>
            <w:rPr>
              <w:rFonts w:asciiTheme="minorHAnsi" w:eastAsiaTheme="minorEastAsia" w:hAnsiTheme="minorHAnsi" w:cstheme="minorBidi"/>
              <w:noProof/>
              <w:kern w:val="2"/>
              <w14:ligatures w14:val="standardContextual"/>
            </w:rPr>
          </w:pPr>
          <w:hyperlink w:anchor="_Toc217381043" w:history="1">
            <w:r w:rsidRPr="00C22207">
              <w:rPr>
                <w:rStyle w:val="Hipervnculo"/>
                <w:noProof/>
              </w:rPr>
              <w:t>2.2 MODELADO</w:t>
            </w:r>
            <w:r>
              <w:rPr>
                <w:noProof/>
                <w:webHidden/>
              </w:rPr>
              <w:tab/>
            </w:r>
            <w:r>
              <w:rPr>
                <w:noProof/>
                <w:webHidden/>
              </w:rPr>
              <w:fldChar w:fldCharType="begin"/>
            </w:r>
            <w:r>
              <w:rPr>
                <w:noProof/>
                <w:webHidden/>
              </w:rPr>
              <w:instrText xml:space="preserve"> PAGEREF _Toc217381043 \h </w:instrText>
            </w:r>
            <w:r>
              <w:rPr>
                <w:noProof/>
                <w:webHidden/>
              </w:rPr>
            </w:r>
            <w:r>
              <w:rPr>
                <w:noProof/>
                <w:webHidden/>
              </w:rPr>
              <w:fldChar w:fldCharType="separate"/>
            </w:r>
            <w:r>
              <w:rPr>
                <w:noProof/>
                <w:webHidden/>
              </w:rPr>
              <w:t>22</w:t>
            </w:r>
            <w:r>
              <w:rPr>
                <w:noProof/>
                <w:webHidden/>
              </w:rPr>
              <w:fldChar w:fldCharType="end"/>
            </w:r>
          </w:hyperlink>
        </w:p>
        <w:p w14:paraId="64F30CBE" w14:textId="05EAA63D" w:rsidR="003B40ED" w:rsidRDefault="003B40ED">
          <w:pPr>
            <w:pStyle w:val="TDC3"/>
            <w:tabs>
              <w:tab w:val="right" w:leader="dot" w:pos="8494"/>
            </w:tabs>
            <w:rPr>
              <w:rFonts w:cstheme="minorBidi"/>
              <w:noProof/>
              <w:kern w:val="2"/>
              <w:sz w:val="24"/>
              <w:szCs w:val="24"/>
              <w14:ligatures w14:val="standardContextual"/>
            </w:rPr>
          </w:pPr>
          <w:hyperlink w:anchor="_Toc217381044" w:history="1">
            <w:r w:rsidRPr="00C22207">
              <w:rPr>
                <w:rStyle w:val="Hipervnculo"/>
                <w:noProof/>
              </w:rPr>
              <w:t>2.2.1 OVERFITTING</w:t>
            </w:r>
            <w:r>
              <w:rPr>
                <w:noProof/>
                <w:webHidden/>
              </w:rPr>
              <w:tab/>
            </w:r>
            <w:r>
              <w:rPr>
                <w:noProof/>
                <w:webHidden/>
              </w:rPr>
              <w:fldChar w:fldCharType="begin"/>
            </w:r>
            <w:r>
              <w:rPr>
                <w:noProof/>
                <w:webHidden/>
              </w:rPr>
              <w:instrText xml:space="preserve"> PAGEREF _Toc217381044 \h </w:instrText>
            </w:r>
            <w:r>
              <w:rPr>
                <w:noProof/>
                <w:webHidden/>
              </w:rPr>
            </w:r>
            <w:r>
              <w:rPr>
                <w:noProof/>
                <w:webHidden/>
              </w:rPr>
              <w:fldChar w:fldCharType="separate"/>
            </w:r>
            <w:r>
              <w:rPr>
                <w:noProof/>
                <w:webHidden/>
              </w:rPr>
              <w:t>24</w:t>
            </w:r>
            <w:r>
              <w:rPr>
                <w:noProof/>
                <w:webHidden/>
              </w:rPr>
              <w:fldChar w:fldCharType="end"/>
            </w:r>
          </w:hyperlink>
        </w:p>
        <w:p w14:paraId="5B3CBC80" w14:textId="6C69A8A4" w:rsidR="003B40ED" w:rsidRDefault="003B40ED">
          <w:pPr>
            <w:pStyle w:val="TDC1"/>
            <w:tabs>
              <w:tab w:val="right" w:leader="dot" w:pos="8494"/>
            </w:tabs>
            <w:rPr>
              <w:rFonts w:asciiTheme="minorHAnsi" w:eastAsiaTheme="minorEastAsia" w:hAnsiTheme="minorHAnsi" w:cstheme="minorBidi"/>
              <w:noProof/>
              <w:kern w:val="2"/>
              <w14:ligatures w14:val="standardContextual"/>
            </w:rPr>
          </w:pPr>
          <w:hyperlink w:anchor="_Toc217381045" w:history="1">
            <w:r w:rsidRPr="00C22207">
              <w:rPr>
                <w:rStyle w:val="Hipervnculo"/>
                <w:b/>
                <w:bCs/>
                <w:noProof/>
                <w:lang w:val="en-US"/>
              </w:rPr>
              <w:t>REFERENCIAS</w:t>
            </w:r>
            <w:r>
              <w:rPr>
                <w:noProof/>
                <w:webHidden/>
              </w:rPr>
              <w:tab/>
            </w:r>
            <w:r>
              <w:rPr>
                <w:noProof/>
                <w:webHidden/>
              </w:rPr>
              <w:fldChar w:fldCharType="begin"/>
            </w:r>
            <w:r>
              <w:rPr>
                <w:noProof/>
                <w:webHidden/>
              </w:rPr>
              <w:instrText xml:space="preserve"> PAGEREF _Toc217381045 \h </w:instrText>
            </w:r>
            <w:r>
              <w:rPr>
                <w:noProof/>
                <w:webHidden/>
              </w:rPr>
            </w:r>
            <w:r>
              <w:rPr>
                <w:noProof/>
                <w:webHidden/>
              </w:rPr>
              <w:fldChar w:fldCharType="separate"/>
            </w:r>
            <w:r>
              <w:rPr>
                <w:noProof/>
                <w:webHidden/>
              </w:rPr>
              <w:t>26</w:t>
            </w:r>
            <w:r>
              <w:rPr>
                <w:noProof/>
                <w:webHidden/>
              </w:rPr>
              <w:fldChar w:fldCharType="end"/>
            </w:r>
          </w:hyperlink>
        </w:p>
        <w:p w14:paraId="5FE2679C" w14:textId="44184E6B"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7354EB87" w14:textId="77777777" w:rsidR="009E10D4" w:rsidRDefault="009E10D4" w:rsidP="003D5F9C">
      <w:pPr>
        <w:tabs>
          <w:tab w:val="left" w:pos="3686"/>
          <w:tab w:val="left" w:pos="4035"/>
          <w:tab w:val="right" w:pos="8456"/>
          <w:tab w:val="left" w:pos="4035"/>
        </w:tabs>
        <w:rPr>
          <w:b/>
          <w:bCs/>
          <w:sz w:val="28"/>
        </w:rPr>
      </w:pPr>
    </w:p>
    <w:p w14:paraId="781EFFC1" w14:textId="77777777" w:rsidR="009E10D4" w:rsidRDefault="009E10D4" w:rsidP="003D5F9C">
      <w:pPr>
        <w:tabs>
          <w:tab w:val="left" w:pos="3686"/>
          <w:tab w:val="left" w:pos="4035"/>
          <w:tab w:val="right" w:pos="8456"/>
          <w:tab w:val="left" w:pos="4035"/>
        </w:tabs>
        <w:rPr>
          <w:b/>
          <w:bCs/>
          <w:sz w:val="28"/>
        </w:rPr>
      </w:pPr>
    </w:p>
    <w:p w14:paraId="240641CC" w14:textId="329FFAA1" w:rsidR="00B37306" w:rsidRPr="00584A84" w:rsidRDefault="00FC07BD" w:rsidP="00160447">
      <w:pPr>
        <w:pStyle w:val="Ttulo1"/>
        <w:rPr>
          <w:b/>
          <w:bCs/>
        </w:rPr>
      </w:pPr>
      <w:bookmarkStart w:id="0" w:name="_Toc217381029"/>
      <w:r w:rsidRPr="00584A84">
        <w:rPr>
          <w:b/>
          <w:bCs/>
        </w:rPr>
        <w:lastRenderedPageBreak/>
        <w:t>RES</w:t>
      </w:r>
      <w:r w:rsidR="00DD2518">
        <w:rPr>
          <w:b/>
          <w:bCs/>
        </w:rPr>
        <w:t>U</w:t>
      </w:r>
      <w:r w:rsidRPr="00584A84">
        <w:rPr>
          <w:b/>
          <w:bCs/>
        </w:rPr>
        <w:t>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584A84" w:rsidRDefault="00FC07BD" w:rsidP="00160447">
      <w:pPr>
        <w:pStyle w:val="Ttulo1"/>
        <w:rPr>
          <w:b/>
          <w:bCs/>
          <w:lang w:val="en-US"/>
        </w:rPr>
      </w:pPr>
      <w:bookmarkStart w:id="1" w:name="_Toc217381030"/>
      <w:r w:rsidRPr="00584A84">
        <w:rPr>
          <w:b/>
          <w:bCs/>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7381031"/>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7381032"/>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4046A0AE">
            <wp:extent cx="4610735" cy="2887980"/>
            <wp:effectExtent l="0" t="0" r="0" b="762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619528" cy="2893488"/>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3359A26A">
            <wp:extent cx="4244306" cy="2956560"/>
            <wp:effectExtent l="0" t="0" r="4445"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4337619" cy="3021561"/>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3B9B35E5" w14:textId="7F84AFB6" w:rsidR="0068198E"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rsidR="0068198E">
        <w:t xml:space="preserve"> (Internet </w:t>
      </w:r>
      <w:proofErr w:type="spellStart"/>
      <w:r w:rsidR="0068198E">
        <w:t>of</w:t>
      </w:r>
      <w:proofErr w:type="spellEnd"/>
      <w:r w:rsidR="0068198E">
        <w:t xml:space="preserve"> </w:t>
      </w:r>
      <w:proofErr w:type="spellStart"/>
      <w:r w:rsidR="0068198E">
        <w:t>Things</w:t>
      </w:r>
      <w:proofErr w:type="spellEnd"/>
      <w:r w:rsidR="0068198E">
        <w:t>)</w:t>
      </w:r>
      <w:r>
        <w:t>, control inteligente y analíticas de predicción.</w:t>
      </w: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27F20D71"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2A77FB00" w:rsidR="00335183" w:rsidRDefault="00BA708A" w:rsidP="00BA708A">
      <w:pPr>
        <w:pStyle w:val="Descripcin"/>
        <w:jc w:val="center"/>
      </w:pPr>
      <w:r>
        <w:t xml:space="preserve">Ecuación </w:t>
      </w:r>
      <w:fldSimple w:instr=" SEQ Ecuación \* ARABIC ">
        <w:r w:rsidR="00FB59D4">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7C5562F7" w:rsidR="00E85401" w:rsidRDefault="00C95D17" w:rsidP="00C95D17">
      <w:pPr>
        <w:pStyle w:val="Descripcin"/>
        <w:jc w:val="center"/>
      </w:pPr>
      <w:r>
        <w:t xml:space="preserve">Ecuación </w:t>
      </w:r>
      <w:fldSimple w:instr=" SEQ Ecuación \* ARABIC ">
        <w:r w:rsidR="00FB59D4">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663A9808" w:rsidR="00697D1F" w:rsidRDefault="00C95D17" w:rsidP="00C95D17">
      <w:pPr>
        <w:pStyle w:val="Descripcin"/>
        <w:jc w:val="center"/>
      </w:pPr>
      <w:r>
        <w:t xml:space="preserve">Ecuación </w:t>
      </w:r>
      <w:fldSimple w:instr=" SEQ Ecuación \* ARABIC ">
        <w:r w:rsidR="00FB59D4">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2C83AEE9" w:rsidR="00F478F8" w:rsidRPr="00F478F8" w:rsidRDefault="00C95D17" w:rsidP="00C95D17">
      <w:pPr>
        <w:pStyle w:val="Descripcin"/>
        <w:jc w:val="center"/>
      </w:pPr>
      <w:r>
        <w:t xml:space="preserve">Ecuación </w:t>
      </w:r>
      <w:fldSimple w:instr=" SEQ Ecuación \* ARABIC ">
        <w:r w:rsidR="00FB59D4">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4B2D756C" w:rsidR="0087283C" w:rsidRDefault="00C95D17" w:rsidP="00C95D17">
      <w:pPr>
        <w:pStyle w:val="Descripcin"/>
        <w:jc w:val="center"/>
        <w:rPr>
          <w:noProof/>
        </w:rPr>
      </w:pPr>
      <w:r>
        <w:t xml:space="preserve">Ecuación </w:t>
      </w:r>
      <w:fldSimple w:instr=" SEQ Ecuación \* ARABIC ">
        <w:r w:rsidR="00FB59D4">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4BDF08AF" w:rsidR="00916B43" w:rsidRDefault="006D1E67" w:rsidP="007C7A11">
      <w:pPr>
        <w:pStyle w:val="Descripcin"/>
        <w:jc w:val="center"/>
      </w:pPr>
      <w:r>
        <w:t xml:space="preserve">Tabla </w:t>
      </w:r>
      <w:fldSimple w:instr=" SEQ Tabla \* ARABIC ">
        <w:r w:rsidR="00C3125F">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7381033"/>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2B172237"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6C2B4B">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AD0F79">
        <w:rPr>
          <w:b/>
          <w:bCs/>
          <w:szCs w:val="22"/>
        </w:rPr>
        <w:t>Paneles solares</w:t>
      </w:r>
      <w:r>
        <w:rPr>
          <w:szCs w:val="22"/>
        </w:rPr>
        <w:t>, conformados por varias células fotovoltaicas conectadas en serie o en paralelo.</w:t>
      </w:r>
      <w:r w:rsidR="003E6AE7">
        <w:rPr>
          <w:szCs w:val="22"/>
        </w:rPr>
        <w:t xml:space="preserve"> </w:t>
      </w:r>
      <w:r w:rsidRPr="00AD0F79">
        <w:rPr>
          <w:b/>
          <w:bCs/>
          <w:szCs w:val="22"/>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6C2B4B">
      <w:pPr>
        <w:tabs>
          <w:tab w:val="left" w:pos="3686"/>
          <w:tab w:val="left" w:pos="4035"/>
          <w:tab w:val="right" w:pos="8456"/>
          <w:tab w:val="left" w:pos="4035"/>
        </w:tabs>
        <w:jc w:val="both"/>
        <w:rPr>
          <w:szCs w:val="22"/>
        </w:rPr>
      </w:pPr>
      <w:r w:rsidRPr="00AD0F79">
        <w:rPr>
          <w:b/>
          <w:bCs/>
          <w:szCs w:val="22"/>
        </w:rPr>
        <w:t>Estructura</w:t>
      </w:r>
      <w:r>
        <w:rPr>
          <w:szCs w:val="22"/>
        </w:rPr>
        <w:t>, los paneles han de colocarse con la orientación e inclinación óptimas para obtener la mayor cantidad de luz solar diaria posible.</w:t>
      </w:r>
      <w:r w:rsidR="003E6AE7">
        <w:rPr>
          <w:szCs w:val="22"/>
        </w:rPr>
        <w:t xml:space="preserve"> </w:t>
      </w:r>
      <w:r w:rsidRPr="00AD0F79">
        <w:rPr>
          <w:b/>
          <w:bCs/>
          <w:szCs w:val="22"/>
        </w:rPr>
        <w:t>Baterías</w:t>
      </w:r>
      <w:r>
        <w:rPr>
          <w:szCs w:val="22"/>
        </w:rPr>
        <w:t>, para almacenar la energía producida y poder usarla en días nublados o de noche.</w:t>
      </w:r>
      <w:r w:rsidR="003E6AE7">
        <w:rPr>
          <w:szCs w:val="22"/>
        </w:rPr>
        <w:t xml:space="preserve"> </w:t>
      </w:r>
      <w:r w:rsidRPr="00AD0F79">
        <w:rPr>
          <w:b/>
          <w:bCs/>
          <w:szCs w:val="22"/>
        </w:rPr>
        <w:t>Reguladores de carga</w:t>
      </w:r>
      <w:r>
        <w:rPr>
          <w:szCs w:val="22"/>
        </w:rPr>
        <w:t>, encargados de administrar las baterías y evitar sobrecargas.</w:t>
      </w:r>
      <w:r w:rsidR="003E6AE7">
        <w:rPr>
          <w:szCs w:val="22"/>
        </w:rPr>
        <w:t xml:space="preserve"> </w:t>
      </w:r>
      <w:r w:rsidRPr="00AD0F79">
        <w:rPr>
          <w:b/>
          <w:bCs/>
          <w:szCs w:val="22"/>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1998A3DD" w14:textId="77777777" w:rsidR="0096231B" w:rsidRDefault="0096231B" w:rsidP="006C2B4B">
      <w:pPr>
        <w:tabs>
          <w:tab w:val="left" w:pos="3686"/>
          <w:tab w:val="left" w:pos="4035"/>
          <w:tab w:val="right" w:pos="8456"/>
          <w:tab w:val="left" w:pos="4035"/>
        </w:tabs>
        <w:jc w:val="both"/>
        <w:rPr>
          <w:szCs w:val="22"/>
        </w:rPr>
      </w:pPr>
    </w:p>
    <w:p w14:paraId="31B5A7F7" w14:textId="2E569626" w:rsidR="0096231B"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27D58EAA" w:rsidR="00ED3CD9" w:rsidRPr="00271C47" w:rsidRDefault="00655263" w:rsidP="00271C47">
      <w:pPr>
        <w:pStyle w:val="Descripcin"/>
        <w:jc w:val="center"/>
      </w:pPr>
      <w:r>
        <w:t xml:space="preserve">Tabla </w:t>
      </w:r>
      <w:fldSimple w:instr=" SEQ Tabla \* ARABIC ">
        <w:r w:rsidR="00C3125F">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7381034"/>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27F7A926"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7381035"/>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0043DE6B" w14:textId="188621DB" w:rsidR="006C0F2C" w:rsidRPr="00BE1F77" w:rsidRDefault="007F030B" w:rsidP="006C2B4B">
      <w:pPr>
        <w:jc w:val="both"/>
      </w:pPr>
      <w:r>
        <w:lastRenderedPageBreak/>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52BA534C" w14:textId="3E5BBCCB" w:rsidR="00ED3CD9" w:rsidRDefault="00ED3CD9" w:rsidP="006C2B4B">
      <w:pPr>
        <w:jc w:val="both"/>
      </w:pPr>
      <w:r>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E9556FE" w:rsidR="004A4D11" w:rsidRPr="00554DE7" w:rsidRDefault="000F310E" w:rsidP="006C2B4B">
      <w:pPr>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w:t>
      </w:r>
      <w:r w:rsidR="00EC6235">
        <w:t>pérdidas</w:t>
      </w:r>
      <w:r w:rsidR="00BE1F77">
        <w:t xml:space="preserve">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7381036"/>
      <w:r w:rsidRPr="00DC6655">
        <w:t>1.5 IMPACTO ECONÓMICO</w:t>
      </w:r>
      <w:bookmarkEnd w:id="7"/>
    </w:p>
    <w:p w14:paraId="79C6137B" w14:textId="7C9D3421" w:rsidR="00665BD3" w:rsidRDefault="00665BD3" w:rsidP="00665BD3">
      <w:pPr>
        <w:rPr>
          <w:b/>
          <w:bCs/>
          <w:sz w:val="28"/>
          <w:szCs w:val="28"/>
        </w:rPr>
      </w:pPr>
    </w:p>
    <w:p w14:paraId="2FD10C3A" w14:textId="7145A044"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C2B4B">
      <w:pPr>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0C2FE421" w14:textId="13456594" w:rsidR="009326C3" w:rsidRPr="00996826" w:rsidRDefault="009326C3" w:rsidP="00564F08">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7381037"/>
      <w:r>
        <w:t xml:space="preserve">1.6 </w:t>
      </w:r>
      <w:r w:rsidR="00DC6655">
        <w:t>ALCANCE DEL PROYECTO</w:t>
      </w:r>
      <w:bookmarkEnd w:id="8"/>
    </w:p>
    <w:p w14:paraId="4B88B651" w14:textId="77777777" w:rsidR="002A2287" w:rsidRPr="002A2287" w:rsidRDefault="002A2287" w:rsidP="002A2287"/>
    <w:p w14:paraId="62F82567" w14:textId="5F8F5408"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w:t>
      </w:r>
      <w:r w:rsidR="0089702D">
        <w:t>dos datasets reales diferentes, cada uno de una planta distinta, que servirán para, por separado, entrenar al modelo</w:t>
      </w:r>
      <w:r>
        <w:t>. Se subirá</w:t>
      </w:r>
      <w:r w:rsidR="00DB0F3E">
        <w:t xml:space="preserve"> el resultado</w:t>
      </w:r>
      <w:r>
        <w:t xml:space="preserve">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384C8DF4" w14:textId="77777777" w:rsidR="00BE1F77" w:rsidRDefault="00BE1F77" w:rsidP="003E6AE7"/>
    <w:p w14:paraId="666F4157" w14:textId="3981171A" w:rsidR="00F11C64" w:rsidRDefault="002A2287" w:rsidP="003E6AE7">
      <w:pPr>
        <w:pStyle w:val="Ttulo1"/>
        <w:numPr>
          <w:ilvl w:val="0"/>
          <w:numId w:val="18"/>
        </w:numPr>
        <w:rPr>
          <w:b/>
          <w:bCs/>
        </w:rPr>
      </w:pPr>
      <w:bookmarkStart w:id="9" w:name="_Toc217381038"/>
      <w:r w:rsidRPr="002A2287">
        <w:rPr>
          <w:b/>
          <w:bCs/>
        </w:rPr>
        <w:lastRenderedPageBreak/>
        <w:t>METODOLOGÍA</w:t>
      </w:r>
      <w:bookmarkEnd w:id="9"/>
    </w:p>
    <w:p w14:paraId="0A5BAE81" w14:textId="77777777" w:rsidR="00DC6655" w:rsidRPr="00DC6655" w:rsidRDefault="00DC6655" w:rsidP="00DC6655"/>
    <w:p w14:paraId="6E1E9B97" w14:textId="1B51E6D7" w:rsidR="002A2287" w:rsidRDefault="003E5EAC" w:rsidP="003E5EAC">
      <w:pPr>
        <w:pStyle w:val="Ttulo2"/>
      </w:pPr>
      <w:bookmarkStart w:id="10" w:name="_Toc217381039"/>
      <w:r>
        <w:t>2.1 PASOS PREVIOS</w:t>
      </w:r>
      <w:bookmarkEnd w:id="10"/>
    </w:p>
    <w:p w14:paraId="40034AE2" w14:textId="77777777" w:rsidR="002A2287" w:rsidRDefault="002A2287" w:rsidP="002A2287"/>
    <w:p w14:paraId="23E4F9B7" w14:textId="57025EA1" w:rsidR="003E5EAC" w:rsidRDefault="003E5EAC" w:rsidP="003E5EAC">
      <w:pPr>
        <w:pStyle w:val="Ttulo3"/>
      </w:pPr>
      <w:bookmarkStart w:id="11" w:name="_Toc217381040"/>
      <w:r>
        <w:t>2.1.1 POTENCIALES MODELOS</w:t>
      </w:r>
      <w:bookmarkEnd w:id="11"/>
    </w:p>
    <w:p w14:paraId="05651EAE" w14:textId="77777777" w:rsidR="003E5EAC" w:rsidRPr="003E5EAC" w:rsidRDefault="003E5EAC" w:rsidP="003E5EAC">
      <w:pPr>
        <w:pStyle w:val="Prrafodelista"/>
        <w:ind w:left="1080"/>
      </w:pPr>
    </w:p>
    <w:p w14:paraId="784688D3" w14:textId="2C1605D2"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Los más importantes en este caso podrían ser los modelos multivariables, como el LSTM o GRU, las redes convolucionales (TCN), modelos transformadores (TFT)</w:t>
      </w:r>
      <w:r w:rsidR="00111B72">
        <w:t xml:space="preserve">, </w:t>
      </w:r>
      <w:r w:rsidR="00744B24">
        <w:t>Gradient Boosting</w:t>
      </w:r>
      <w:r w:rsidR="00111B72">
        <w:t xml:space="preserve"> o Random Forest Regressor</w:t>
      </w:r>
      <w:r w:rsidR="00744B24">
        <w:t xml:space="preserve">. </w:t>
      </w:r>
    </w:p>
    <w:p w14:paraId="103BB85D" w14:textId="77777777" w:rsidR="00A73A41" w:rsidRDefault="00A73A41" w:rsidP="006C2B4B">
      <w:pPr>
        <w:jc w:val="both"/>
      </w:pPr>
    </w:p>
    <w:p w14:paraId="09354289" w14:textId="1620474F"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6C2B4B">
      <w:pPr>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a lo largo de las dimensiones espaciales</w:t>
      </w:r>
      <w:r w:rsidR="000313CA">
        <w:t>. Por último, la capa FC, que calcula los puntajes de clase, y cuyas neuronas estarán conectadas a todos los números en el volumen anterior.</w:t>
      </w:r>
    </w:p>
    <w:p w14:paraId="2434E3E3" w14:textId="77777777" w:rsidR="00FB36A5" w:rsidRDefault="00FB36A5" w:rsidP="006C2B4B">
      <w:pPr>
        <w:jc w:val="both"/>
      </w:pPr>
    </w:p>
    <w:p w14:paraId="6C05C9A0" w14:textId="77777777" w:rsidR="00820346" w:rsidRPr="00FB36A5" w:rsidRDefault="00820346" w:rsidP="006C2B4B">
      <w:pPr>
        <w:jc w:val="both"/>
      </w:pPr>
    </w:p>
    <w:p w14:paraId="4565D3A8" w14:textId="2261A824" w:rsidR="00744B24" w:rsidRDefault="00744B24" w:rsidP="006C2B4B">
      <w:pPr>
        <w:jc w:val="both"/>
      </w:pPr>
      <w:r>
        <w:lastRenderedPageBreak/>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C2B4B">
      <w:pPr>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30FD6768" w14:textId="77777777" w:rsidR="00EA5F70" w:rsidRDefault="00EA5F70" w:rsidP="006C2B4B">
      <w:pPr>
        <w:jc w:val="both"/>
      </w:pPr>
    </w:p>
    <w:p w14:paraId="64F3F6C3" w14:textId="16DAD6D1" w:rsidR="003E3129" w:rsidRPr="003E3129" w:rsidRDefault="003E3129" w:rsidP="006C2B4B">
      <w:pPr>
        <w:jc w:val="both"/>
      </w:pPr>
      <w:r w:rsidRPr="003E3129">
        <w:t>El Random Forest Regressor es un al</w:t>
      </w:r>
      <w:r>
        <w:t>goritmo que combina la salida de múltiples árboles de decisión para llegar a un único resultado. Destaca por su facilidad de uso y flexibilidad, ya que puede abarcar tan</w:t>
      </w:r>
      <w:r w:rsidR="00D50A0B">
        <w:t>to problemas de regresión como problemas de clasificación</w:t>
      </w:r>
      <w:r w:rsidR="00F86FFF">
        <w:fldChar w:fldCharType="begin"/>
      </w:r>
      <w:r w:rsidR="00F86FFF">
        <w:instrText xml:space="preserve"> ADDIN ZOTERO_ITEM CSL_CITATION {"citationID":"FpiR7GbN","properties":{"formattedCitation":"[20]","plainCitation":"[20]","noteIndex":0},"citationItems":[{"id":63,"uris":["http://zotero.org/users/local/PHqdJ13A/items/9PS4Q3TM"],"itemData":{"id":63,"type":"webpage","abstract":"Random forest is a commonly-used machine learning algorithm that combines the output of multiple decision trees to reach a single result.","language":"en","title":"What Is Random Forest? | IBM","title-short":"What Is Random Forest?","URL":"https://www.ibm.com/think/topics/random-forest","accessed":{"date-parts":[["2025",12,12]]},"issued":{"date-parts":[["2021",10,20]]}}}],"schema":"https://github.com/citation-style-language/schema/raw/master/csl-citation.json"} </w:instrText>
      </w:r>
      <w:r w:rsidR="00F86FFF">
        <w:fldChar w:fldCharType="separate"/>
      </w:r>
      <w:r w:rsidR="00F86FFF" w:rsidRPr="00F86FFF">
        <w:t>[20]</w:t>
      </w:r>
      <w:r w:rsidR="00F86FFF">
        <w:fldChar w:fldCharType="end"/>
      </w:r>
      <w:r w:rsidR="00D50A0B">
        <w:t>.</w:t>
      </w:r>
      <w:r w:rsidR="005606C7">
        <w:t xml:space="preserve"> Tienen tres hiperparámetros que se requiere asignar antes del entrenamiento: el tamaño del nodo, el número de árboles y la cantidad de variables muestreadas. Es un modelo interesante ya que reduce el riesgo de “</w:t>
      </w:r>
      <w:proofErr w:type="spellStart"/>
      <w:r w:rsidR="005606C7">
        <w:t>overfitting</w:t>
      </w:r>
      <w:proofErr w:type="spellEnd"/>
      <w:r w:rsidR="005606C7">
        <w:t xml:space="preserve">” al </w:t>
      </w:r>
      <w:r w:rsidR="008606CA">
        <w:t>contar con la media de árboles no relacionados reduciendo la varianza general y el error en la predicción. También, facilita la determinación de importancia a las distintas variables. Sin embargo, cuentan con un inconveniente notable, su complejidad espacial y temporal. Debido a la cantidad de datos que maneja, requiere una gran cantidad de recursos para almacenarlos, y un tiempo considerable de entrenamiento, ya que tienen que computar datos para cada uno de los árboles de decisión.</w:t>
      </w:r>
    </w:p>
    <w:p w14:paraId="22D54E6B" w14:textId="77777777" w:rsidR="003E3129" w:rsidRPr="003E3129" w:rsidRDefault="003E3129" w:rsidP="006C2B4B">
      <w:pPr>
        <w:jc w:val="both"/>
      </w:pPr>
    </w:p>
    <w:p w14:paraId="2653FC39" w14:textId="25EA4A48" w:rsidR="00F11C64"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w:t>
      </w:r>
      <w:r>
        <w:lastRenderedPageBreak/>
        <w:t xml:space="preserve">reducido puede mejorar al complejo </w:t>
      </w:r>
      <w:r w:rsidR="00D432CE">
        <w:t>bajo restricciones en la cantidad de datos disponibles, ofreciendo un mejor balance entre precisión, eficiencia computacional y robustez.</w:t>
      </w:r>
    </w:p>
    <w:p w14:paraId="36A8B6FD" w14:textId="593C97F9" w:rsidR="00F11C64" w:rsidRPr="00BF0559" w:rsidRDefault="00F11C64" w:rsidP="006C2B4B">
      <w:pPr>
        <w:jc w:val="both"/>
      </w:pPr>
    </w:p>
    <w:p w14:paraId="370951BC" w14:textId="77777777" w:rsidR="00CB0378" w:rsidRPr="00CB0378" w:rsidRDefault="00CB0378" w:rsidP="00CB0378"/>
    <w:p w14:paraId="336598E5" w14:textId="4E1DCA0D" w:rsidR="00F32C46" w:rsidRDefault="00F32C46" w:rsidP="00F32C46">
      <w:pPr>
        <w:pStyle w:val="Ttulo3"/>
      </w:pPr>
      <w:bookmarkStart w:id="12" w:name="_Toc217381041"/>
      <w:r>
        <w:t>2.</w:t>
      </w:r>
      <w:r w:rsidR="00820346">
        <w:t>1</w:t>
      </w:r>
      <w:r>
        <w:t>.</w:t>
      </w:r>
      <w:r w:rsidR="00820346">
        <w:t>2</w:t>
      </w:r>
      <w:r>
        <w:t xml:space="preserve"> PREPARACIÓN DEL DATASET</w:t>
      </w:r>
      <w:bookmarkEnd w:id="12"/>
    </w:p>
    <w:p w14:paraId="7C605D2B" w14:textId="77777777" w:rsidR="00F32C46" w:rsidRPr="00F32C46" w:rsidRDefault="00F32C46" w:rsidP="00F32C46"/>
    <w:p w14:paraId="36E555CA" w14:textId="46417FAD" w:rsidR="00E341AB" w:rsidRDefault="00D21560" w:rsidP="00D21560">
      <w:pPr>
        <w:jc w:val="both"/>
      </w:pPr>
      <w:r>
        <w:t>El primer paso a la hora de implementar un modelo de predicción es tener claro y preparado el conjunto de datos que vamos a utilizar para su entrenamiento. Este debe ser el más cercano posible a la realidad que vamos a querer predecir.</w:t>
      </w:r>
      <w:r w:rsidR="00014031">
        <w:t xml:space="preserve"> E</w:t>
      </w:r>
      <w:r>
        <w:t xml:space="preserve">l objetivo de este proyecto es la predicción del rendimiento de </w:t>
      </w:r>
      <w:r w:rsidR="00014031">
        <w:t>dos</w:t>
      </w:r>
      <w:r>
        <w:t xml:space="preserve"> planta</w:t>
      </w:r>
      <w:r w:rsidR="00014031">
        <w:t>s</w:t>
      </w:r>
      <w:r>
        <w:t xml:space="preserve"> fotovoltaica</w:t>
      </w:r>
      <w:r w:rsidR="00014031">
        <w:t>s</w:t>
      </w:r>
      <w:r>
        <w:t xml:space="preserve"> </w:t>
      </w:r>
      <w:r w:rsidR="00014031">
        <w:t xml:space="preserve">en </w:t>
      </w:r>
      <w:r>
        <w:t>concret</w:t>
      </w:r>
      <w:r w:rsidR="00014031">
        <w:t>o: la primera, una planta instalada en el tejado de CTC en Santander, Cantabria, y la segunda, una planta flotante perteneciente a CTC en Lorca, Murcia. P</w:t>
      </w:r>
      <w:r>
        <w:t xml:space="preserve">ara el entrenamiento del modelo usaremos datos provenientes de </w:t>
      </w:r>
      <w:r w:rsidR="001229AB">
        <w:t xml:space="preserve">cada una de </w:t>
      </w:r>
      <w:r w:rsidR="00C9738A">
        <w:t>ella</w:t>
      </w:r>
      <w:r w:rsidR="001229AB">
        <w:t>s</w:t>
      </w:r>
      <w:r>
        <w:t>.</w:t>
      </w:r>
      <w:r w:rsidR="00206655">
        <w:t xml:space="preserve"> </w:t>
      </w:r>
      <w:r w:rsidR="00D57EF9">
        <w:t>Es importante recalcar que no se debe bajo ningún concepto mezclar datos provenientes de ambas plantas a la hora de entrenar al modelo, ya que sus condiciones no son exactas y perjudicaría la capacidad predictiva.</w:t>
      </w:r>
    </w:p>
    <w:p w14:paraId="447F46E8" w14:textId="77777777" w:rsidR="0088285F" w:rsidRDefault="0088285F" w:rsidP="00D21560">
      <w:pPr>
        <w:jc w:val="both"/>
      </w:pPr>
    </w:p>
    <w:p w14:paraId="3E5964FA" w14:textId="3EB04D61" w:rsidR="00F738B9" w:rsidRDefault="00F738B9" w:rsidP="00D21560">
      <w:pPr>
        <w:jc w:val="both"/>
      </w:pPr>
      <w:r>
        <w:t>En el caso del dataset de Lorca, contamos desde el principio con una gran cantidad de datos meteorológicos y de producción, pero con el inconveniente de que no eran síncronos, es decir, los datos meteorológicos se med</w:t>
      </w:r>
      <w:r w:rsidR="00515C7B">
        <w:t>í</w:t>
      </w:r>
      <w:r>
        <w:t>an cada cinco minutos, mientras que los de producción eran variables, ya que se media en función de la velocidad del viento. Cuanto mayor era la velocidad del viento, con más frecuencia se medía. Para solucionar este problema, como el dataset simplemente copiaba el mismo valor de producción para todos los rangos de cinco minutos dentro del rango de medición de la producción, hubo que quedarse con la primera fila de cada valor de forma local, y eliminar las restantes para que no adulterasen la información. De esta forma, reducimos notablemente la cantidad de datos, pero eliminamos las grandes imprecisiones que se habrían producido en caso contrario.</w:t>
      </w:r>
    </w:p>
    <w:p w14:paraId="4CB03EE3" w14:textId="77777777" w:rsidR="00F738B9" w:rsidRDefault="00F738B9" w:rsidP="00D21560">
      <w:pPr>
        <w:jc w:val="both"/>
      </w:pPr>
    </w:p>
    <w:p w14:paraId="07CC43E8" w14:textId="77EBFEDF" w:rsidR="00F738B9" w:rsidRDefault="00F738B9" w:rsidP="00D21560">
      <w:pPr>
        <w:jc w:val="both"/>
      </w:pPr>
      <w:r>
        <w:t xml:space="preserve">En cuanto al dataset de Santander, encontramos </w:t>
      </w:r>
      <w:r w:rsidR="00E72F7A">
        <w:t>varios problemas graves: los datos de producción no se recogieron durante la noche, y los datos meteorológicos se recogieron ligeramente desincronizados con los de producción. Para abordar el problema de la inexistente medición nocturna, la solución fue</w:t>
      </w:r>
      <w:r w:rsidR="00F31CE5">
        <w:t xml:space="preserve"> rellenar de ceros los valores de generación asociados a sus filas, ya que por la noche resulta imposible la generación de energía solar</w:t>
      </w:r>
      <w:r w:rsidR="00E72F7A">
        <w:t>. En cuanto a la desincronización, se optó por una asociación temporal de las filas de ambos datasets. Ya que la mayor diferencia existente entre producción y datos meteorológicos era de dos minutos, mediante un pequeño programa en Python se asoció cada fila de generación a su fila meteorológica más cercana</w:t>
      </w:r>
      <w:r w:rsidR="00334165">
        <w:t>, con un máximo de dos minutos de diferencia entre ambas y</w:t>
      </w:r>
      <w:r w:rsidR="00E72F7A">
        <w:t xml:space="preserve"> sin repetir</w:t>
      </w:r>
      <w:r w:rsidR="000C42D1">
        <w:t xml:space="preserve"> la misma fila de valores meteorológicos para varias de producción</w:t>
      </w:r>
      <w:r w:rsidR="00E72F7A">
        <w:t>. De esta forma, logramos sincronizar temporalmente ambos datasets para dar como resultado el conjunto de ellos.</w:t>
      </w:r>
    </w:p>
    <w:p w14:paraId="30A6936F" w14:textId="77777777" w:rsidR="004C6A1D" w:rsidRDefault="004C6A1D" w:rsidP="00D21560">
      <w:pPr>
        <w:jc w:val="both"/>
      </w:pPr>
    </w:p>
    <w:p w14:paraId="03B41E1E" w14:textId="25DB832E" w:rsidR="004C6A1D" w:rsidRDefault="004C6A1D" w:rsidP="00D21560">
      <w:pPr>
        <w:jc w:val="both"/>
      </w:pPr>
      <w:r>
        <w:t xml:space="preserve">Una vez contamos con el dataset completo y sincronizado, surgió otro problema. Analizándolo, se observaron múltiples muestras con valores anómalos e imposibles en el contexto del problema (temperaturas de 1800º, vientos de 400km/h, …). Estos probablemente se deban a errores puntuales del sistema de medición de la planta. Nos referiremos a estos datos inverosímiles como outliers. Antes de dar por finalizada la preparación del dataset, es </w:t>
      </w:r>
      <w:r w:rsidR="00FB6B2B">
        <w:t xml:space="preserve">de </w:t>
      </w:r>
      <w:r>
        <w:t>vital</w:t>
      </w:r>
      <w:r w:rsidR="00FB6B2B">
        <w:t xml:space="preserve"> importancia</w:t>
      </w:r>
      <w:r>
        <w:t xml:space="preserve"> eliminar estos outliers, ya que alterarían el funcionamiento del modelo y disminuirían su precisión. El primer paso es recoger los outliers de cada columna. Para ello, </w:t>
      </w:r>
      <w:r w:rsidR="00741BC1">
        <w:t>hay que aplicar el rango intercuartílico</w:t>
      </w:r>
      <w:r w:rsidR="00741BC1">
        <w:fldChar w:fldCharType="begin"/>
      </w:r>
      <w:r w:rsidR="00F86FFF">
        <w:instrText xml:space="preserve"> ADDIN ZOTERO_ITEM CSL_CITATION {"citationID":"cFeXV647","properties":{"formattedCitation":"[21]","plainCitation":"[21]","noteIndex":0},"citationItems":[{"id":57,"uris":["http://zotero.org/users/local/PHqdJ13A/items/RL4SIJPB"],"itemData":{"id":57,"type":"post-weblog","abstract":"Meaning, use and how to find an interquartile range in statistics by hand or using technology. Hundreds of articles and videos. Free homework help forum.","container-title":"Statistics How To","language":"en-US","title":"Interquartile Range (IQR): What it is and How to Find it","title-short":"Interquartile Range (IQR)","URL":"https://www.statisticshowto.com/probability-and-statistics/interquartile-range/","accessed":{"date-parts":[["2025",12,1]]}}}],"schema":"https://github.com/citation-style-language/schema/raw/master/csl-citation.json"} </w:instrText>
      </w:r>
      <w:r w:rsidR="00741BC1">
        <w:fldChar w:fldCharType="separate"/>
      </w:r>
      <w:r w:rsidR="00F86FFF" w:rsidRPr="00F86FFF">
        <w:t>[21]</w:t>
      </w:r>
      <w:r w:rsidR="00741BC1">
        <w:fldChar w:fldCharType="end"/>
      </w:r>
      <w:r w:rsidR="00741BC1">
        <w:t xml:space="preserve">. Para </w:t>
      </w:r>
      <w:r w:rsidR="00741BC1">
        <w:lastRenderedPageBreak/>
        <w:t>obtenerlo, necesitamos primero calcular el percentil 25 y percentil 75. El percentil 25 es el valor por debajo del cual se encuentra el 25% de los datos, y por encima del cual se encuentra el 75% restante. El 75 percentil es lo mismo, pero al revés. La diferencia de ambos es el rango intercuartílico, valor que representa el rango en el que se encuentra el 50% central del conjunto de datos. Esto nos permitirá obtener los outliers, que serán todo aquel valor notoriamente alejado del rango intercuartílico. La fórmula booleana que determina si un valor es un outlier se define como:</w:t>
      </w:r>
    </w:p>
    <w:p w14:paraId="282D502A" w14:textId="77777777" w:rsidR="00741BC1" w:rsidRDefault="00741BC1" w:rsidP="00D21560">
      <w:pPr>
        <w:jc w:val="both"/>
      </w:pPr>
    </w:p>
    <w:p w14:paraId="5FE6A385" w14:textId="77777777" w:rsidR="00FB59D4" w:rsidRDefault="00FB59D4" w:rsidP="00D21560">
      <w:pPr>
        <w:jc w:val="both"/>
      </w:pPr>
    </w:p>
    <w:p w14:paraId="36E73C5A" w14:textId="77777777" w:rsidR="00606B0E" w:rsidRPr="00606B0E" w:rsidRDefault="00FB59D4" w:rsidP="00D21560">
      <w:pPr>
        <w:jc w:val="both"/>
        <w:rPr>
          <w:b/>
          <w:sz w:val="20"/>
          <w:szCs w:val="20"/>
        </w:rPr>
      </w:pPr>
      <m:oMathPara>
        <m:oMath>
          <m:r>
            <m:rPr>
              <m:sty m:val="bi"/>
            </m:rPr>
            <w:rPr>
              <w:rFonts w:ascii="Cambria Math" w:hAnsi="Cambria Math"/>
              <w:sz w:val="20"/>
              <w:szCs w:val="20"/>
            </w:rPr>
            <m:t>outlier? = (valor &lt; (percentil</m:t>
          </m:r>
          <m:r>
            <m:rPr>
              <m:sty m:val="bi"/>
            </m:rPr>
            <w:rPr>
              <w:rFonts w:ascii="Cambria Math" w:hAnsi="Cambria Math"/>
              <w:sz w:val="20"/>
              <w:szCs w:val="20"/>
            </w:rPr>
            <m:t xml:space="preserve">25 - 1.5 * IQR)) | </m:t>
          </m:r>
        </m:oMath>
      </m:oMathPara>
    </w:p>
    <w:p w14:paraId="731C2BD2" w14:textId="03999B4B" w:rsidR="00741BC1" w:rsidRPr="00606B0E" w:rsidRDefault="00FB59D4" w:rsidP="00D21560">
      <w:pPr>
        <w:jc w:val="both"/>
        <w:rPr>
          <w:b/>
          <w:bCs/>
          <w:sz w:val="20"/>
          <w:szCs w:val="20"/>
        </w:rPr>
      </w:pPr>
      <m:oMathPara>
        <m:oMath>
          <m:r>
            <m:rPr>
              <m:sty m:val="bi"/>
            </m:rPr>
            <w:rPr>
              <w:rFonts w:ascii="Cambria Math" w:hAnsi="Cambria Math"/>
              <w:sz w:val="20"/>
              <w:szCs w:val="20"/>
            </w:rPr>
            <m:t>(valor &gt; (percentil</m:t>
          </m:r>
          <m:r>
            <m:rPr>
              <m:sty m:val="bi"/>
            </m:rPr>
            <w:rPr>
              <w:rFonts w:ascii="Cambria Math" w:hAnsi="Cambria Math"/>
              <w:sz w:val="20"/>
              <w:szCs w:val="20"/>
            </w:rPr>
            <m:t xml:space="preserve">75 + 1.5 * IQR)) </m:t>
          </m:r>
        </m:oMath>
      </m:oMathPara>
    </w:p>
    <w:p w14:paraId="7083EA71" w14:textId="77777777" w:rsidR="00FB59D4" w:rsidRDefault="00FB59D4" w:rsidP="00FB59D4">
      <w:pPr>
        <w:pStyle w:val="Descripcin"/>
        <w:keepNext/>
        <w:jc w:val="center"/>
      </w:pPr>
    </w:p>
    <w:p w14:paraId="152D6C24" w14:textId="2B582B5A" w:rsidR="00FB59D4" w:rsidRDefault="00FB59D4" w:rsidP="00FB59D4">
      <w:pPr>
        <w:pStyle w:val="Descripcin"/>
        <w:keepNext/>
        <w:jc w:val="center"/>
      </w:pPr>
      <w:r>
        <w:t xml:space="preserve">Ecuación </w:t>
      </w:r>
      <w:fldSimple w:instr=" SEQ Ecuación \* ARABIC ">
        <w:r>
          <w:rPr>
            <w:noProof/>
          </w:rPr>
          <w:t>6</w:t>
        </w:r>
      </w:fldSimple>
      <w:r>
        <w:t xml:space="preserve"> - Función booleana de outlier</w:t>
      </w:r>
    </w:p>
    <w:p w14:paraId="6ED2F755" w14:textId="77777777" w:rsidR="00FB59D4" w:rsidRDefault="00FB59D4" w:rsidP="00D21560">
      <w:pPr>
        <w:jc w:val="both"/>
      </w:pPr>
    </w:p>
    <w:p w14:paraId="23190EFD" w14:textId="77777777" w:rsidR="009C103C" w:rsidRDefault="009C103C" w:rsidP="00D21560">
      <w:pPr>
        <w:jc w:val="both"/>
      </w:pPr>
    </w:p>
    <w:p w14:paraId="0505C869" w14:textId="77777777" w:rsidR="009C103C" w:rsidRDefault="009C103C" w:rsidP="00D21560">
      <w:pPr>
        <w:jc w:val="both"/>
      </w:pPr>
    </w:p>
    <w:p w14:paraId="2327F382" w14:textId="6E0305E3" w:rsidR="004C6A1D" w:rsidRDefault="00FB59D4" w:rsidP="00D21560">
      <w:pPr>
        <w:jc w:val="both"/>
      </w:pPr>
      <w:r>
        <w:t xml:space="preserve">Esta función devuelve verdadero si el valor es un outlier, y falso </w:t>
      </w:r>
      <w:r w:rsidR="004F55C4">
        <w:t>en caso contrario</w:t>
      </w:r>
      <w:r>
        <w:t>. Una vez detectados todos los outliers, se procede a su eliminación del dataset. Esto resulta en la eliminación de una parte no demasiado extensa del dataset, lo que es muy favorable. Tras analizar el dataset de nuevo, los valores obtenidos sí que eran verosímiles y razonables, por lo que podemos considerar como correcta la eliminación de outliers.</w:t>
      </w:r>
      <w:r w:rsidR="00D66CFA">
        <w:t xml:space="preserve"> Por último, se procedió a la eliminación de las filas con valores vacíos (NaN) y se guardó el nuevo dataset.</w:t>
      </w:r>
    </w:p>
    <w:p w14:paraId="66FDB7DE" w14:textId="77777777" w:rsidR="000531BC" w:rsidRDefault="000531BC" w:rsidP="00D21560">
      <w:pPr>
        <w:jc w:val="both"/>
      </w:pPr>
    </w:p>
    <w:p w14:paraId="0F77FEF7" w14:textId="31577841" w:rsidR="000531BC" w:rsidRDefault="000531BC" w:rsidP="00D21560">
      <w:pPr>
        <w:jc w:val="both"/>
      </w:pPr>
      <w:r>
        <w:t xml:space="preserve">Resulta interesante conocer el grado de correlación entre las variables del dataset, ya que proporcionan información útil a la hora de entrenar un modelo. Por ejemplo, podemos descubrir como la variable objetivo, la generación fotovoltaica, se ve influida por el resto de </w:t>
      </w:r>
      <w:r w:rsidR="00EE1D29">
        <w:t>las variables</w:t>
      </w:r>
      <w:r>
        <w:t>, diferenciando las más importantes de las irrelevantes. A continuación, los heatmaps de ambos datasets:</w:t>
      </w:r>
    </w:p>
    <w:p w14:paraId="18B3D9E1" w14:textId="77777777" w:rsidR="000531BC" w:rsidRDefault="000531BC" w:rsidP="00D21560">
      <w:pPr>
        <w:jc w:val="both"/>
      </w:pPr>
    </w:p>
    <w:p w14:paraId="4382BD9C" w14:textId="77BDAEBA" w:rsidR="000531BC" w:rsidRDefault="00410C7C" w:rsidP="009B3913">
      <w:pPr>
        <w:keepNext/>
        <w:jc w:val="center"/>
      </w:pPr>
      <w:r>
        <w:rPr>
          <w:noProof/>
        </w:rPr>
        <w:drawing>
          <wp:inline distT="0" distB="0" distL="0" distR="0" wp14:anchorId="42E51EFD" wp14:editId="613FF1C9">
            <wp:extent cx="3296918" cy="3444240"/>
            <wp:effectExtent l="0" t="0" r="0" b="3810"/>
            <wp:docPr id="1225226136"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6136" name="Imagen 1" descr="Gráfico, Gráfico de rectángulos&#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3318492" cy="3466778"/>
                    </a:xfrm>
                    <a:prstGeom prst="rect">
                      <a:avLst/>
                    </a:prstGeom>
                  </pic:spPr>
                </pic:pic>
              </a:graphicData>
            </a:graphic>
          </wp:inline>
        </w:drawing>
      </w:r>
    </w:p>
    <w:p w14:paraId="7E93A339" w14:textId="77777777" w:rsidR="000531BC" w:rsidRDefault="000531BC" w:rsidP="000531BC">
      <w:pPr>
        <w:pStyle w:val="Descripcin"/>
        <w:jc w:val="center"/>
      </w:pPr>
    </w:p>
    <w:p w14:paraId="557DB9C7" w14:textId="22A9DA6E" w:rsidR="000531BC" w:rsidRDefault="000531BC" w:rsidP="000531BC">
      <w:pPr>
        <w:pStyle w:val="Descripcin"/>
        <w:jc w:val="center"/>
      </w:pPr>
      <w:r>
        <w:t>Ilustración 6 - Mapa de calor de correlación entre variables (CTC)</w:t>
      </w:r>
    </w:p>
    <w:p w14:paraId="258F7B5E" w14:textId="77777777" w:rsidR="00FB59D4" w:rsidRDefault="00FB59D4" w:rsidP="00D21560">
      <w:pPr>
        <w:jc w:val="both"/>
      </w:pPr>
    </w:p>
    <w:p w14:paraId="17FA5991" w14:textId="77777777" w:rsidR="00F11C64" w:rsidRDefault="00F11C64" w:rsidP="003E6AE7"/>
    <w:p w14:paraId="26DF9CDB" w14:textId="77777777" w:rsidR="00EE1D29" w:rsidRDefault="00EE1D29" w:rsidP="003E6AE7"/>
    <w:p w14:paraId="1A0BF150" w14:textId="77777777" w:rsidR="00EE1D29" w:rsidRDefault="00EE1D29" w:rsidP="00622D58">
      <w:pPr>
        <w:keepNext/>
        <w:jc w:val="center"/>
      </w:pPr>
      <w:r>
        <w:rPr>
          <w:noProof/>
        </w:rPr>
        <w:drawing>
          <wp:inline distT="0" distB="0" distL="0" distR="0" wp14:anchorId="730C54E4" wp14:editId="114926F0">
            <wp:extent cx="3787140" cy="4429758"/>
            <wp:effectExtent l="0" t="0" r="3810" b="9525"/>
            <wp:docPr id="1982323039" name="Imagen 3"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23039" name="Imagen 3" descr="Gráfico, Gráfico de rectángulos&#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3802758" cy="4448026"/>
                    </a:xfrm>
                    <a:prstGeom prst="rect">
                      <a:avLst/>
                    </a:prstGeom>
                  </pic:spPr>
                </pic:pic>
              </a:graphicData>
            </a:graphic>
          </wp:inline>
        </w:drawing>
      </w:r>
    </w:p>
    <w:p w14:paraId="7801EA4F" w14:textId="77777777" w:rsidR="00EE1D29" w:rsidRDefault="00EE1D29" w:rsidP="00EE1D29">
      <w:pPr>
        <w:pStyle w:val="Descripcin"/>
        <w:jc w:val="center"/>
      </w:pPr>
    </w:p>
    <w:p w14:paraId="4031E87B" w14:textId="1AC90493" w:rsidR="00EE1D29" w:rsidRDefault="00EE1D29" w:rsidP="00EE1D29">
      <w:pPr>
        <w:pStyle w:val="Descripcin"/>
        <w:jc w:val="center"/>
      </w:pPr>
      <w:r>
        <w:t xml:space="preserve">Ilustración </w:t>
      </w:r>
      <w:r w:rsidR="009C103C">
        <w:t>7</w:t>
      </w:r>
      <w:r>
        <w:t xml:space="preserve"> - Mapa de calor de correlación entre variables (Lorca)</w:t>
      </w:r>
    </w:p>
    <w:p w14:paraId="5D66DA37" w14:textId="380DA81E" w:rsidR="00EE1D29" w:rsidRDefault="00EE1D29" w:rsidP="00EE1D29"/>
    <w:p w14:paraId="3CFCB93E" w14:textId="77777777" w:rsidR="008032E1" w:rsidRDefault="008032E1" w:rsidP="00EE1D29"/>
    <w:p w14:paraId="0A6FDCC0" w14:textId="496EEA95" w:rsidR="00EE1D29" w:rsidRDefault="00EE1D29" w:rsidP="00EE1D29">
      <w:r>
        <w:t>Podemos observar que los grados de correlación tienen sentido físico. Recordemos que, una correlación positiva significa que ambas variables son directamente proporcionales, es decir, si se incrementa una,</w:t>
      </w:r>
      <w:r w:rsidR="00A379A6">
        <w:t xml:space="preserve"> se</w:t>
      </w:r>
      <w:r>
        <w:t xml:space="preserve"> incrementa la otra. En contrario, una correlación negativa indica que las variables implicadas son inversamente proporcionales, cuando una crece, decrece la otra. Valores cercanos a uno, como el de solarRad y Power_gen, indican una gran influencia entre estas variables, que crecen conjuntamente. En caso contrario, el valor de aproximadamente -0.4 entre humedad y Power_gen indica </w:t>
      </w:r>
      <w:r w:rsidR="009C103C">
        <w:t>que,</w:t>
      </w:r>
      <w:r>
        <w:t xml:space="preserve"> a mayor humedad, menos potencia generada y viceversa. Resulta llamativo que, en el caso de Lorca, la variable rain es completamente irrelevante. Esto es debido a que ninguna fila con un valor distinto de 0 ha sobrevivido al proceso de criba, entre la eliminación de outliers y filas con valores NaN. Debido a esto, podríamos obviarla a la hora del entrenamiento del modelo.</w:t>
      </w:r>
      <w:r w:rsidR="00A111B6">
        <w:t xml:space="preserve"> También hay que tener en cuenta que en el mapa de calor solo figuran las variables numéricas, por lo que la importancia del resto de variables (fecha) deberá</w:t>
      </w:r>
      <w:r w:rsidR="009C103C">
        <w:t xml:space="preserve"> ser obtenida posteriormente.</w:t>
      </w:r>
    </w:p>
    <w:p w14:paraId="5B0A503C" w14:textId="77777777" w:rsidR="008A323C" w:rsidRDefault="008A323C" w:rsidP="00EE1D29"/>
    <w:p w14:paraId="78102AEB" w14:textId="77777777" w:rsidR="008A323C" w:rsidRDefault="008A323C" w:rsidP="00EE1D29"/>
    <w:p w14:paraId="03006767" w14:textId="77777777" w:rsidR="008A323C" w:rsidRDefault="008A323C" w:rsidP="00EE1D29"/>
    <w:p w14:paraId="4DEB6077" w14:textId="77777777" w:rsidR="008A323C" w:rsidRDefault="008A323C" w:rsidP="00EE1D29"/>
    <w:p w14:paraId="15975EFB" w14:textId="4E4D5070" w:rsidR="00A31CCB" w:rsidRDefault="00A31CCB" w:rsidP="00A31CCB">
      <w:pPr>
        <w:pStyle w:val="Ttulo3"/>
      </w:pPr>
      <w:bookmarkStart w:id="13" w:name="_Toc217381042"/>
      <w:r>
        <w:lastRenderedPageBreak/>
        <w:t>2.</w:t>
      </w:r>
      <w:r w:rsidR="00667958">
        <w:t>1</w:t>
      </w:r>
      <w:r>
        <w:t>.</w:t>
      </w:r>
      <w:r w:rsidR="00667958">
        <w:t>3</w:t>
      </w:r>
      <w:r>
        <w:t xml:space="preserve"> HERRAMIENTAS</w:t>
      </w:r>
      <w:bookmarkEnd w:id="13"/>
    </w:p>
    <w:p w14:paraId="71541DF1" w14:textId="20C26F7B" w:rsidR="00CB0378" w:rsidRPr="00CB0378" w:rsidRDefault="00CB0378" w:rsidP="00CB0378"/>
    <w:p w14:paraId="5C8770AF" w14:textId="2E86C56F" w:rsidR="00FB6731" w:rsidRDefault="00CB0378" w:rsidP="0059174B">
      <w:pPr>
        <w:jc w:val="both"/>
      </w:pPr>
      <w:r>
        <w:t>El modelo se desarrollará en Python, haciendo uso de diversas herramientas y librerías. Se</w:t>
      </w:r>
      <w:r w:rsidR="001D6E95">
        <w:t xml:space="preserve"> hará uso de Anaconda, una plataforma de código abierto especializada en trabajos relativos a la ciencia de datos y la inteligencia artificial en Python</w:t>
      </w:r>
      <w:r w:rsidR="001D6E95">
        <w:fldChar w:fldCharType="begin"/>
      </w:r>
      <w:r w:rsidR="00F86FFF">
        <w:instrText xml:space="preserve"> ADDIN ZOTERO_ITEM CSL_CITATION {"citationID":"6zU6yAuJ","properties":{"formattedCitation":"[22]","plainCitation":"[22]","noteIndex":0},"citationItems":[{"id":53,"uris":["http://zotero.org/users/local/PHqdJ13A/items/WFM9MJAQ"],"itemData":{"id":53,"type":"webpage","title":"Anaconda.org","URL":"https://anaconda.org/channels/anaconda/packages/python/overview","accessed":{"date-parts":[["2025",11,26]]}}}],"schema":"https://github.com/citation-style-language/schema/raw/master/csl-citation.json"} </w:instrText>
      </w:r>
      <w:r w:rsidR="001D6E95">
        <w:fldChar w:fldCharType="separate"/>
      </w:r>
      <w:r w:rsidR="00F86FFF" w:rsidRPr="00F86FFF">
        <w:t>[22]</w:t>
      </w:r>
      <w:r w:rsidR="001D6E95">
        <w:fldChar w:fldCharType="end"/>
      </w:r>
      <w:r w:rsidR="001D6E95">
        <w:t>. Su uso facilita enormemente el desarrollo al contar con cientos de librerías y recursos previamente instalados que agilizan todo el proceso. A su vez</w:t>
      </w:r>
      <w:r w:rsidR="002F6D97">
        <w:t>,</w:t>
      </w:r>
      <w:r w:rsidR="001D6E95">
        <w:t xml:space="preserve"> se utilizará Jupyter Notebook, un editor de código para hacer el proceso más visual, organizado e intuitivo</w:t>
      </w:r>
      <w:r w:rsidR="001D6E95">
        <w:fldChar w:fldCharType="begin"/>
      </w:r>
      <w:r w:rsidR="00F86FFF">
        <w:instrText xml:space="preserve"> ADDIN ZOTERO_ITEM CSL_CITATION {"citationID":"89XlDRDP","properties":{"formattedCitation":"[23]","plainCitation":"[23]","noteIndex":0},"citationItems":[{"id":55,"uris":["http://zotero.org/users/local/PHqdJ13A/items/3WNLQG8R"],"itemData":{"id":55,"type":"webpage","abstract":"The Jupyter Notebook is a web-based interactive computing platform. The notebook combines live code, equations, narrative text, visualizations, interactive dashboards and other media.","language":"en","title":"Project Jupyter","URL":"https://jupyter.org","accessed":{"date-parts":[["2025",11,26]]}}}],"schema":"https://github.com/citation-style-language/schema/raw/master/csl-citation.json"} </w:instrText>
      </w:r>
      <w:r w:rsidR="001D6E95">
        <w:fldChar w:fldCharType="separate"/>
      </w:r>
      <w:r w:rsidR="00F86FFF" w:rsidRPr="00F86FFF">
        <w:t>[23]</w:t>
      </w:r>
      <w:r w:rsidR="001D6E95">
        <w:fldChar w:fldCharType="end"/>
      </w:r>
      <w:r w:rsidR="001D6E95">
        <w:t>.</w:t>
      </w:r>
      <w:r w:rsidR="00AF5BF8">
        <w:t xml:space="preserve"> </w:t>
      </w:r>
    </w:p>
    <w:p w14:paraId="7A5DFD36" w14:textId="77777777" w:rsidR="00FB6731" w:rsidRDefault="00FB6731" w:rsidP="0059174B">
      <w:pPr>
        <w:jc w:val="both"/>
      </w:pPr>
    </w:p>
    <w:p w14:paraId="7464B91C" w14:textId="77777777" w:rsidR="00B1404B" w:rsidRDefault="00AF5BF8" w:rsidP="0059174B">
      <w:pPr>
        <w:jc w:val="both"/>
      </w:pPr>
      <w:r>
        <w:t xml:space="preserve">En cuanto a las librerías, sklearn es una librería de aprendizaje automático de código abierto, que incluye funciones para implementar y/o entrenar modelos como gradient boosting, </w:t>
      </w:r>
      <w:r w:rsidR="003974CA">
        <w:t>SVM,</w:t>
      </w:r>
      <w:r w:rsidR="002F6D97">
        <w:t xml:space="preserve"> </w:t>
      </w:r>
      <w:r>
        <w:t xml:space="preserve">k-means, entre otros. </w:t>
      </w:r>
      <w:r w:rsidR="0059174B">
        <w:t>También incluye funciones para visualizar las métricas del modelo, como la media de error, el R</w:t>
      </w:r>
      <w:r w:rsidR="0059174B">
        <w:rPr>
          <w:vertAlign w:val="superscript"/>
        </w:rPr>
        <w:t>2</w:t>
      </w:r>
      <w:r w:rsidR="0059174B">
        <w:t>, … Que serán cruciales para medir la precisión del modelo. A su vez, utilizaremos la librería xgboost para hacer uso del XGBRegressor que proporciona, el cual incluye lo necesario para crear y entrenar un extreme gradient boosting, además de funciones interesantes, como feature_importances_, que valora las variables en función de su influencia en el resultado de la predicción.</w:t>
      </w:r>
      <w:r w:rsidR="007E5D32">
        <w:t xml:space="preserve"> </w:t>
      </w:r>
      <w:r w:rsidR="007E5D32" w:rsidRPr="007E5D32">
        <w:t xml:space="preserve">Para la visualización gráfica de los datos se hará </w:t>
      </w:r>
      <w:r w:rsidR="007E5D32">
        <w:t>uso de la librería seaborn, la cual está construida con matplotlib e integrada en pandas, y especializada en la visualización de datos estadísticos.</w:t>
      </w:r>
      <w:r w:rsidR="00997C3B">
        <w:t xml:space="preserve"> </w:t>
      </w:r>
    </w:p>
    <w:p w14:paraId="44D53B2C" w14:textId="77777777" w:rsidR="00B1404B" w:rsidRDefault="00B1404B" w:rsidP="0059174B">
      <w:pPr>
        <w:jc w:val="both"/>
      </w:pPr>
    </w:p>
    <w:p w14:paraId="20C045C2" w14:textId="6B74046A" w:rsidR="00F11C64" w:rsidRPr="007E5D32" w:rsidRDefault="00B1404B" w:rsidP="0019657B">
      <w:pPr>
        <w:jc w:val="both"/>
      </w:pPr>
      <w:r>
        <w:t xml:space="preserve">Ya que el problema es un modelo de predicción basado en series temporales, la librería </w:t>
      </w:r>
      <w:proofErr w:type="spellStart"/>
      <w:r>
        <w:t>Skforecast</w:t>
      </w:r>
      <w:proofErr w:type="spellEnd"/>
      <w:r>
        <w:t xml:space="preserve"> proporciona herramientas clave para esta tarea, como el </w:t>
      </w:r>
      <w:proofErr w:type="spellStart"/>
      <w:r>
        <w:t>ForecasterRecursive</w:t>
      </w:r>
      <w:proofErr w:type="spellEnd"/>
      <w:r>
        <w:t>, que permite implementar un modelo de regresión de forma recursiva incluyendo como parámetros del modelo las muestras anteriores deseadas de la variable objetivo, es decir, los “</w:t>
      </w:r>
      <w:proofErr w:type="spellStart"/>
      <w:r>
        <w:t>lags</w:t>
      </w:r>
      <w:proofErr w:type="spellEnd"/>
      <w:r>
        <w:t>”</w:t>
      </w:r>
      <w:r w:rsidR="00CD61E6">
        <w:fldChar w:fldCharType="begin"/>
      </w:r>
      <w:r w:rsidR="00CD61E6">
        <w:instrText xml:space="preserve"> ADDIN ZOTERO_ITEM CSL_CITATION {"citationID":"2ShBQ6Cp","properties":{"formattedCitation":"[24]","plainCitation":"[24]","noteIndex":0},"citationItems":[{"id":65,"uris":["http://zotero.org/users/local/PHqdJ13A/items/W7M3URYY"],"itemData":{"id":65,"type":"webpage","title":"Recursive multi-step forecasting - Skforecast Docs","URL":"https://skforecast.org/0.14.0/user_guides/autoregresive-forecaster.html","accessed":{"date-parts":[["2025",12,12]]}}}],"schema":"https://github.com/citation-style-language/schema/raw/master/csl-citation.json"} </w:instrText>
      </w:r>
      <w:r w:rsidR="00CD61E6">
        <w:fldChar w:fldCharType="separate"/>
      </w:r>
      <w:r w:rsidR="00CD61E6" w:rsidRPr="00CD61E6">
        <w:t>[24]</w:t>
      </w:r>
      <w:r w:rsidR="00CD61E6">
        <w:fldChar w:fldCharType="end"/>
      </w:r>
      <w:r>
        <w:t>.</w:t>
      </w:r>
      <w:r w:rsidR="0019657B">
        <w:t xml:space="preserve"> También cuenta con la función </w:t>
      </w:r>
      <w:proofErr w:type="spellStart"/>
      <w:r w:rsidR="0019657B">
        <w:t>GridSearchForecaster</w:t>
      </w:r>
      <w:proofErr w:type="spellEnd"/>
      <w:r w:rsidR="0019657B">
        <w:t xml:space="preserve">, que nos permitirá obtener los valores óptimos para los parámetros del modelo implementado, maximizando así su precisión y coeficiente de determinación. La librería </w:t>
      </w:r>
      <w:proofErr w:type="spellStart"/>
      <w:r w:rsidR="0019657B">
        <w:t>Shap</w:t>
      </w:r>
      <w:proofErr w:type="spellEnd"/>
      <w:r w:rsidR="0019657B">
        <w:t xml:space="preserve"> será interesante para descomponer las predicciones del modelo para mostrar cuánto contribuyó cada característica a una decisión específica.</w:t>
      </w:r>
    </w:p>
    <w:p w14:paraId="51EA9BA8" w14:textId="77777777" w:rsidR="00F11C64" w:rsidRPr="007E5D32" w:rsidRDefault="00F11C64" w:rsidP="003E6AE7"/>
    <w:p w14:paraId="1080B888" w14:textId="77777777" w:rsidR="00FD1D57" w:rsidRPr="007E5D32" w:rsidRDefault="00FD1D57" w:rsidP="003E6AE7"/>
    <w:p w14:paraId="269A092F" w14:textId="06CD5AE7" w:rsidR="00FD1D57" w:rsidRPr="00FD0769" w:rsidRDefault="000A141F" w:rsidP="00E2787E">
      <w:pPr>
        <w:pStyle w:val="Ttulo2"/>
        <w:jc w:val="both"/>
      </w:pPr>
      <w:bookmarkStart w:id="14" w:name="_Toc217381043"/>
      <w:r w:rsidRPr="00FD0769">
        <w:t>2.2 MODELADO</w:t>
      </w:r>
      <w:bookmarkEnd w:id="14"/>
    </w:p>
    <w:p w14:paraId="1B8419E8" w14:textId="5D1E065E" w:rsidR="000A141F" w:rsidRDefault="000A141F" w:rsidP="000A141F"/>
    <w:p w14:paraId="19B1871F" w14:textId="77777777" w:rsidR="00A923FD" w:rsidRDefault="00505AE7" w:rsidP="000B420E">
      <w:pPr>
        <w:jc w:val="both"/>
      </w:pPr>
      <w:r>
        <w:t>Las series temporales son sucesiones de datos ordenado</w:t>
      </w:r>
      <w:r w:rsidR="005A1473">
        <w:t>s</w:t>
      </w:r>
      <w:r>
        <w:t xml:space="preserve"> cronológicamente, espaciados a intervalos iguales o desiguales. El proceso de forecasting consiste en predecir el valor futuro de una serie temporal, pudiendo emplear su comportamiento pasado, de forma autorregresiva, y/o variables externas</w:t>
      </w:r>
      <w:r>
        <w:fldChar w:fldCharType="begin"/>
      </w:r>
      <w:r w:rsidR="00CD61E6">
        <w:instrText xml:space="preserve"> ADDIN ZOTERO_ITEM CSL_CITATION {"citationID":"Qz331hwm","properties":{"formattedCitation":"[25]","plainCitation":"[25]","noteIndex":0},"citationItems":[{"id":61,"uris":["http://zotero.org/users/local/PHqdJ13A/items/2MAHEMHG"],"itemData":{"id":61,"type":"software","abstract":"Skforecast is a Python library that eases using scikit-learn regressors as single and multi-step forecasters. It also works with any regressor compatible with the scikit-learn API.","license":"BSD 3-Clause \"New\" or \"Revised\" License, Open Access","note":"DOI: 10.5281/ZENODO.8382788","publisher":"Zenodo","source":"DOI.org (Datacite)","title":"skforecast","URL":"https://zenodo.org/record/8382788","version":"v0.10.1dev","author":[{"family":"Amat Rodrigo","given":"Joaquin"},{"family":"Escobar Ortiz","given":"Javier"}],"accessed":{"date-parts":[["2025",12,10]]},"issued":{"date-parts":[["2023",9,27]]}}}],"schema":"https://github.com/citation-style-language/schema/raw/master/csl-citation.json"} </w:instrText>
      </w:r>
      <w:r>
        <w:fldChar w:fldCharType="separate"/>
      </w:r>
      <w:r w:rsidR="00CD61E6" w:rsidRPr="00CD61E6">
        <w:t>[25]</w:t>
      </w:r>
      <w:r>
        <w:fldChar w:fldCharType="end"/>
      </w:r>
      <w:r>
        <w:t>.</w:t>
      </w:r>
      <w:r w:rsidR="0004229A">
        <w:t xml:space="preserve"> Antes de comenzar a modelar, es clave identificar y diferenciar las variables exógenas y endógenas del modelo. Las variables endógenas son aquellas que provienen del propio modelo, mientras que las exógenas son ajenas a este, pero se implementan para su beneficio predictivo. Las variables endógenas principales en este caso serán los </w:t>
      </w:r>
      <w:proofErr w:type="spellStart"/>
      <w:r w:rsidR="0004229A">
        <w:t>lags</w:t>
      </w:r>
      <w:proofErr w:type="spellEnd"/>
      <w:r w:rsidR="0004229A">
        <w:t xml:space="preserve">, es decir, los valores anteriores de la variable objetivo, que permitirán tener en cuenta su evolución para determinar </w:t>
      </w:r>
      <w:r w:rsidR="00F8014E">
        <w:t>cómo</w:t>
      </w:r>
      <w:r w:rsidR="0004229A">
        <w:t xml:space="preserve"> evolucionará esa tendencia. De esta manera, se incluyen como columnas, junto con el resto de las variables, por ejemplo, los tres valores anteriores, el valor de 24 horas antes, el de una semana antes, … Las variables exógenas, en cambio, son aquellas ajenas al modelo, pero que afectan a la variable objetiv</w:t>
      </w:r>
      <w:r w:rsidR="00CD61E6">
        <w:t>o</w:t>
      </w:r>
      <w:r w:rsidR="00F8014E">
        <w:fldChar w:fldCharType="begin"/>
      </w:r>
      <w:r w:rsidR="00F8014E">
        <w:instrText xml:space="preserve"> ADDIN ZOTERO_ITEM CSL_CITATION {"citationID":"OMMduQ5O","properties":{"formattedCitation":"[26]","plainCitation":"[26]","noteIndex":0},"citationItems":[{"id":68,"uris":["http://zotero.org/users/local/PHqdJ13A/items/WY2YEVPJ"],"itemData":{"id":68,"type":"webpage","title":"Exogenous variables - Skforecast Docs","URL":"https://skforecast.org/0.14.0/user_guides/exogenous-variables","accessed":{"date-parts":[["2025",12,12]]}}}],"schema":"https://github.com/citation-style-language/schema/raw/master/csl-citation.json"} </w:instrText>
      </w:r>
      <w:r w:rsidR="00F8014E">
        <w:fldChar w:fldCharType="separate"/>
      </w:r>
      <w:r w:rsidR="00F8014E" w:rsidRPr="00F8014E">
        <w:t>[26]</w:t>
      </w:r>
      <w:r w:rsidR="00F8014E">
        <w:fldChar w:fldCharType="end"/>
      </w:r>
      <w:r w:rsidR="0004229A">
        <w:t xml:space="preserve">. Es muy beneficioso proporcionárselas al modelo a la hora de predecir, ya que así el propio modelo no deberá “inventárselas”. </w:t>
      </w:r>
    </w:p>
    <w:p w14:paraId="34A1DB85" w14:textId="77777777" w:rsidR="000B420E" w:rsidRDefault="000B420E" w:rsidP="000B420E">
      <w:pPr>
        <w:jc w:val="both"/>
      </w:pPr>
    </w:p>
    <w:p w14:paraId="189660C6" w14:textId="4C815BF4" w:rsidR="00CD61E6" w:rsidRDefault="0004229A" w:rsidP="000B420E">
      <w:pPr>
        <w:jc w:val="both"/>
      </w:pPr>
      <w:r>
        <w:lastRenderedPageBreak/>
        <w:t xml:space="preserve">En el caso que nos ocupa, si queremos predecir la potencia fotovoltaica que vamos a generar mañana, la predicción será </w:t>
      </w:r>
      <w:r w:rsidR="00F8014E">
        <w:t>más</w:t>
      </w:r>
      <w:r>
        <w:t xml:space="preserve"> precisa si le proporcionamos al modelo </w:t>
      </w:r>
      <w:r w:rsidR="00CD61E6">
        <w:t>los datos meteorológicos esperados (temperatura, irradiancia, …) de mañana, ya que, en caso contrario, deberá asignarle unos valores razonables y después predecir la potencia.</w:t>
      </w:r>
    </w:p>
    <w:p w14:paraId="4EC2C9F1" w14:textId="61857C8D" w:rsidR="00505AE7" w:rsidRDefault="00CD61E6" w:rsidP="000B420E">
      <w:pPr>
        <w:jc w:val="both"/>
      </w:pPr>
      <w:r>
        <w:t xml:space="preserve">Los modelos de series temporales se diferencian de la regresión clásica en que el paso del tiempo y la tendencia del valor objetivo </w:t>
      </w:r>
      <w:r w:rsidR="00F002BF">
        <w:t>juegan</w:t>
      </w:r>
      <w:r>
        <w:t xml:space="preserve"> un papel protagonista en la predicción, pero no dejan de ser implementaciones de modelos de regresión, como gradient boosting o Random forest regressor. </w:t>
      </w:r>
    </w:p>
    <w:p w14:paraId="4D30BC4B" w14:textId="7A9C6507" w:rsidR="00BE1F77" w:rsidRPr="000B420E" w:rsidRDefault="00BE1F77" w:rsidP="003E6AE7"/>
    <w:p w14:paraId="114DCD6E" w14:textId="1D1333FF" w:rsidR="00CB02E2" w:rsidRPr="000B420E" w:rsidRDefault="00DA7CBD" w:rsidP="00CA5E40">
      <w:pPr>
        <w:jc w:val="both"/>
      </w:pPr>
      <w:r>
        <w:t xml:space="preserve">A la hora de entrenar el modelo, puede resultar interesante dividir la variable temporal (fecha) en varias variables (mes, día, hora), ya que así podemos ver cómo afecta individualmente cada parámetro a la producción. </w:t>
      </w:r>
      <w:r w:rsidRPr="00DA7CBD">
        <w:t>La lógica indica que, teniendo en cuenta la salida y la puesta del sol, el momento de mayor producción debería situarse en torno al mediodía solar y el de menor producción, es decir, cero, durante la noche.</w:t>
      </w:r>
      <w:r w:rsidR="00DA5EB5">
        <w:t xml:space="preserve"> En este caso, la variable “hora” implementada a partir de “fecha” sería bastante relevante para el futuro valor de Power_gen. De igual manera, es lógico pensar que la producción se incrementará en verano y disminuirá en invierno, por lo que también se espera que la variable “mes” tenga importancia predictiva. En contrario, “día” no debería tener una relevancia significativa.</w:t>
      </w:r>
    </w:p>
    <w:p w14:paraId="42126E84" w14:textId="77777777" w:rsidR="00CB02E2" w:rsidRDefault="00CB02E2" w:rsidP="003E6AE7"/>
    <w:p w14:paraId="78EF57DE" w14:textId="4F7C0A05" w:rsidR="00CA5E40" w:rsidRPr="000B420E" w:rsidRDefault="00CA5E40" w:rsidP="00CA5E40">
      <w:pPr>
        <w:jc w:val="both"/>
      </w:pPr>
      <w:r>
        <w:t xml:space="preserve">En cuanto a los </w:t>
      </w:r>
      <w:proofErr w:type="spellStart"/>
      <w:r>
        <w:t>lags</w:t>
      </w:r>
      <w:proofErr w:type="spellEnd"/>
      <w:r>
        <w:t xml:space="preserve">, en este caso particular no es conveniente utilizar </w:t>
      </w:r>
      <w:proofErr w:type="spellStart"/>
      <w:r>
        <w:t>lags</w:t>
      </w:r>
      <w:proofErr w:type="spellEnd"/>
      <w:r>
        <w:t xml:space="preserve"> notablemente alejados en el tiempo del valor que intentamos predecir, ya que factores imprevisibles, como una nube, que afectan directamente al valor de potencia generada, no se tienen en cuenta, y la evolución de un valor a otro de la variable objetivo no es representativa de la realidad. Es por eso </w:t>
      </w:r>
      <w:r w:rsidR="004E32E7">
        <w:t>por lo que</w:t>
      </w:r>
      <w:r>
        <w:t xml:space="preserve"> los valores más relevantes son los inmediatamente anteriores a la muestra objetivo, en este caso </w:t>
      </w:r>
      <w:r w:rsidR="003C08C1">
        <w:t>utilizaremos</w:t>
      </w:r>
      <w:r>
        <w:t xml:space="preserve"> las </w:t>
      </w:r>
      <w:r w:rsidR="00BD7641">
        <w:t>siete</w:t>
      </w:r>
      <w:r>
        <w:t xml:space="preserve"> muestras anteriores, desde unos </w:t>
      </w:r>
      <w:r w:rsidR="00624EDB">
        <w:t>treinta y cinco</w:t>
      </w:r>
      <w:r>
        <w:t xml:space="preserve"> minutos antes hasta </w:t>
      </w:r>
      <w:r w:rsidR="00624EDB">
        <w:t>cinco</w:t>
      </w:r>
      <w:r>
        <w:t xml:space="preserve"> minutos antes.</w:t>
      </w:r>
    </w:p>
    <w:p w14:paraId="4D23FEC0" w14:textId="77777777" w:rsidR="00CB02E2" w:rsidRPr="000B420E" w:rsidRDefault="00CB02E2" w:rsidP="003E6AE7"/>
    <w:p w14:paraId="1A3B8955" w14:textId="01168499" w:rsidR="00CB02E2" w:rsidRPr="000B420E" w:rsidRDefault="00E23D71" w:rsidP="00BB0BE8">
      <w:pPr>
        <w:jc w:val="both"/>
      </w:pPr>
      <w:r>
        <w:t xml:space="preserve">A continuación, se entrenó un modelo </w:t>
      </w:r>
      <w:proofErr w:type="spellStart"/>
      <w:r>
        <w:t>forecaster</w:t>
      </w:r>
      <w:proofErr w:type="spellEnd"/>
      <w:r>
        <w:t xml:space="preserve"> recursivo utilizando un Xgboost con los siguientes parámetros</w:t>
      </w:r>
      <w:r>
        <w:fldChar w:fldCharType="begin"/>
      </w:r>
      <w:r>
        <w:instrText xml:space="preserve"> ADDIN ZOTERO_ITEM CSL_CITATION {"citationID":"p65pUUDv","properties":{"formattedCitation":"[27]","plainCitation":"[27]","noteIndex":0},"citationItems":[{"id":70,"uris":["http://zotero.org/users/local/PHqdJ13A/items/UR9KJSP7"],"itemData":{"id":70,"type":"webpage","title":"XGBoost Parameters — xgboost 3.1.1 documentation","URL":"https://xgboost.readthedocs.io/en/stable/parameter.html","accessed":{"date-parts":[["2025",12,15]]}}}],"schema":"https://github.com/citation-style-language/schema/raw/master/csl-citation.json"} </w:instrText>
      </w:r>
      <w:r>
        <w:fldChar w:fldCharType="separate"/>
      </w:r>
      <w:r w:rsidRPr="00E23D71">
        <w:t>[27]</w:t>
      </w:r>
      <w:r>
        <w:fldChar w:fldCharType="end"/>
      </w:r>
      <w:r>
        <w:t xml:space="preserve">. </w:t>
      </w:r>
      <w:proofErr w:type="spellStart"/>
      <w:r>
        <w:t>Learning_rate</w:t>
      </w:r>
      <w:proofErr w:type="spellEnd"/>
      <w:r>
        <w:t xml:space="preserve"> (eta), representa la reducción en el tamaño de cada paso para evitar el </w:t>
      </w:r>
      <w:proofErr w:type="spellStart"/>
      <w:r>
        <w:t>overfitting</w:t>
      </w:r>
      <w:proofErr w:type="spellEnd"/>
      <w:r>
        <w:t xml:space="preserve"> del modelo. Tras cada paso, obtenemos los pesos de las nuevas variables y eta reduce el peso de las variables para hacer el proceso más conservador. </w:t>
      </w:r>
      <w:proofErr w:type="spellStart"/>
      <w:r>
        <w:t>Max_depth</w:t>
      </w:r>
      <w:proofErr w:type="spellEnd"/>
      <w:r>
        <w:t xml:space="preserve">, indica la profundidad máxima del árbol, por lo que aumentar este valor hará el modelo más complejo y propenso a sobreajuste. El </w:t>
      </w:r>
      <w:r w:rsidR="00554E1B">
        <w:t xml:space="preserve">XGBoost consume una gran cantidad de memoria según se aumenta este valor, por lo que hay que tratar de encontrar el equilibrio entre complejidad suficiente y tiempo de entrenamiento razonable. </w:t>
      </w:r>
      <w:proofErr w:type="spellStart"/>
      <w:r w:rsidR="00554E1B">
        <w:t>N_estimators</w:t>
      </w:r>
      <w:proofErr w:type="spellEnd"/>
      <w:r w:rsidR="00554E1B">
        <w:t xml:space="preserve"> controla el número de árboles que se implementarán en el modelo, por lo que, junto con </w:t>
      </w:r>
      <w:proofErr w:type="spellStart"/>
      <w:r w:rsidR="00554E1B">
        <w:t>max_depth</w:t>
      </w:r>
      <w:proofErr w:type="spellEnd"/>
      <w:r w:rsidR="00554E1B">
        <w:t xml:space="preserve">, es el parámetro que más aumentará la complejidad y, a su vez, el tiempo de entrenamiento. Un valor alto hará el modelo más preciso. </w:t>
      </w:r>
      <w:proofErr w:type="spellStart"/>
      <w:r w:rsidR="00554E1B">
        <w:t>Subsample</w:t>
      </w:r>
      <w:proofErr w:type="spellEnd"/>
      <w:r w:rsidR="00554E1B">
        <w:t xml:space="preserve"> determina el ratio de muestreo de los valores de entrenamiento. El valor que tome indicará al XGBoost la cantidad de datos que debe muestrear aleatoriamente antes de comenzar a implementar los árboles, lo contribuirá a evitar el sobreajuste. Este proceso se hace una vez por cada iteración del modelo.</w:t>
      </w:r>
    </w:p>
    <w:p w14:paraId="11EC49F7" w14:textId="77777777" w:rsidR="00E434A0" w:rsidRDefault="00E434A0" w:rsidP="003E6AE7"/>
    <w:p w14:paraId="62C8BFC2" w14:textId="1589E894" w:rsidR="00385D07" w:rsidRPr="000B420E" w:rsidRDefault="00E434A0" w:rsidP="00BB0BE8">
      <w:pPr>
        <w:jc w:val="both"/>
      </w:pPr>
      <w:r>
        <w:t>Tras entrenar el modelo ajustando estos parámetros, se calculó la importancia de cada variable en la predicción de la potencia generada. Podemos observar un sentido físico, ya que variables como la irradiancia o la hora del día cuentan con una gran relevancia, junto con la muestra inmediatamente anterior, mientras que otras como el</w:t>
      </w:r>
      <w:r w:rsidR="00F57E32">
        <w:t xml:space="preserve"> </w:t>
      </w:r>
      <w:r>
        <w:t>la presión</w:t>
      </w:r>
      <w:r w:rsidR="00F57E32">
        <w:t xml:space="preserve"> o la velocidad del viento</w:t>
      </w:r>
      <w:r>
        <w:t xml:space="preserve"> presentan una influencia superficial</w:t>
      </w:r>
      <w:r w:rsidR="00385D07">
        <w:t>:</w:t>
      </w:r>
    </w:p>
    <w:p w14:paraId="7EAD5325" w14:textId="2F0567CA" w:rsidR="00E434A0" w:rsidRDefault="00E23D71" w:rsidP="00E434A0">
      <w:pPr>
        <w:keepNext/>
        <w:jc w:val="center"/>
      </w:pPr>
      <w:r w:rsidRPr="00E23D71">
        <w:rPr>
          <w:noProof/>
        </w:rPr>
        <w:lastRenderedPageBreak/>
        <w:drawing>
          <wp:inline distT="0" distB="0" distL="0" distR="0" wp14:anchorId="6770E9D8" wp14:editId="045D5E41">
            <wp:extent cx="2164494" cy="3268980"/>
            <wp:effectExtent l="0" t="0" r="7620" b="7620"/>
            <wp:docPr id="126318102"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8102" name="Imagen 1" descr="Tabla, Calendario&#10;&#10;El contenido generado por IA puede ser incorrecto."/>
                    <pic:cNvPicPr/>
                  </pic:nvPicPr>
                  <pic:blipFill>
                    <a:blip r:embed="rId19"/>
                    <a:stretch>
                      <a:fillRect/>
                    </a:stretch>
                  </pic:blipFill>
                  <pic:spPr>
                    <a:xfrm>
                      <a:off x="0" y="0"/>
                      <a:ext cx="2168011" cy="3274291"/>
                    </a:xfrm>
                    <a:prstGeom prst="rect">
                      <a:avLst/>
                    </a:prstGeom>
                  </pic:spPr>
                </pic:pic>
              </a:graphicData>
            </a:graphic>
          </wp:inline>
        </w:drawing>
      </w:r>
      <w:r w:rsidR="00265593" w:rsidRPr="00265593">
        <w:rPr>
          <w:noProof/>
        </w:rPr>
        <w:drawing>
          <wp:inline distT="0" distB="0" distL="0" distR="0" wp14:anchorId="7D6B83D9" wp14:editId="55CCD37F">
            <wp:extent cx="2794000" cy="3276107"/>
            <wp:effectExtent l="0" t="0" r="6350" b="635"/>
            <wp:docPr id="7407296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29669" name="Imagen 1" descr="Texto&#10;&#10;El contenido generado por IA puede ser incorrecto."/>
                    <pic:cNvPicPr/>
                  </pic:nvPicPr>
                  <pic:blipFill>
                    <a:blip r:embed="rId20"/>
                    <a:stretch>
                      <a:fillRect/>
                    </a:stretch>
                  </pic:blipFill>
                  <pic:spPr>
                    <a:xfrm>
                      <a:off x="0" y="0"/>
                      <a:ext cx="2797246" cy="3279913"/>
                    </a:xfrm>
                    <a:prstGeom prst="rect">
                      <a:avLst/>
                    </a:prstGeom>
                  </pic:spPr>
                </pic:pic>
              </a:graphicData>
            </a:graphic>
          </wp:inline>
        </w:drawing>
      </w:r>
    </w:p>
    <w:p w14:paraId="5A5BAA83" w14:textId="02FBCDC0" w:rsidR="00E434A0" w:rsidRDefault="00E434A0" w:rsidP="00E434A0">
      <w:pPr>
        <w:pStyle w:val="Descripcin"/>
        <w:jc w:val="center"/>
      </w:pPr>
      <w:r>
        <w:t xml:space="preserve">Ilustración </w:t>
      </w:r>
      <w:r w:rsidR="001E252C">
        <w:t>8</w:t>
      </w:r>
      <w:r>
        <w:t xml:space="preserve"> - Tabla de relevancias (</w:t>
      </w:r>
      <w:r w:rsidR="001E252C">
        <w:t xml:space="preserve">Izquierda: </w:t>
      </w:r>
      <w:r>
        <w:t>CTC</w:t>
      </w:r>
      <w:r w:rsidR="001E252C">
        <w:t>, Derecha: Lorca</w:t>
      </w:r>
      <w:r>
        <w:t>)</w:t>
      </w:r>
    </w:p>
    <w:p w14:paraId="67249101" w14:textId="25A2C448" w:rsidR="00CB02E2" w:rsidRPr="000B420E" w:rsidRDefault="00CB02E2" w:rsidP="00E434A0">
      <w:pPr>
        <w:jc w:val="center"/>
      </w:pPr>
    </w:p>
    <w:p w14:paraId="348897F8" w14:textId="33BCC4EE" w:rsidR="00CB02E2" w:rsidRDefault="00ED319C" w:rsidP="00ED319C">
      <w:pPr>
        <w:pStyle w:val="Ttulo3"/>
      </w:pPr>
      <w:bookmarkStart w:id="15" w:name="_Toc217381044"/>
      <w:r>
        <w:t>2.2.1 OVERFITTING</w:t>
      </w:r>
      <w:bookmarkEnd w:id="15"/>
    </w:p>
    <w:p w14:paraId="51CB00FD" w14:textId="77777777" w:rsidR="00ED319C" w:rsidRDefault="00ED319C" w:rsidP="003E6AE7"/>
    <w:p w14:paraId="33887D85" w14:textId="4AC0AC7C" w:rsidR="00286CDD" w:rsidRDefault="00286CDD" w:rsidP="00BB0BE8">
      <w:pPr>
        <w:jc w:val="both"/>
      </w:pPr>
      <w:r w:rsidRPr="00286CDD">
        <w:t xml:space="preserve">Es importante comprobar la no presencia de </w:t>
      </w:r>
      <w:r>
        <w:t xml:space="preserve">sobreajuste, u </w:t>
      </w:r>
      <w:proofErr w:type="spellStart"/>
      <w:r>
        <w:t>overfitting</w:t>
      </w:r>
      <w:proofErr w:type="spellEnd"/>
      <w:r>
        <w:t xml:space="preserve">, en el modelo. En caso de tener un modelo </w:t>
      </w:r>
      <w:proofErr w:type="spellStart"/>
      <w:r>
        <w:t>sobreajustado</w:t>
      </w:r>
      <w:proofErr w:type="spellEnd"/>
      <w:r>
        <w:t>, este memorizará los datos de entrenamiento en vez de aprender patrones, lo que provocará que al exponerlo a datos ajenos al conjunto de entrenamiento la precisión predictiva brille por su ausencia</w:t>
      </w:r>
      <w:r>
        <w:fldChar w:fldCharType="begin"/>
      </w:r>
      <w:r>
        <w:instrText xml:space="preserve"> ADDIN ZOTERO_ITEM CSL_CITATION {"citationID":"mCCewkLs","properties":{"formattedCitation":"[28]","plainCitation":"[28]","noteIndex":0},"citationItems":[{"id":72,"uris":["http://zotero.org/users/local/PHqdJ13A/items/HUKUV7U5"],"itemData":{"id":72,"type":"webpage","abstract":"El sobreajuste se produce cuando un algoritmo se ajusta demasiado a sus datos de entrenamiento, lo que da como resultado un modelo que no puede hacer predicciones o conclusiones precisas.","language":"es-es","title":"¿Qué es el sobreajuste? | IBM","title-short":"¿Qué es el sobreajuste?","URL":"https://www.ibm.com/es-es/think/topics/overfitting","accessed":{"date-parts":[["2025",12,23]]},"issued":{"date-parts":[["2021",10,15]]}}}],"schema":"https://github.com/citation-style-language/schema/raw/master/csl-citation.json"} </w:instrText>
      </w:r>
      <w:r>
        <w:fldChar w:fldCharType="separate"/>
      </w:r>
      <w:r w:rsidRPr="00286CDD">
        <w:t>[28]</w:t>
      </w:r>
      <w:r>
        <w:fldChar w:fldCharType="end"/>
      </w:r>
      <w:r>
        <w:t xml:space="preserve">. Una forma de comprobar la existencia de sobreajuste gráficamente es observar la progresión del error según el número de iteraciones. Si el error aumenta considerablemente en el conjunto de validación mientras que el de entrenamiento se mantiene bajando, estamos ante un modelo </w:t>
      </w:r>
      <w:proofErr w:type="spellStart"/>
      <w:r>
        <w:t>sobreajustado</w:t>
      </w:r>
      <w:proofErr w:type="spellEnd"/>
      <w:r>
        <w:t>.</w:t>
      </w:r>
    </w:p>
    <w:p w14:paraId="56586191" w14:textId="77777777" w:rsidR="00286CDD" w:rsidRDefault="00286CDD" w:rsidP="00ED319C">
      <w:pPr>
        <w:keepNext/>
        <w:jc w:val="center"/>
      </w:pPr>
      <w:r>
        <w:rPr>
          <w:noProof/>
        </w:rPr>
        <w:drawing>
          <wp:inline distT="0" distB="0" distL="0" distR="0" wp14:anchorId="53E05E8D" wp14:editId="5F4C66CD">
            <wp:extent cx="5163196" cy="3322320"/>
            <wp:effectExtent l="0" t="0" r="0" b="0"/>
            <wp:docPr id="209958394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3942" name="Imagen 1" descr="Gráfic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176416" cy="3330827"/>
                    </a:xfrm>
                    <a:prstGeom prst="rect">
                      <a:avLst/>
                    </a:prstGeom>
                  </pic:spPr>
                </pic:pic>
              </a:graphicData>
            </a:graphic>
          </wp:inline>
        </w:drawing>
      </w:r>
    </w:p>
    <w:p w14:paraId="6333E384" w14:textId="4C57A532" w:rsidR="00286CDD" w:rsidRPr="00286CDD" w:rsidRDefault="00286CDD" w:rsidP="00286CDD">
      <w:pPr>
        <w:pStyle w:val="Descripcin"/>
        <w:jc w:val="center"/>
      </w:pPr>
      <w:r>
        <w:t xml:space="preserve">Ilustración 9 - Gráfica de detección de </w:t>
      </w:r>
      <w:proofErr w:type="spellStart"/>
      <w:r>
        <w:t>overfitting</w:t>
      </w:r>
      <w:proofErr w:type="spellEnd"/>
      <w:r w:rsidR="00926CB1">
        <w:t xml:space="preserve"> sin </w:t>
      </w:r>
      <w:proofErr w:type="spellStart"/>
      <w:r w:rsidR="00926CB1">
        <w:t>early</w:t>
      </w:r>
      <w:proofErr w:type="spellEnd"/>
      <w:r w:rsidR="00926CB1">
        <w:t xml:space="preserve"> stop</w:t>
      </w:r>
    </w:p>
    <w:p w14:paraId="6BE509A7" w14:textId="59694B06" w:rsidR="00146414" w:rsidRPr="00286CDD" w:rsidRDefault="00047426" w:rsidP="00926CB1">
      <w:pPr>
        <w:jc w:val="both"/>
      </w:pPr>
      <w:r>
        <w:lastRenderedPageBreak/>
        <w:t xml:space="preserve">En la gráfica anterior se puede observar como el error en la métrica </w:t>
      </w:r>
      <w:proofErr w:type="spellStart"/>
      <w:r>
        <w:t>root</w:t>
      </w:r>
      <w:proofErr w:type="spellEnd"/>
      <w:r>
        <w:t xml:space="preserve"> mean </w:t>
      </w:r>
      <w:proofErr w:type="spellStart"/>
      <w:r>
        <w:t>squared</w:t>
      </w:r>
      <w:proofErr w:type="spellEnd"/>
      <w:r>
        <w:t xml:space="preserve"> error disminuye conjuntamente en el conjunto de entrenamiento y validación, hasta que llega el momento en que se cruzan, a partir de cuando el error en validación se estabiliza y el de entrenamiento sigue bajando. La forma general de la gráfica nos indica que no estamos ante un caso de sobreajuste, ya que el modelo ha aprendido patrones predictivos que aplica correctamente al conjunto de validación.</w:t>
      </w:r>
      <w:r w:rsidR="00E1618D">
        <w:t xml:space="preserve"> En este caso, no se ha aplicado un </w:t>
      </w:r>
      <w:proofErr w:type="spellStart"/>
      <w:r w:rsidR="00E1618D">
        <w:t>early_stopping_rounds</w:t>
      </w:r>
      <w:proofErr w:type="spellEnd"/>
      <w:r w:rsidR="00E1618D">
        <w:t xml:space="preserve"> a la hora de entrenar, por lo que el modelo seguirá hasta que acabe todos los árboles presentes. En caso de darle un valor a este parámetro, el modelo se detendría cuando pasasen las iteraciones indicadas a partir de que el error deja de disminuir. Si, por ejemplo, se le asigna el valor 50, el modelo se detendrá en el momento en que no se haya mejorado el error en 50 iteraciones.</w:t>
      </w:r>
      <w:r w:rsidR="00926CB1">
        <w:t xml:space="preserve"> Haciendo esto, obtenemos que a partir de la iteración 400 el error en el conjunto de validación no mejora:</w:t>
      </w:r>
    </w:p>
    <w:p w14:paraId="2147882D" w14:textId="77777777" w:rsidR="00146414" w:rsidRPr="00286CDD" w:rsidRDefault="00146414" w:rsidP="003E6AE7"/>
    <w:p w14:paraId="108249A8" w14:textId="77777777" w:rsidR="00926CB1" w:rsidRDefault="00926CB1" w:rsidP="00926CB1">
      <w:pPr>
        <w:keepNext/>
        <w:jc w:val="center"/>
      </w:pPr>
      <w:r>
        <w:rPr>
          <w:noProof/>
        </w:rPr>
        <w:drawing>
          <wp:inline distT="0" distB="0" distL="0" distR="0" wp14:anchorId="6FA58E2E" wp14:editId="0C38F1D4">
            <wp:extent cx="5400040" cy="3474720"/>
            <wp:effectExtent l="0" t="0" r="0" b="0"/>
            <wp:docPr id="901736482"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36482" name="Imagen 2" descr="Gráf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00040" cy="3474720"/>
                    </a:xfrm>
                    <a:prstGeom prst="rect">
                      <a:avLst/>
                    </a:prstGeom>
                  </pic:spPr>
                </pic:pic>
              </a:graphicData>
            </a:graphic>
          </wp:inline>
        </w:drawing>
      </w:r>
    </w:p>
    <w:p w14:paraId="440500B9" w14:textId="69C11FF6" w:rsidR="00146414" w:rsidRPr="00286CDD" w:rsidRDefault="00926CB1" w:rsidP="00926CB1">
      <w:pPr>
        <w:pStyle w:val="Descripcin"/>
        <w:jc w:val="center"/>
      </w:pPr>
      <w:r>
        <w:t xml:space="preserve">Ilustración </w:t>
      </w:r>
      <w:fldSimple w:instr=" SEQ Ilustración \* ARABIC ">
        <w:r>
          <w:rPr>
            <w:noProof/>
          </w:rPr>
          <w:t>1</w:t>
        </w:r>
      </w:fldSimple>
      <w:r>
        <w:t xml:space="preserve">0 - Gráfica de detección de </w:t>
      </w:r>
      <w:proofErr w:type="spellStart"/>
      <w:r>
        <w:t>overfitting</w:t>
      </w:r>
      <w:proofErr w:type="spellEnd"/>
      <w:r>
        <w:t xml:space="preserve"> con </w:t>
      </w:r>
      <w:proofErr w:type="spellStart"/>
      <w:r>
        <w:t>early</w:t>
      </w:r>
      <w:proofErr w:type="spellEnd"/>
      <w:r>
        <w:t xml:space="preserve"> stop</w:t>
      </w:r>
    </w:p>
    <w:p w14:paraId="4B5BEC60" w14:textId="77777777" w:rsidR="00146414" w:rsidRPr="00286CDD" w:rsidRDefault="00146414" w:rsidP="003E6AE7"/>
    <w:p w14:paraId="27ED1191" w14:textId="1F4294C9" w:rsidR="00E02148" w:rsidRPr="00286CDD" w:rsidRDefault="00D544AB" w:rsidP="00D544AB">
      <w:pPr>
        <w:jc w:val="both"/>
      </w:pPr>
      <w:r>
        <w:t xml:space="preserve">Hay que asegurarse de que la parada no se realice demasiado pronto, ya que excluiría características importantes y provocaría lo contrario a sobreajuste, el infraajuste o </w:t>
      </w:r>
      <w:proofErr w:type="spellStart"/>
      <w:r>
        <w:t>underfitting</w:t>
      </w:r>
      <w:proofErr w:type="spellEnd"/>
      <w:r>
        <w:t xml:space="preserve">. El infraajuste se da cuando el tiempo de entrenamiento no ha sido suficiente o cuando las variables de entrada no son lo suficientemente significativas como para determinar unos patrones entre las variables de entrada y las de objetivo. </w:t>
      </w:r>
    </w:p>
    <w:p w14:paraId="2166EF88" w14:textId="77777777" w:rsidR="00E02148" w:rsidRPr="00286CDD" w:rsidRDefault="00E02148" w:rsidP="003E6AE7"/>
    <w:p w14:paraId="69E549F5" w14:textId="77777777" w:rsidR="00E02148" w:rsidRPr="00286CDD" w:rsidRDefault="00E02148" w:rsidP="003E6AE7"/>
    <w:p w14:paraId="405C0D60" w14:textId="77777777" w:rsidR="00E02148" w:rsidRPr="00286CDD" w:rsidRDefault="00E02148" w:rsidP="003E6AE7"/>
    <w:p w14:paraId="2E199312" w14:textId="77777777" w:rsidR="00E02148" w:rsidRPr="00286CDD" w:rsidRDefault="00E02148" w:rsidP="003E6AE7"/>
    <w:p w14:paraId="7C72C0F2" w14:textId="77777777" w:rsidR="00E02148" w:rsidRPr="00286CDD" w:rsidRDefault="00E02148" w:rsidP="003E6AE7"/>
    <w:p w14:paraId="789493E7" w14:textId="77777777" w:rsidR="00E02148" w:rsidRPr="00286CDD" w:rsidRDefault="00E02148" w:rsidP="003E6AE7"/>
    <w:p w14:paraId="161D3227" w14:textId="77777777" w:rsidR="00E02148" w:rsidRPr="00286CDD" w:rsidRDefault="00E02148" w:rsidP="003E6AE7"/>
    <w:p w14:paraId="6D17AD0E" w14:textId="77777777" w:rsidR="00E02148" w:rsidRPr="00286CDD" w:rsidRDefault="00E02148" w:rsidP="003E6AE7"/>
    <w:p w14:paraId="6157E11D" w14:textId="77777777" w:rsidR="00E02148" w:rsidRPr="00286CDD" w:rsidRDefault="00E02148" w:rsidP="003E6AE7"/>
    <w:p w14:paraId="2D0B1A3A" w14:textId="77777777" w:rsidR="00E02148" w:rsidRPr="00286CDD" w:rsidRDefault="00E02148" w:rsidP="003E6AE7"/>
    <w:p w14:paraId="19F82D5D" w14:textId="77777777" w:rsidR="00E02148" w:rsidRPr="00286CDD" w:rsidRDefault="00E02148" w:rsidP="003E6AE7"/>
    <w:p w14:paraId="190FFC3F" w14:textId="77777777" w:rsidR="00E02148" w:rsidRPr="00286CDD" w:rsidRDefault="00E02148" w:rsidP="003E6AE7"/>
    <w:p w14:paraId="3B50035C" w14:textId="77777777" w:rsidR="00E02148" w:rsidRPr="00286CDD" w:rsidRDefault="00E02148" w:rsidP="003E6AE7"/>
    <w:p w14:paraId="4A9A7B85" w14:textId="77777777" w:rsidR="00E02148" w:rsidRPr="00286CDD" w:rsidRDefault="00E02148" w:rsidP="003E6AE7"/>
    <w:p w14:paraId="2CF50657" w14:textId="77777777" w:rsidR="00B50ADA" w:rsidRPr="00286CDD" w:rsidRDefault="00B50ADA" w:rsidP="003E6AE7"/>
    <w:p w14:paraId="400AB118" w14:textId="3F867D4A" w:rsidR="003A1746" w:rsidRPr="00D544AB" w:rsidRDefault="003A1746" w:rsidP="002D475D">
      <w:pPr>
        <w:pStyle w:val="Ttulo1"/>
        <w:rPr>
          <w:b/>
          <w:bCs/>
        </w:rPr>
      </w:pPr>
      <w:bookmarkStart w:id="16" w:name="_Toc217381045"/>
      <w:r w:rsidRPr="00D544AB">
        <w:rPr>
          <w:b/>
          <w:bCs/>
        </w:rPr>
        <w:t>REFERENCIAS</w:t>
      </w:r>
      <w:bookmarkEnd w:id="16"/>
    </w:p>
    <w:p w14:paraId="6C9E53EC" w14:textId="77777777" w:rsidR="003A1746" w:rsidRPr="00D544AB" w:rsidRDefault="003A1746" w:rsidP="003E6AE7"/>
    <w:p w14:paraId="585FC556" w14:textId="77777777" w:rsidR="00286CDD" w:rsidRPr="00286CDD" w:rsidRDefault="00F11C64" w:rsidP="00286CDD">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286CDD" w:rsidRPr="00286CDD">
        <w:rPr>
          <w:lang w:val="en-US"/>
        </w:rPr>
        <w:t>[1]</w:t>
      </w:r>
      <w:r w:rsidR="00286CDD" w:rsidRPr="00286CDD">
        <w:rPr>
          <w:lang w:val="en-US"/>
        </w:rPr>
        <w:tab/>
        <w:t xml:space="preserve">M. A. </w:t>
      </w:r>
      <w:proofErr w:type="spellStart"/>
      <w:r w:rsidR="00286CDD" w:rsidRPr="00286CDD">
        <w:rPr>
          <w:lang w:val="en-US"/>
        </w:rPr>
        <w:t>Castán-Lascorz</w:t>
      </w:r>
      <w:proofErr w:type="spellEnd"/>
      <w:r w:rsidR="00286CDD" w:rsidRPr="00286CDD">
        <w:rPr>
          <w:lang w:val="en-US"/>
        </w:rPr>
        <w:t xml:space="preserve">, B. D. </w:t>
      </w:r>
      <w:proofErr w:type="spellStart"/>
      <w:r w:rsidR="00286CDD" w:rsidRPr="00286CDD">
        <w:rPr>
          <w:lang w:val="en-US"/>
        </w:rPr>
        <w:t>Mselle</w:t>
      </w:r>
      <w:proofErr w:type="spellEnd"/>
      <w:r w:rsidR="00286CDD" w:rsidRPr="00286CDD">
        <w:rPr>
          <w:lang w:val="en-US"/>
        </w:rPr>
        <w:t xml:space="preserve">, L. L. Zabaleta, M. León, y J. Arroyo, «Energy Flexibility Optimization in Industry: A Hybrid Approach with Synthetic Data Evaluation», </w:t>
      </w:r>
      <w:proofErr w:type="spellStart"/>
      <w:r w:rsidR="00286CDD" w:rsidRPr="00286CDD">
        <w:rPr>
          <w:lang w:val="en-US"/>
        </w:rPr>
        <w:t>en</w:t>
      </w:r>
      <w:proofErr w:type="spellEnd"/>
      <w:r w:rsidR="00286CDD" w:rsidRPr="00286CDD">
        <w:rPr>
          <w:lang w:val="en-US"/>
        </w:rPr>
        <w:t xml:space="preserve"> </w:t>
      </w:r>
      <w:r w:rsidR="00286CDD" w:rsidRPr="00286CDD">
        <w:rPr>
          <w:i/>
          <w:iCs/>
          <w:lang w:val="en-US"/>
        </w:rPr>
        <w:t>2025 IEEE International Conference on Engineering, Technology, and Innovation (ICE/ITMC)</w:t>
      </w:r>
      <w:r w:rsidR="00286CDD" w:rsidRPr="00286CDD">
        <w:rPr>
          <w:lang w:val="en-US"/>
        </w:rPr>
        <w:t xml:space="preserve">, Valencia, Spain: IEEE, jun. 2025, pp. 1-10. </w:t>
      </w:r>
      <w:proofErr w:type="spellStart"/>
      <w:r w:rsidR="00286CDD" w:rsidRPr="00286CDD">
        <w:rPr>
          <w:lang w:val="en-US"/>
        </w:rPr>
        <w:t>doi</w:t>
      </w:r>
      <w:proofErr w:type="spellEnd"/>
      <w:r w:rsidR="00286CDD" w:rsidRPr="00286CDD">
        <w:rPr>
          <w:lang w:val="en-US"/>
        </w:rPr>
        <w:t>: 10.1109/ICE/ITMC65658.2025.11106527.</w:t>
      </w:r>
    </w:p>
    <w:p w14:paraId="6D225AE4" w14:textId="77777777" w:rsidR="00286CDD" w:rsidRPr="00286CDD" w:rsidRDefault="00286CDD" w:rsidP="00286CDD">
      <w:pPr>
        <w:pStyle w:val="Bibliografa"/>
      </w:pPr>
      <w:r w:rsidRPr="00286CDD">
        <w:t>[2]</w:t>
      </w:r>
      <w:r w:rsidRPr="00286CDD">
        <w:tab/>
        <w:t xml:space="preserve">«Energía solar fotovoltaica y su contribución | ACCIONA | Business as </w:t>
      </w:r>
      <w:proofErr w:type="spellStart"/>
      <w:r w:rsidRPr="00286CDD">
        <w:t>unusual</w:t>
      </w:r>
      <w:proofErr w:type="spellEnd"/>
      <w:r w:rsidRPr="00286CDD">
        <w:t>». Accedido: 3 de noviembre de 2025. [En línea]. Disponible en: https://www.acciona.com/es/energias-renovables/energia-solar/fotovoltaica</w:t>
      </w:r>
    </w:p>
    <w:p w14:paraId="5A05D72F" w14:textId="77777777" w:rsidR="00286CDD" w:rsidRPr="00286CDD" w:rsidRDefault="00286CDD" w:rsidP="00286CDD">
      <w:pPr>
        <w:pStyle w:val="Bibliografa"/>
      </w:pPr>
      <w:r w:rsidRPr="00286CDD">
        <w:t>[3]</w:t>
      </w:r>
      <w:r w:rsidRPr="00286CDD">
        <w:tab/>
        <w:t xml:space="preserve">«Guía completa: Cómo evaluar el rendimiento de las placas solares de forma efectiva - </w:t>
      </w:r>
      <w:proofErr w:type="spellStart"/>
      <w:r w:rsidRPr="00286CDD">
        <w:t>Soletec</w:t>
      </w:r>
      <w:proofErr w:type="spellEnd"/>
      <w:r w:rsidRPr="00286CDD">
        <w:t>». Accedido: 4 de noviembre de 2025. [En línea]. Disponible en: https://soletec.es/como-evaluar-el-rendimiento-de-placas-solares/</w:t>
      </w:r>
    </w:p>
    <w:p w14:paraId="2D1D17BE" w14:textId="77777777" w:rsidR="00286CDD" w:rsidRPr="00286CDD" w:rsidRDefault="00286CDD" w:rsidP="00286CDD">
      <w:pPr>
        <w:pStyle w:val="Bibliografa"/>
      </w:pPr>
      <w:r w:rsidRPr="00286CDD">
        <w:t>[4]</w:t>
      </w:r>
      <w:r w:rsidRPr="00286CDD">
        <w:tab/>
        <w:t>«Energía solar fotovoltaica: potencia instalada en España 2010-2024», Statista. Accedido: 30 de octubre de 2025. [En línea]. Disponible en: https://es.statista.com/estadisticas/1004387/potencia-solar-fotovoltaica-instalada-en-espana/</w:t>
      </w:r>
    </w:p>
    <w:p w14:paraId="50249C8E" w14:textId="77777777" w:rsidR="00286CDD" w:rsidRPr="00286CDD" w:rsidRDefault="00286CDD" w:rsidP="00286CDD">
      <w:pPr>
        <w:pStyle w:val="Bibliografa"/>
      </w:pPr>
      <w:r w:rsidRPr="00286CDD">
        <w:t>[5]</w:t>
      </w:r>
      <w:r w:rsidRPr="00286CDD">
        <w:tab/>
        <w:t>«Solar fotovoltaica (Sol)(Generación)», Informes del sistema. Accedido: 30 de octubre de 2025. [En línea]. Disponible en: https://www.sistemaelectrico-ree.es/es/informe-de-energias-renovables/sol/generacion/solar-fotovoltaica-solgeneracion</w:t>
      </w:r>
    </w:p>
    <w:p w14:paraId="2796C6D5" w14:textId="77777777" w:rsidR="00286CDD" w:rsidRPr="00286CDD" w:rsidRDefault="00286CDD" w:rsidP="00286CDD">
      <w:pPr>
        <w:pStyle w:val="Bibliografa"/>
      </w:pPr>
      <w:r w:rsidRPr="00286CDD">
        <w:t>[6]</w:t>
      </w:r>
      <w:r w:rsidRPr="00286CDD">
        <w:tab/>
        <w:t>UNEF, «El sector fotovoltaico se estabilizó en 2024 pero urge cambios para su crecimiento, como el necesario avance de la electrificación», UNEF. Accedido: 3 de noviembre de 2025. [En línea]. Disponible en: https://www.unef.es/es/comunicacion/comunicacion-post/</w:t>
      </w:r>
    </w:p>
    <w:p w14:paraId="5E56ABA6" w14:textId="77777777" w:rsidR="00286CDD" w:rsidRPr="00286CDD" w:rsidRDefault="00286CDD" w:rsidP="00286CDD">
      <w:pPr>
        <w:pStyle w:val="Bibliografa"/>
      </w:pPr>
      <w:r w:rsidRPr="00286CDD">
        <w:t>[7]</w:t>
      </w:r>
      <w:r w:rsidRPr="00286CDD">
        <w:tab/>
      </w:r>
      <w:proofErr w:type="spellStart"/>
      <w:r w:rsidRPr="00286CDD">
        <w:t>audema</w:t>
      </w:r>
      <w:proofErr w:type="spellEnd"/>
      <w:r w:rsidRPr="00286CDD">
        <w:t xml:space="preserve">, «Situación actual de la energía fotovoltaica en España - </w:t>
      </w:r>
      <w:proofErr w:type="spellStart"/>
      <w:r w:rsidRPr="00286CDD">
        <w:t>Audema</w:t>
      </w:r>
      <w:proofErr w:type="spellEnd"/>
      <w:r w:rsidRPr="00286CDD">
        <w:t>». Accedido: 3 de noviembre de 2025. [En línea]. Disponible en: https://www.audema.com/situacion-actual-de-la-energia-fotovoltaica-en-espana/</w:t>
      </w:r>
    </w:p>
    <w:p w14:paraId="3E03EA14" w14:textId="77777777" w:rsidR="00286CDD" w:rsidRPr="00286CDD" w:rsidRDefault="00286CDD" w:rsidP="00286CDD">
      <w:pPr>
        <w:pStyle w:val="Bibliografa"/>
      </w:pPr>
      <w:r w:rsidRPr="00286CDD">
        <w:t>[8]</w:t>
      </w:r>
      <w:r w:rsidRPr="00286CDD">
        <w:tab/>
        <w:t>Energía, «[Fotovoltaica] Impacto ambiental • Ecologistas en Acción», Ecologistas en Acción. Accedido: 10 de noviembre de 2025. [En línea]. Disponible en: https://www.ecologistasenaccion.org/10057/fotovoltaica-impacto-ambiental/</w:t>
      </w:r>
    </w:p>
    <w:p w14:paraId="3737D4E3" w14:textId="77777777" w:rsidR="00286CDD" w:rsidRPr="00286CDD" w:rsidRDefault="00286CDD" w:rsidP="00286CDD">
      <w:pPr>
        <w:pStyle w:val="Bibliografa"/>
      </w:pPr>
      <w:r w:rsidRPr="00286CDD">
        <w:t>[9]</w:t>
      </w:r>
      <w:r w:rsidRPr="00286CDD">
        <w:tab/>
      </w:r>
      <w:proofErr w:type="spellStart"/>
      <w:r w:rsidRPr="00286CDD">
        <w:t>Chombi</w:t>
      </w:r>
      <w:proofErr w:type="spellEnd"/>
      <w:r w:rsidRPr="00286CDD">
        <w:t xml:space="preserve">, «¿Cuál es el Impacto Medioambiental de los Paneles Fotovoltaicos?», </w:t>
      </w:r>
      <w:proofErr w:type="spellStart"/>
      <w:r w:rsidRPr="00286CDD">
        <w:t>Novaluz</w:t>
      </w:r>
      <w:proofErr w:type="spellEnd"/>
      <w:r w:rsidRPr="00286CDD">
        <w:t>. Accedido: 31 de octubre de 2025. [En línea]. Disponible en: https://novaluz.es/impacto-ambiental-de-los-paneles-fotovoltaicos/</w:t>
      </w:r>
    </w:p>
    <w:p w14:paraId="73EED736" w14:textId="77777777" w:rsidR="00286CDD" w:rsidRPr="00286CDD" w:rsidRDefault="00286CDD" w:rsidP="00286CDD">
      <w:pPr>
        <w:pStyle w:val="Bibliografa"/>
      </w:pPr>
      <w:r w:rsidRPr="00286CDD">
        <w:t>[10]</w:t>
      </w:r>
      <w:r w:rsidRPr="00286CDD">
        <w:tab/>
      </w:r>
      <w:proofErr w:type="spellStart"/>
      <w:r w:rsidRPr="00286CDD">
        <w:t>lafabricasolar_vmphyw</w:t>
      </w:r>
      <w:proofErr w:type="spellEnd"/>
      <w:r w:rsidRPr="00286CDD">
        <w:t>, «El impacto de la energía solar fotovoltaica en la economía española», La Fábrica Solar. Accedido: 4 de noviembre de 2025. [En línea]. Disponible en: https://www.lafabricasolar.com/impacto-energia-solar-fotovoltaica/</w:t>
      </w:r>
    </w:p>
    <w:p w14:paraId="2CC32F26" w14:textId="77777777" w:rsidR="00286CDD" w:rsidRPr="00286CDD" w:rsidRDefault="00286CDD" w:rsidP="00286CDD">
      <w:pPr>
        <w:pStyle w:val="Bibliografa"/>
      </w:pPr>
      <w:r w:rsidRPr="00286CDD">
        <w:t>[11]</w:t>
      </w:r>
      <w:r w:rsidRPr="00286CDD">
        <w:tab/>
      </w:r>
      <w:proofErr w:type="spellStart"/>
      <w:r w:rsidRPr="00286CDD">
        <w:t>lafabricasolar_vmphyw</w:t>
      </w:r>
      <w:proofErr w:type="spellEnd"/>
      <w:r w:rsidRPr="00286CDD">
        <w:t>, «El impacto de la energía solar fotovoltaica en la economía española», La Fábrica Solar. Accedido: 30 de octubre de 2025. [En línea]. Disponible en: https://www.lafabricasolar.com/impacto-energia-solar-fotovoltaica/</w:t>
      </w:r>
    </w:p>
    <w:p w14:paraId="56F49A72" w14:textId="77777777" w:rsidR="00286CDD" w:rsidRPr="00286CDD" w:rsidRDefault="00286CDD" w:rsidP="00286CDD">
      <w:pPr>
        <w:pStyle w:val="Bibliografa"/>
      </w:pPr>
      <w:r w:rsidRPr="00286CDD">
        <w:t>[12]</w:t>
      </w:r>
      <w:r w:rsidRPr="00286CDD">
        <w:tab/>
      </w:r>
      <w:proofErr w:type="spellStart"/>
      <w:r w:rsidRPr="00286CDD">
        <w:t>admin</w:t>
      </w:r>
      <w:proofErr w:type="spellEnd"/>
      <w:r w:rsidRPr="00286CDD">
        <w:t xml:space="preserve">, «Revalorización de Viviendas con Placas Solares en España», PULSEN ENERGY - Instalación de Placas Solares y Cargadores Eléctricos. Accedido: 4 de noviembre de 2025. [En línea]. Disponible en: </w:t>
      </w:r>
      <w:r w:rsidRPr="00286CDD">
        <w:lastRenderedPageBreak/>
        <w:t>https://pulsenenergy.com/revalorizacion-de-viviendas-con-placas-solares-en-espana/</w:t>
      </w:r>
    </w:p>
    <w:p w14:paraId="00D5F8DC" w14:textId="77777777" w:rsidR="00286CDD" w:rsidRPr="00286CDD" w:rsidRDefault="00286CDD" w:rsidP="00286CDD">
      <w:pPr>
        <w:pStyle w:val="Bibliografa"/>
      </w:pPr>
      <w:r w:rsidRPr="00286CDD">
        <w:t>[13]</w:t>
      </w:r>
      <w:r w:rsidRPr="00286CDD">
        <w:tab/>
        <w:t>E. estudio «Impacto socioeconómico de las inversiones en energía solar fotovoltaica</w:t>
      </w:r>
      <w:proofErr w:type="gramStart"/>
      <w:r w:rsidRPr="00286CDD">
        <w:t>»,  realizado</w:t>
      </w:r>
      <w:proofErr w:type="gramEnd"/>
      <w:r w:rsidRPr="00286CDD">
        <w:t xml:space="preserve"> por equipos de investigación de la U. C. I. de M. y la U. Complutense, R. Q. L. I. D. P. S. C. a D. E. E. Local, A. Población, </w:t>
      </w:r>
      <w:proofErr w:type="gramStart"/>
      <w:r w:rsidRPr="00286CDD">
        <w:t>y  estimular</w:t>
      </w:r>
      <w:proofErr w:type="gramEnd"/>
      <w:r w:rsidRPr="00286CDD">
        <w:t xml:space="preserve"> el tejido empresarial y aumentar los ingresos municipales P. S. Molina, «Un estudio cuantifica los beneficios económicos y sociales de la fotovoltaica en el medio rural español», </w:t>
      </w:r>
      <w:proofErr w:type="spellStart"/>
      <w:r w:rsidRPr="00286CDD">
        <w:t>pv</w:t>
      </w:r>
      <w:proofErr w:type="spellEnd"/>
      <w:r w:rsidRPr="00286CDD">
        <w:t xml:space="preserve"> </w:t>
      </w:r>
      <w:proofErr w:type="gramStart"/>
      <w:r w:rsidRPr="00286CDD">
        <w:t>magazine</w:t>
      </w:r>
      <w:proofErr w:type="gramEnd"/>
      <w:r w:rsidRPr="00286CDD">
        <w:t xml:space="preserve"> España. Accedido: 3 de noviembre de 2025. [En línea]. Disponible en: https://www.pv-magazine.es/2025/05/28/un-estudio-cuantifica-los-beneficios-economicos-y-sociales-de-la-fotovoltaica-en-el-medio-rural-espanol/</w:t>
      </w:r>
    </w:p>
    <w:p w14:paraId="2BB8C38D" w14:textId="77777777" w:rsidR="00286CDD" w:rsidRPr="00286CDD" w:rsidRDefault="00286CDD" w:rsidP="00286CDD">
      <w:pPr>
        <w:pStyle w:val="Bibliografa"/>
      </w:pPr>
      <w:r w:rsidRPr="00286CDD">
        <w:t>[14]</w:t>
      </w:r>
      <w:r w:rsidRPr="00286CDD">
        <w:tab/>
        <w:t>Grafico38, «</w:t>
      </w:r>
      <w:r w:rsidRPr="00286CDD">
        <w:rPr>
          <w:rFonts w:ascii="Cambria Math" w:hAnsi="Cambria Math" w:cs="Cambria Math"/>
        </w:rPr>
        <w:t>▷</w:t>
      </w:r>
      <w:r w:rsidRPr="00286CDD">
        <w:t xml:space="preserve"> Los beneficios fiscales de la energía solar en 2024», </w:t>
      </w:r>
      <w:proofErr w:type="spellStart"/>
      <w:r w:rsidRPr="00286CDD">
        <w:t>ClimaBeiro</w:t>
      </w:r>
      <w:proofErr w:type="spellEnd"/>
      <w:r w:rsidRPr="00286CDD">
        <w:t>. Accedido: 4 de noviembre de 2025. [En línea]. Disponible en: https://climabeiro.es/blog/beneficios-fiscales-energia-solar/</w:t>
      </w:r>
    </w:p>
    <w:p w14:paraId="6A32B177" w14:textId="77777777" w:rsidR="00286CDD" w:rsidRPr="00286CDD" w:rsidRDefault="00286CDD" w:rsidP="00286CDD">
      <w:pPr>
        <w:pStyle w:val="Bibliografa"/>
      </w:pPr>
      <w:r w:rsidRPr="00286CDD">
        <w:rPr>
          <w:lang w:val="en-US"/>
        </w:rPr>
        <w:t>[15]</w:t>
      </w:r>
      <w:r w:rsidRPr="00286CDD">
        <w:rPr>
          <w:lang w:val="en-US"/>
        </w:rPr>
        <w:tab/>
        <w:t xml:space="preserve">K. </w:t>
      </w:r>
      <w:proofErr w:type="gramStart"/>
      <w:r w:rsidRPr="00286CDD">
        <w:rPr>
          <w:lang w:val="en-US"/>
        </w:rPr>
        <w:t>vutukuri, «7.Classical</w:t>
      </w:r>
      <w:proofErr w:type="gramEnd"/>
      <w:r w:rsidRPr="00286CDD">
        <w:rPr>
          <w:lang w:val="en-US"/>
        </w:rPr>
        <w:t xml:space="preserve"> Machine Learning vs Neural Approaches</w:t>
      </w:r>
      <w:proofErr w:type="gramStart"/>
      <w:r w:rsidRPr="00286CDD">
        <w:rPr>
          <w:lang w:val="en-US"/>
        </w:rPr>
        <w:t>»:,</w:t>
      </w:r>
      <w:proofErr w:type="gramEnd"/>
      <w:r w:rsidRPr="00286CDD">
        <w:rPr>
          <w:lang w:val="en-US"/>
        </w:rPr>
        <w:t xml:space="preserve"> Medium. </w:t>
      </w:r>
      <w:r w:rsidRPr="00286CDD">
        <w:t>Accedido: 6 de noviembre de 2025. [En línea]. Disponible en: https://medium.com/@kiranvutukuri/7-classical-machine-learning-vs-neural-approaches-9316b3804af5</w:t>
      </w:r>
    </w:p>
    <w:p w14:paraId="35CF253E" w14:textId="77777777" w:rsidR="00286CDD" w:rsidRPr="00286CDD" w:rsidRDefault="00286CDD" w:rsidP="00286CDD">
      <w:pPr>
        <w:pStyle w:val="Bibliografa"/>
      </w:pPr>
      <w:r w:rsidRPr="00286CDD">
        <w:t>[16]</w:t>
      </w:r>
      <w:r w:rsidRPr="00286CDD">
        <w:tab/>
      </w:r>
      <w:proofErr w:type="spellStart"/>
      <w:r w:rsidRPr="00286CDD">
        <w:t>JesusGarciaFernandez</w:t>
      </w:r>
      <w:proofErr w:type="spellEnd"/>
      <w:r w:rsidRPr="00286CDD">
        <w:t>, «Construcción de modelos de regresión multivariantes», SEHLELHA. Accedido: 11 de noviembre de 2025. [En línea]. Disponible en: https://seh-lelha.org/construccion-modelos-regresion-multivariantes/</w:t>
      </w:r>
    </w:p>
    <w:p w14:paraId="66D4992F" w14:textId="77777777" w:rsidR="00286CDD" w:rsidRPr="00286CDD" w:rsidRDefault="00286CDD" w:rsidP="00286CDD">
      <w:pPr>
        <w:pStyle w:val="Bibliografa"/>
        <w:rPr>
          <w:lang w:val="en-US"/>
        </w:rPr>
      </w:pPr>
      <w:r w:rsidRPr="00286CDD">
        <w:rPr>
          <w:lang w:val="en-US"/>
        </w:rPr>
        <w:t>[17]</w:t>
      </w:r>
      <w:r w:rsidRPr="00286CDD">
        <w:rPr>
          <w:lang w:val="en-US"/>
        </w:rPr>
        <w:tab/>
        <w:t xml:space="preserve">K. He, X. Zhang, S. Ren, y J. Sun, «Identity Mappings in Deep Residual Networks», </w:t>
      </w:r>
      <w:proofErr w:type="spellStart"/>
      <w:r w:rsidRPr="00286CDD">
        <w:rPr>
          <w:lang w:val="en-US"/>
        </w:rPr>
        <w:t>en</w:t>
      </w:r>
      <w:proofErr w:type="spellEnd"/>
      <w:r w:rsidRPr="00286CDD">
        <w:rPr>
          <w:lang w:val="en-US"/>
        </w:rPr>
        <w:t xml:space="preserve"> </w:t>
      </w:r>
      <w:r w:rsidRPr="00286CDD">
        <w:rPr>
          <w:i/>
          <w:iCs/>
          <w:lang w:val="en-US"/>
        </w:rPr>
        <w:t>Computer Vision – ECCV 2016</w:t>
      </w:r>
      <w:r w:rsidRPr="00286CDD">
        <w:rPr>
          <w:lang w:val="en-US"/>
        </w:rPr>
        <w:t xml:space="preserve">, vol. 9908, B. Leibe, J. Matas, N. Sebe, y M. Welling, Eds., </w:t>
      </w:r>
      <w:proofErr w:type="spellStart"/>
      <w:r w:rsidRPr="00286CDD">
        <w:rPr>
          <w:lang w:val="en-US"/>
        </w:rPr>
        <w:t>en</w:t>
      </w:r>
      <w:proofErr w:type="spellEnd"/>
      <w:r w:rsidRPr="00286CDD">
        <w:rPr>
          <w:lang w:val="en-US"/>
        </w:rPr>
        <w:t xml:space="preserve"> Lecture Notes in Computer Science, vol. 9908</w:t>
      </w:r>
      <w:proofErr w:type="gramStart"/>
      <w:r w:rsidRPr="00286CDD">
        <w:rPr>
          <w:lang w:val="en-US"/>
        </w:rPr>
        <w:t>. ,</w:t>
      </w:r>
      <w:proofErr w:type="gramEnd"/>
      <w:r w:rsidRPr="00286CDD">
        <w:rPr>
          <w:lang w:val="en-US"/>
        </w:rPr>
        <w:t xml:space="preserve"> Cham: Springer International Publishing, 2016, pp. 630-645. </w:t>
      </w:r>
      <w:proofErr w:type="spellStart"/>
      <w:r w:rsidRPr="00286CDD">
        <w:rPr>
          <w:lang w:val="en-US"/>
        </w:rPr>
        <w:t>doi</w:t>
      </w:r>
      <w:proofErr w:type="spellEnd"/>
      <w:r w:rsidRPr="00286CDD">
        <w:rPr>
          <w:lang w:val="en-US"/>
        </w:rPr>
        <w:t>: 10.1007/978-3-319-46493-0_38.</w:t>
      </w:r>
    </w:p>
    <w:p w14:paraId="05057BDE" w14:textId="77777777" w:rsidR="00286CDD" w:rsidRPr="00286CDD" w:rsidRDefault="00286CDD" w:rsidP="00286CDD">
      <w:pPr>
        <w:pStyle w:val="Bibliografa"/>
      </w:pPr>
      <w:r w:rsidRPr="00286CDD">
        <w:t>[18]</w:t>
      </w:r>
      <w:r w:rsidRPr="00286CDD">
        <w:tab/>
        <w:t>M. López Santos, X. García-Santiago, F. Echevarría Camarero, G. Blázquez Gil, y P. Carrasco Ortega, «</w:t>
      </w:r>
      <w:proofErr w:type="spellStart"/>
      <w:r w:rsidRPr="00286CDD">
        <w:t>Application</w:t>
      </w:r>
      <w:proofErr w:type="spellEnd"/>
      <w:r w:rsidRPr="00286CDD">
        <w:t xml:space="preserve"> </w:t>
      </w:r>
      <w:proofErr w:type="spellStart"/>
      <w:r w:rsidRPr="00286CDD">
        <w:t>of</w:t>
      </w:r>
      <w:proofErr w:type="spellEnd"/>
      <w:r w:rsidRPr="00286CDD">
        <w:t xml:space="preserve"> Temporal </w:t>
      </w:r>
      <w:proofErr w:type="spellStart"/>
      <w:r w:rsidRPr="00286CDD">
        <w:t>Fusion</w:t>
      </w:r>
      <w:proofErr w:type="spellEnd"/>
      <w:r w:rsidRPr="00286CDD">
        <w:t xml:space="preserve"> </w:t>
      </w:r>
      <w:proofErr w:type="spellStart"/>
      <w:r w:rsidRPr="00286CDD">
        <w:t>Transformer</w:t>
      </w:r>
      <w:proofErr w:type="spellEnd"/>
      <w:r w:rsidRPr="00286CDD">
        <w:t xml:space="preserve"> </w:t>
      </w:r>
      <w:proofErr w:type="spellStart"/>
      <w:r w:rsidRPr="00286CDD">
        <w:t>for</w:t>
      </w:r>
      <w:proofErr w:type="spellEnd"/>
      <w:r w:rsidRPr="00286CDD">
        <w:t xml:space="preserve"> Day-</w:t>
      </w:r>
      <w:proofErr w:type="spellStart"/>
      <w:r w:rsidRPr="00286CDD">
        <w:t>Ahead</w:t>
      </w:r>
      <w:proofErr w:type="spellEnd"/>
      <w:r w:rsidRPr="00286CDD">
        <w:t xml:space="preserve"> PV </w:t>
      </w:r>
      <w:proofErr w:type="spellStart"/>
      <w:r w:rsidRPr="00286CDD">
        <w:t>Power</w:t>
      </w:r>
      <w:proofErr w:type="spellEnd"/>
      <w:r w:rsidRPr="00286CDD">
        <w:t xml:space="preserve"> Forecasting», </w:t>
      </w:r>
      <w:proofErr w:type="spellStart"/>
      <w:r w:rsidRPr="00286CDD">
        <w:rPr>
          <w:i/>
          <w:iCs/>
        </w:rPr>
        <w:t>Energies</w:t>
      </w:r>
      <w:proofErr w:type="spellEnd"/>
      <w:r w:rsidRPr="00286CDD">
        <w:t xml:space="preserve">, vol. 15, </w:t>
      </w:r>
      <w:proofErr w:type="spellStart"/>
      <w:r w:rsidRPr="00286CDD">
        <w:t>n.</w:t>
      </w:r>
      <w:r w:rsidRPr="00286CDD">
        <w:rPr>
          <w:vertAlign w:val="superscript"/>
        </w:rPr>
        <w:t>o</w:t>
      </w:r>
      <w:proofErr w:type="spellEnd"/>
      <w:r w:rsidRPr="00286CDD">
        <w:t xml:space="preserve"> 14, p. 5232, jul. 2022, </w:t>
      </w:r>
      <w:proofErr w:type="spellStart"/>
      <w:r w:rsidRPr="00286CDD">
        <w:t>doi</w:t>
      </w:r>
      <w:proofErr w:type="spellEnd"/>
      <w:r w:rsidRPr="00286CDD">
        <w:t>: 10.3390/en15145232.</w:t>
      </w:r>
    </w:p>
    <w:p w14:paraId="3E6D9451" w14:textId="77777777" w:rsidR="00286CDD" w:rsidRPr="00286CDD" w:rsidRDefault="00286CDD" w:rsidP="00286CDD">
      <w:pPr>
        <w:pStyle w:val="Bibliografa"/>
      </w:pPr>
      <w:r w:rsidRPr="00286CDD">
        <w:rPr>
          <w:lang w:val="en-US"/>
        </w:rPr>
        <w:t>[19]</w:t>
      </w:r>
      <w:r w:rsidRPr="00286CDD">
        <w:rPr>
          <w:lang w:val="en-US"/>
        </w:rPr>
        <w:tab/>
        <w:t xml:space="preserve">S. B. </w:t>
      </w:r>
      <w:proofErr w:type="spellStart"/>
      <w:r w:rsidRPr="00286CDD">
        <w:rPr>
          <w:lang w:val="en-US"/>
        </w:rPr>
        <w:t>Taieb</w:t>
      </w:r>
      <w:proofErr w:type="spellEnd"/>
      <w:r w:rsidRPr="00286CDD">
        <w:rPr>
          <w:lang w:val="en-US"/>
        </w:rPr>
        <w:t xml:space="preserve"> y R. </w:t>
      </w:r>
      <w:proofErr w:type="gramStart"/>
      <w:r w:rsidRPr="00286CDD">
        <w:rPr>
          <w:lang w:val="en-US"/>
        </w:rPr>
        <w:t>Hyndman, «</w:t>
      </w:r>
      <w:proofErr w:type="gramEnd"/>
      <w:r w:rsidRPr="00286CDD">
        <w:rPr>
          <w:lang w:val="en-US"/>
        </w:rPr>
        <w:t xml:space="preserve">Boosting multi-step autoregressive </w:t>
      </w:r>
      <w:proofErr w:type="gramStart"/>
      <w:r w:rsidRPr="00286CDD">
        <w:rPr>
          <w:lang w:val="en-US"/>
        </w:rPr>
        <w:t>forecasts»,</w:t>
      </w:r>
      <w:proofErr w:type="gramEnd"/>
      <w:r w:rsidRPr="00286CDD">
        <w:rPr>
          <w:lang w:val="en-US"/>
        </w:rPr>
        <w:t xml:space="preserve"> </w:t>
      </w:r>
      <w:proofErr w:type="spellStart"/>
      <w:r w:rsidRPr="00286CDD">
        <w:rPr>
          <w:lang w:val="en-US"/>
        </w:rPr>
        <w:t>en</w:t>
      </w:r>
      <w:proofErr w:type="spellEnd"/>
      <w:r w:rsidRPr="00286CDD">
        <w:rPr>
          <w:lang w:val="en-US"/>
        </w:rPr>
        <w:t xml:space="preserve"> </w:t>
      </w:r>
      <w:r w:rsidRPr="00286CDD">
        <w:rPr>
          <w:i/>
          <w:iCs/>
          <w:lang w:val="en-US"/>
        </w:rPr>
        <w:t>Proceedings of the 31st International Conference on Machine Learning</w:t>
      </w:r>
      <w:r w:rsidRPr="00286CDD">
        <w:rPr>
          <w:lang w:val="en-US"/>
        </w:rPr>
        <w:t xml:space="preserve">, PMLR, </w:t>
      </w:r>
      <w:proofErr w:type="spellStart"/>
      <w:r w:rsidRPr="00286CDD">
        <w:rPr>
          <w:lang w:val="en-US"/>
        </w:rPr>
        <w:t>ene</w:t>
      </w:r>
      <w:proofErr w:type="spellEnd"/>
      <w:r w:rsidRPr="00286CDD">
        <w:rPr>
          <w:lang w:val="en-US"/>
        </w:rPr>
        <w:t xml:space="preserve">. 2014, pp. 109-117. </w:t>
      </w:r>
      <w:r w:rsidRPr="00286CDD">
        <w:t>Accedido: 6 de noviembre de 2025. [En línea]. Disponible en: https://proceedings.mlr.press/v32/taieb14.html</w:t>
      </w:r>
    </w:p>
    <w:p w14:paraId="0CDFC8C3" w14:textId="77777777" w:rsidR="00286CDD" w:rsidRPr="00286CDD" w:rsidRDefault="00286CDD" w:rsidP="00286CDD">
      <w:pPr>
        <w:pStyle w:val="Bibliografa"/>
        <w:rPr>
          <w:lang w:val="en-US"/>
        </w:rPr>
      </w:pPr>
      <w:r w:rsidRPr="00286CDD">
        <w:rPr>
          <w:lang w:val="en-US"/>
        </w:rPr>
        <w:t>[20</w:t>
      </w:r>
      <w:proofErr w:type="gramStart"/>
      <w:r w:rsidRPr="00286CDD">
        <w:rPr>
          <w:lang w:val="en-US"/>
        </w:rPr>
        <w:t>]</w:t>
      </w:r>
      <w:r w:rsidRPr="00286CDD">
        <w:rPr>
          <w:lang w:val="en-US"/>
        </w:rPr>
        <w:tab/>
        <w:t>«</w:t>
      </w:r>
      <w:proofErr w:type="gramEnd"/>
      <w:r w:rsidRPr="00286CDD">
        <w:rPr>
          <w:lang w:val="en-US"/>
        </w:rPr>
        <w:t xml:space="preserve">What Is Random Forest? </w:t>
      </w:r>
      <w:proofErr w:type="gramStart"/>
      <w:r w:rsidRPr="00286CDD">
        <w:rPr>
          <w:lang w:val="en-US"/>
        </w:rPr>
        <w:t>| IBM».</w:t>
      </w:r>
      <w:proofErr w:type="gramEnd"/>
      <w:r w:rsidRPr="00286CDD">
        <w:rPr>
          <w:lang w:val="en-US"/>
        </w:rPr>
        <w:t xml:space="preserve"> </w:t>
      </w:r>
      <w:r w:rsidRPr="00286CDD">
        <w:t xml:space="preserve">Accedido: 12 de diciembre de 2025. [En línea]. </w:t>
      </w:r>
      <w:r w:rsidRPr="00286CDD">
        <w:rPr>
          <w:lang w:val="en-US"/>
        </w:rPr>
        <w:t xml:space="preserve">Disponible </w:t>
      </w:r>
      <w:proofErr w:type="spellStart"/>
      <w:r w:rsidRPr="00286CDD">
        <w:rPr>
          <w:lang w:val="en-US"/>
        </w:rPr>
        <w:t>en</w:t>
      </w:r>
      <w:proofErr w:type="spellEnd"/>
      <w:r w:rsidRPr="00286CDD">
        <w:rPr>
          <w:lang w:val="en-US"/>
        </w:rPr>
        <w:t>: https://www.ibm.com/think/topics/random-forest</w:t>
      </w:r>
    </w:p>
    <w:p w14:paraId="00259272" w14:textId="77777777" w:rsidR="00286CDD" w:rsidRPr="00286CDD" w:rsidRDefault="00286CDD" w:rsidP="00286CDD">
      <w:pPr>
        <w:pStyle w:val="Bibliografa"/>
      </w:pPr>
      <w:r w:rsidRPr="00286CDD">
        <w:rPr>
          <w:lang w:val="en-US"/>
        </w:rPr>
        <w:t>[21</w:t>
      </w:r>
      <w:proofErr w:type="gramStart"/>
      <w:r w:rsidRPr="00286CDD">
        <w:rPr>
          <w:lang w:val="en-US"/>
        </w:rPr>
        <w:t>]</w:t>
      </w:r>
      <w:r w:rsidRPr="00286CDD">
        <w:rPr>
          <w:lang w:val="en-US"/>
        </w:rPr>
        <w:tab/>
        <w:t>«</w:t>
      </w:r>
      <w:proofErr w:type="gramEnd"/>
      <w:r w:rsidRPr="00286CDD">
        <w:rPr>
          <w:lang w:val="en-US"/>
        </w:rPr>
        <w:t xml:space="preserve">Interquartile Range (IQR): What it is and How to Find </w:t>
      </w:r>
      <w:proofErr w:type="gramStart"/>
      <w:r w:rsidRPr="00286CDD">
        <w:rPr>
          <w:lang w:val="en-US"/>
        </w:rPr>
        <w:t>it»,</w:t>
      </w:r>
      <w:proofErr w:type="gramEnd"/>
      <w:r w:rsidRPr="00286CDD">
        <w:rPr>
          <w:lang w:val="en-US"/>
        </w:rPr>
        <w:t xml:space="preserve"> Statistics How To. </w:t>
      </w:r>
      <w:r w:rsidRPr="00286CDD">
        <w:t>Accedido: 1 de diciembre de 2025. [En línea]. Disponible en: https://www.statisticshowto.com/probability-and-statistics/interquartile-range/</w:t>
      </w:r>
    </w:p>
    <w:p w14:paraId="3C6FDC55" w14:textId="77777777" w:rsidR="00286CDD" w:rsidRPr="00286CDD" w:rsidRDefault="00286CDD" w:rsidP="00286CDD">
      <w:pPr>
        <w:pStyle w:val="Bibliografa"/>
      </w:pPr>
      <w:r w:rsidRPr="00286CDD">
        <w:t>[22]</w:t>
      </w:r>
      <w:r w:rsidRPr="00286CDD">
        <w:tab/>
        <w:t>«Anaconda.org». Accedido: 26 de noviembre de 2025. [En línea]. Disponible en: https://anaconda.org/channels/anaconda/packages/python/overview</w:t>
      </w:r>
    </w:p>
    <w:p w14:paraId="2A647635" w14:textId="77777777" w:rsidR="00286CDD" w:rsidRPr="00286CDD" w:rsidRDefault="00286CDD" w:rsidP="00286CDD">
      <w:pPr>
        <w:pStyle w:val="Bibliografa"/>
      </w:pPr>
      <w:r w:rsidRPr="00286CDD">
        <w:t>[23]</w:t>
      </w:r>
      <w:r w:rsidRPr="00286CDD">
        <w:tab/>
        <w:t>«Project Jupyter». Accedido: 26 de noviembre de 2025. [En línea]. Disponible en: https://jupyter.org</w:t>
      </w:r>
    </w:p>
    <w:p w14:paraId="6B17A27F" w14:textId="77777777" w:rsidR="00286CDD" w:rsidRPr="00286CDD" w:rsidRDefault="00286CDD" w:rsidP="00286CDD">
      <w:pPr>
        <w:pStyle w:val="Bibliografa"/>
      </w:pPr>
      <w:r w:rsidRPr="00286CDD">
        <w:rPr>
          <w:lang w:val="en-US"/>
        </w:rPr>
        <w:t>[24</w:t>
      </w:r>
      <w:proofErr w:type="gramStart"/>
      <w:r w:rsidRPr="00286CDD">
        <w:rPr>
          <w:lang w:val="en-US"/>
        </w:rPr>
        <w:t>]</w:t>
      </w:r>
      <w:r w:rsidRPr="00286CDD">
        <w:rPr>
          <w:lang w:val="en-US"/>
        </w:rPr>
        <w:tab/>
        <w:t>«</w:t>
      </w:r>
      <w:proofErr w:type="gramEnd"/>
      <w:r w:rsidRPr="00286CDD">
        <w:rPr>
          <w:lang w:val="en-US"/>
        </w:rPr>
        <w:t xml:space="preserve">Recursive multi-step forecasting - </w:t>
      </w:r>
      <w:proofErr w:type="spellStart"/>
      <w:r w:rsidRPr="00286CDD">
        <w:rPr>
          <w:lang w:val="en-US"/>
        </w:rPr>
        <w:t>Skforecast</w:t>
      </w:r>
      <w:proofErr w:type="spellEnd"/>
      <w:r w:rsidRPr="00286CDD">
        <w:rPr>
          <w:lang w:val="en-US"/>
        </w:rPr>
        <w:t xml:space="preserve"> </w:t>
      </w:r>
      <w:proofErr w:type="gramStart"/>
      <w:r w:rsidRPr="00286CDD">
        <w:rPr>
          <w:lang w:val="en-US"/>
        </w:rPr>
        <w:t>Docs».</w:t>
      </w:r>
      <w:proofErr w:type="gramEnd"/>
      <w:r w:rsidRPr="00286CDD">
        <w:rPr>
          <w:lang w:val="en-US"/>
        </w:rPr>
        <w:t xml:space="preserve"> </w:t>
      </w:r>
      <w:r w:rsidRPr="00286CDD">
        <w:t>Accedido: 12 de diciembre de 2025. [En línea]. Disponible en: https://skforecast.org/0.14.0/user_guides/autoregresive-forecaster.html</w:t>
      </w:r>
    </w:p>
    <w:p w14:paraId="04C1DAC6" w14:textId="77777777" w:rsidR="00286CDD" w:rsidRPr="00286CDD" w:rsidRDefault="00286CDD" w:rsidP="00286CDD">
      <w:pPr>
        <w:pStyle w:val="Bibliografa"/>
      </w:pPr>
      <w:r w:rsidRPr="00286CDD">
        <w:t>[25]</w:t>
      </w:r>
      <w:r w:rsidRPr="00286CDD">
        <w:tab/>
        <w:t xml:space="preserve">J. Amat Rodrigo y J. Escobar Ortiz, </w:t>
      </w:r>
      <w:proofErr w:type="spellStart"/>
      <w:r w:rsidRPr="00286CDD">
        <w:rPr>
          <w:i/>
          <w:iCs/>
        </w:rPr>
        <w:t>skforecast</w:t>
      </w:r>
      <w:proofErr w:type="spellEnd"/>
      <w:r w:rsidRPr="00286CDD">
        <w:t xml:space="preserve">. (27 de septiembre de 2023). </w:t>
      </w:r>
      <w:proofErr w:type="spellStart"/>
      <w:r w:rsidRPr="00286CDD">
        <w:t>Zenodo</w:t>
      </w:r>
      <w:proofErr w:type="spellEnd"/>
      <w:r w:rsidRPr="00286CDD">
        <w:t xml:space="preserve">. </w:t>
      </w:r>
      <w:proofErr w:type="spellStart"/>
      <w:r w:rsidRPr="00286CDD">
        <w:t>doi</w:t>
      </w:r>
      <w:proofErr w:type="spellEnd"/>
      <w:r w:rsidRPr="00286CDD">
        <w:t>: 10.5281/ZENODO.8382788.</w:t>
      </w:r>
    </w:p>
    <w:p w14:paraId="1BF2A27E" w14:textId="77777777" w:rsidR="00286CDD" w:rsidRPr="00286CDD" w:rsidRDefault="00286CDD" w:rsidP="00286CDD">
      <w:pPr>
        <w:pStyle w:val="Bibliografa"/>
      </w:pPr>
      <w:r w:rsidRPr="00286CDD">
        <w:t>[26]</w:t>
      </w:r>
      <w:r w:rsidRPr="00286CDD">
        <w:tab/>
        <w:t>«</w:t>
      </w:r>
      <w:proofErr w:type="spellStart"/>
      <w:r w:rsidRPr="00286CDD">
        <w:t>Exogenous</w:t>
      </w:r>
      <w:proofErr w:type="spellEnd"/>
      <w:r w:rsidRPr="00286CDD">
        <w:t xml:space="preserve"> variables - </w:t>
      </w:r>
      <w:proofErr w:type="spellStart"/>
      <w:r w:rsidRPr="00286CDD">
        <w:t>Skforecast</w:t>
      </w:r>
      <w:proofErr w:type="spellEnd"/>
      <w:r w:rsidRPr="00286CDD">
        <w:t xml:space="preserve"> </w:t>
      </w:r>
      <w:proofErr w:type="spellStart"/>
      <w:r w:rsidRPr="00286CDD">
        <w:t>Docs</w:t>
      </w:r>
      <w:proofErr w:type="spellEnd"/>
      <w:r w:rsidRPr="00286CDD">
        <w:t>». Accedido: 12 de diciembre de 2025. [En línea]. Disponible en: https://skforecast.org/0.14.0/user_guides/exogenous-variables</w:t>
      </w:r>
    </w:p>
    <w:p w14:paraId="465076F7" w14:textId="77777777" w:rsidR="00286CDD" w:rsidRPr="00286CDD" w:rsidRDefault="00286CDD" w:rsidP="00286CDD">
      <w:pPr>
        <w:pStyle w:val="Bibliografa"/>
      </w:pPr>
      <w:r w:rsidRPr="00286CDD">
        <w:lastRenderedPageBreak/>
        <w:t>[27]</w:t>
      </w:r>
      <w:r w:rsidRPr="00286CDD">
        <w:tab/>
        <w:t xml:space="preserve">«XGBoost </w:t>
      </w:r>
      <w:proofErr w:type="spellStart"/>
      <w:r w:rsidRPr="00286CDD">
        <w:t>Parameters</w:t>
      </w:r>
      <w:proofErr w:type="spellEnd"/>
      <w:r w:rsidRPr="00286CDD">
        <w:t xml:space="preserve"> — xgboost 3.1.1 </w:t>
      </w:r>
      <w:proofErr w:type="spellStart"/>
      <w:r w:rsidRPr="00286CDD">
        <w:t>documentation</w:t>
      </w:r>
      <w:proofErr w:type="spellEnd"/>
      <w:r w:rsidRPr="00286CDD">
        <w:t>». Accedido: 15 de diciembre de 2025. [En línea]. Disponible en: https://xgboost.readthedocs.io/en/stable/parameter.html</w:t>
      </w:r>
    </w:p>
    <w:p w14:paraId="17F0CE9B" w14:textId="77777777" w:rsidR="00286CDD" w:rsidRPr="00286CDD" w:rsidRDefault="00286CDD" w:rsidP="00286CDD">
      <w:pPr>
        <w:pStyle w:val="Bibliografa"/>
      </w:pPr>
      <w:r w:rsidRPr="00286CDD">
        <w:t>[28]</w:t>
      </w:r>
      <w:r w:rsidRPr="00286CDD">
        <w:tab/>
        <w:t>«¿Qué es el sobreajuste? | IBM». Accedido: 23 de diciembre de 2025. [En línea]. Disponible en: https://www.ibm.com/es-es/think/topics/overfitting</w:t>
      </w:r>
    </w:p>
    <w:p w14:paraId="6569A19E" w14:textId="4605CAD8" w:rsidR="00F11C64" w:rsidRPr="003E6AE7" w:rsidRDefault="00F11C64" w:rsidP="003E6AE7">
      <w:r>
        <w:fldChar w:fldCharType="end"/>
      </w:r>
    </w:p>
    <w:sectPr w:rsidR="00F11C64" w:rsidRPr="003E6AE7" w:rsidSect="00AD2BB9">
      <w:headerReference w:type="even" r:id="rId23"/>
      <w:headerReference w:type="default" r:id="rId24"/>
      <w:footerReference w:type="even" r:id="rId25"/>
      <w:footerReference w:type="default" r:id="rId26"/>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7174B" w14:textId="77777777" w:rsidR="00516786" w:rsidRPr="00271D76" w:rsidRDefault="00516786">
      <w:r w:rsidRPr="00271D76">
        <w:separator/>
      </w:r>
    </w:p>
  </w:endnote>
  <w:endnote w:type="continuationSeparator" w:id="0">
    <w:p w14:paraId="0077BC7D" w14:textId="77777777" w:rsidR="00516786" w:rsidRPr="00271D76" w:rsidRDefault="00516786">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4A4E6" w14:textId="77777777" w:rsidR="00516786" w:rsidRPr="00271D76" w:rsidRDefault="00516786">
      <w:r w:rsidRPr="00271D76">
        <w:separator/>
      </w:r>
    </w:p>
  </w:footnote>
  <w:footnote w:type="continuationSeparator" w:id="0">
    <w:p w14:paraId="0C86BFCE" w14:textId="77777777" w:rsidR="00516786" w:rsidRPr="00271D76" w:rsidRDefault="00516786">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FA4"/>
    <w:rsid w:val="00014031"/>
    <w:rsid w:val="00016C18"/>
    <w:rsid w:val="000313CA"/>
    <w:rsid w:val="0004229A"/>
    <w:rsid w:val="000463EB"/>
    <w:rsid w:val="00047426"/>
    <w:rsid w:val="00047ED3"/>
    <w:rsid w:val="000531BC"/>
    <w:rsid w:val="0005605D"/>
    <w:rsid w:val="0005702B"/>
    <w:rsid w:val="000606B9"/>
    <w:rsid w:val="000663C5"/>
    <w:rsid w:val="000725FD"/>
    <w:rsid w:val="00075A18"/>
    <w:rsid w:val="00075B07"/>
    <w:rsid w:val="000961C9"/>
    <w:rsid w:val="0009633C"/>
    <w:rsid w:val="00097C70"/>
    <w:rsid w:val="000A141F"/>
    <w:rsid w:val="000B420E"/>
    <w:rsid w:val="000B5469"/>
    <w:rsid w:val="000C42D1"/>
    <w:rsid w:val="000C7818"/>
    <w:rsid w:val="000F310E"/>
    <w:rsid w:val="000F669A"/>
    <w:rsid w:val="000F7E56"/>
    <w:rsid w:val="00101CCC"/>
    <w:rsid w:val="0010758A"/>
    <w:rsid w:val="00111B72"/>
    <w:rsid w:val="001138FA"/>
    <w:rsid w:val="001229AB"/>
    <w:rsid w:val="00123A60"/>
    <w:rsid w:val="00126812"/>
    <w:rsid w:val="00146414"/>
    <w:rsid w:val="00150AAC"/>
    <w:rsid w:val="0015289B"/>
    <w:rsid w:val="00160447"/>
    <w:rsid w:val="001645C7"/>
    <w:rsid w:val="00165EC3"/>
    <w:rsid w:val="00170174"/>
    <w:rsid w:val="0017654C"/>
    <w:rsid w:val="0019657B"/>
    <w:rsid w:val="001A5B90"/>
    <w:rsid w:val="001C25BD"/>
    <w:rsid w:val="001C296A"/>
    <w:rsid w:val="001D42A8"/>
    <w:rsid w:val="001D6E95"/>
    <w:rsid w:val="001E0755"/>
    <w:rsid w:val="001E252C"/>
    <w:rsid w:val="001E2C95"/>
    <w:rsid w:val="001F453D"/>
    <w:rsid w:val="00201327"/>
    <w:rsid w:val="002032B6"/>
    <w:rsid w:val="00203459"/>
    <w:rsid w:val="00203961"/>
    <w:rsid w:val="0020459E"/>
    <w:rsid w:val="00206655"/>
    <w:rsid w:val="002073EE"/>
    <w:rsid w:val="0021429F"/>
    <w:rsid w:val="00221DB6"/>
    <w:rsid w:val="00231973"/>
    <w:rsid w:val="00237274"/>
    <w:rsid w:val="00240196"/>
    <w:rsid w:val="00245FFC"/>
    <w:rsid w:val="00246057"/>
    <w:rsid w:val="00265593"/>
    <w:rsid w:val="00270A77"/>
    <w:rsid w:val="00271C47"/>
    <w:rsid w:val="00271D76"/>
    <w:rsid w:val="0027794C"/>
    <w:rsid w:val="00280D42"/>
    <w:rsid w:val="00282732"/>
    <w:rsid w:val="00286CDD"/>
    <w:rsid w:val="00290685"/>
    <w:rsid w:val="0029152D"/>
    <w:rsid w:val="0029292B"/>
    <w:rsid w:val="00293927"/>
    <w:rsid w:val="002959F4"/>
    <w:rsid w:val="002A2287"/>
    <w:rsid w:val="002A5864"/>
    <w:rsid w:val="002A5CB4"/>
    <w:rsid w:val="002A5F4B"/>
    <w:rsid w:val="002B4020"/>
    <w:rsid w:val="002D475D"/>
    <w:rsid w:val="002F21F1"/>
    <w:rsid w:val="002F6D97"/>
    <w:rsid w:val="0030536F"/>
    <w:rsid w:val="00313170"/>
    <w:rsid w:val="00313A2F"/>
    <w:rsid w:val="00323C00"/>
    <w:rsid w:val="003331DF"/>
    <w:rsid w:val="0033390F"/>
    <w:rsid w:val="00334165"/>
    <w:rsid w:val="00335183"/>
    <w:rsid w:val="00346493"/>
    <w:rsid w:val="00352D6A"/>
    <w:rsid w:val="00361DA7"/>
    <w:rsid w:val="00362609"/>
    <w:rsid w:val="00362803"/>
    <w:rsid w:val="00367C84"/>
    <w:rsid w:val="00374B94"/>
    <w:rsid w:val="00385D07"/>
    <w:rsid w:val="00393BF3"/>
    <w:rsid w:val="0039631C"/>
    <w:rsid w:val="003974CA"/>
    <w:rsid w:val="003A1746"/>
    <w:rsid w:val="003B17BF"/>
    <w:rsid w:val="003B40ED"/>
    <w:rsid w:val="003B4D66"/>
    <w:rsid w:val="003C08C1"/>
    <w:rsid w:val="003C1EEC"/>
    <w:rsid w:val="003C4A92"/>
    <w:rsid w:val="003C50F5"/>
    <w:rsid w:val="003D37B9"/>
    <w:rsid w:val="003D5F9C"/>
    <w:rsid w:val="003E3129"/>
    <w:rsid w:val="003E51A8"/>
    <w:rsid w:val="003E5EAC"/>
    <w:rsid w:val="003E6AE7"/>
    <w:rsid w:val="00410C7C"/>
    <w:rsid w:val="00414DA4"/>
    <w:rsid w:val="00415423"/>
    <w:rsid w:val="00422BA2"/>
    <w:rsid w:val="004269AF"/>
    <w:rsid w:val="0043104C"/>
    <w:rsid w:val="00431153"/>
    <w:rsid w:val="00432D4F"/>
    <w:rsid w:val="0043596D"/>
    <w:rsid w:val="00437574"/>
    <w:rsid w:val="0043791E"/>
    <w:rsid w:val="00445F07"/>
    <w:rsid w:val="00446C19"/>
    <w:rsid w:val="00452586"/>
    <w:rsid w:val="004538A5"/>
    <w:rsid w:val="004567F0"/>
    <w:rsid w:val="00471CE5"/>
    <w:rsid w:val="00472B07"/>
    <w:rsid w:val="004879D9"/>
    <w:rsid w:val="00487E6E"/>
    <w:rsid w:val="004934A0"/>
    <w:rsid w:val="004A1957"/>
    <w:rsid w:val="004A2114"/>
    <w:rsid w:val="004A3A7E"/>
    <w:rsid w:val="004A4D11"/>
    <w:rsid w:val="004C22D3"/>
    <w:rsid w:val="004C6A1D"/>
    <w:rsid w:val="004C763C"/>
    <w:rsid w:val="004E32E7"/>
    <w:rsid w:val="004F21B0"/>
    <w:rsid w:val="004F55C4"/>
    <w:rsid w:val="004F723D"/>
    <w:rsid w:val="00500C0C"/>
    <w:rsid w:val="005037CB"/>
    <w:rsid w:val="00504AC5"/>
    <w:rsid w:val="00505AE7"/>
    <w:rsid w:val="00507EA0"/>
    <w:rsid w:val="00514057"/>
    <w:rsid w:val="00515C7B"/>
    <w:rsid w:val="00516786"/>
    <w:rsid w:val="0052643E"/>
    <w:rsid w:val="0054299C"/>
    <w:rsid w:val="00550030"/>
    <w:rsid w:val="00553BC2"/>
    <w:rsid w:val="00554DE7"/>
    <w:rsid w:val="00554E1B"/>
    <w:rsid w:val="005606C7"/>
    <w:rsid w:val="00564F08"/>
    <w:rsid w:val="00567942"/>
    <w:rsid w:val="0057047B"/>
    <w:rsid w:val="005772C0"/>
    <w:rsid w:val="00584A84"/>
    <w:rsid w:val="005876C7"/>
    <w:rsid w:val="00587E82"/>
    <w:rsid w:val="0059174B"/>
    <w:rsid w:val="005920BF"/>
    <w:rsid w:val="005958D4"/>
    <w:rsid w:val="005A1473"/>
    <w:rsid w:val="005A4A8F"/>
    <w:rsid w:val="005A6122"/>
    <w:rsid w:val="005B135A"/>
    <w:rsid w:val="005B26B2"/>
    <w:rsid w:val="005B3A5A"/>
    <w:rsid w:val="005D087E"/>
    <w:rsid w:val="005D19E3"/>
    <w:rsid w:val="005D3893"/>
    <w:rsid w:val="005D4A40"/>
    <w:rsid w:val="005D4DE6"/>
    <w:rsid w:val="005F2F9A"/>
    <w:rsid w:val="00606B0E"/>
    <w:rsid w:val="006074D8"/>
    <w:rsid w:val="00614030"/>
    <w:rsid w:val="00616496"/>
    <w:rsid w:val="00622D58"/>
    <w:rsid w:val="00623609"/>
    <w:rsid w:val="00624EDB"/>
    <w:rsid w:val="00631C97"/>
    <w:rsid w:val="00631DCE"/>
    <w:rsid w:val="00635CE6"/>
    <w:rsid w:val="0065134C"/>
    <w:rsid w:val="00655263"/>
    <w:rsid w:val="006609B0"/>
    <w:rsid w:val="00665BD3"/>
    <w:rsid w:val="00667958"/>
    <w:rsid w:val="00676C07"/>
    <w:rsid w:val="0068198E"/>
    <w:rsid w:val="00694AAD"/>
    <w:rsid w:val="00697D1F"/>
    <w:rsid w:val="006B08D8"/>
    <w:rsid w:val="006B4308"/>
    <w:rsid w:val="006B730A"/>
    <w:rsid w:val="006C0F2C"/>
    <w:rsid w:val="006C2B4B"/>
    <w:rsid w:val="006D1E67"/>
    <w:rsid w:val="006F3A12"/>
    <w:rsid w:val="006F4B20"/>
    <w:rsid w:val="00702824"/>
    <w:rsid w:val="007057F9"/>
    <w:rsid w:val="007057FC"/>
    <w:rsid w:val="007072B8"/>
    <w:rsid w:val="0071001B"/>
    <w:rsid w:val="00710E70"/>
    <w:rsid w:val="00711FCA"/>
    <w:rsid w:val="00713C5B"/>
    <w:rsid w:val="0072059E"/>
    <w:rsid w:val="00720FD8"/>
    <w:rsid w:val="0073343E"/>
    <w:rsid w:val="0074165A"/>
    <w:rsid w:val="00741BC1"/>
    <w:rsid w:val="00744B24"/>
    <w:rsid w:val="00763EC8"/>
    <w:rsid w:val="00774E5E"/>
    <w:rsid w:val="00774F30"/>
    <w:rsid w:val="00775524"/>
    <w:rsid w:val="007A4254"/>
    <w:rsid w:val="007A5D68"/>
    <w:rsid w:val="007B63DE"/>
    <w:rsid w:val="007B786B"/>
    <w:rsid w:val="007C1688"/>
    <w:rsid w:val="007C4CC9"/>
    <w:rsid w:val="007C7A11"/>
    <w:rsid w:val="007E5D32"/>
    <w:rsid w:val="007E6709"/>
    <w:rsid w:val="007F030B"/>
    <w:rsid w:val="008032E1"/>
    <w:rsid w:val="00803E90"/>
    <w:rsid w:val="008127B4"/>
    <w:rsid w:val="00820346"/>
    <w:rsid w:val="00827AEB"/>
    <w:rsid w:val="008400BC"/>
    <w:rsid w:val="00844930"/>
    <w:rsid w:val="00850349"/>
    <w:rsid w:val="00853B53"/>
    <w:rsid w:val="00853F0C"/>
    <w:rsid w:val="008606CA"/>
    <w:rsid w:val="00863AF1"/>
    <w:rsid w:val="0086654D"/>
    <w:rsid w:val="00867F0F"/>
    <w:rsid w:val="0087283C"/>
    <w:rsid w:val="0088285F"/>
    <w:rsid w:val="008845D8"/>
    <w:rsid w:val="00895AAE"/>
    <w:rsid w:val="0089702D"/>
    <w:rsid w:val="008A323C"/>
    <w:rsid w:val="008A5F61"/>
    <w:rsid w:val="008A6B23"/>
    <w:rsid w:val="008B0A23"/>
    <w:rsid w:val="008C6DFC"/>
    <w:rsid w:val="008C7E7B"/>
    <w:rsid w:val="008F0D6D"/>
    <w:rsid w:val="008F4EC8"/>
    <w:rsid w:val="00903B3C"/>
    <w:rsid w:val="00916B43"/>
    <w:rsid w:val="00924453"/>
    <w:rsid w:val="00925699"/>
    <w:rsid w:val="00926CB1"/>
    <w:rsid w:val="00926DE6"/>
    <w:rsid w:val="0093063B"/>
    <w:rsid w:val="009326C3"/>
    <w:rsid w:val="00952907"/>
    <w:rsid w:val="00957500"/>
    <w:rsid w:val="0096231B"/>
    <w:rsid w:val="00974963"/>
    <w:rsid w:val="00983459"/>
    <w:rsid w:val="009835FF"/>
    <w:rsid w:val="0099044A"/>
    <w:rsid w:val="00990A40"/>
    <w:rsid w:val="0099109B"/>
    <w:rsid w:val="00996550"/>
    <w:rsid w:val="00996826"/>
    <w:rsid w:val="00997C3B"/>
    <w:rsid w:val="009A2D7F"/>
    <w:rsid w:val="009A4586"/>
    <w:rsid w:val="009A4EBD"/>
    <w:rsid w:val="009A6A89"/>
    <w:rsid w:val="009B3913"/>
    <w:rsid w:val="009B42DB"/>
    <w:rsid w:val="009C103C"/>
    <w:rsid w:val="009C264E"/>
    <w:rsid w:val="009C4CB4"/>
    <w:rsid w:val="009D03F4"/>
    <w:rsid w:val="009D185A"/>
    <w:rsid w:val="009D19E8"/>
    <w:rsid w:val="009D4DD0"/>
    <w:rsid w:val="009E10D4"/>
    <w:rsid w:val="009E6D8F"/>
    <w:rsid w:val="00A111B6"/>
    <w:rsid w:val="00A15B4E"/>
    <w:rsid w:val="00A31CCB"/>
    <w:rsid w:val="00A32EA5"/>
    <w:rsid w:val="00A32F5D"/>
    <w:rsid w:val="00A379A6"/>
    <w:rsid w:val="00A40142"/>
    <w:rsid w:val="00A42770"/>
    <w:rsid w:val="00A614B7"/>
    <w:rsid w:val="00A72778"/>
    <w:rsid w:val="00A73A41"/>
    <w:rsid w:val="00A84FAB"/>
    <w:rsid w:val="00A86DE0"/>
    <w:rsid w:val="00A923FD"/>
    <w:rsid w:val="00A96B8D"/>
    <w:rsid w:val="00A9768E"/>
    <w:rsid w:val="00AB4DF8"/>
    <w:rsid w:val="00AC3236"/>
    <w:rsid w:val="00AD0F79"/>
    <w:rsid w:val="00AD1CF2"/>
    <w:rsid w:val="00AD2BB9"/>
    <w:rsid w:val="00AD5B94"/>
    <w:rsid w:val="00AD618E"/>
    <w:rsid w:val="00AE761A"/>
    <w:rsid w:val="00AF5BF8"/>
    <w:rsid w:val="00B00DBF"/>
    <w:rsid w:val="00B04D96"/>
    <w:rsid w:val="00B1404B"/>
    <w:rsid w:val="00B265BC"/>
    <w:rsid w:val="00B26F03"/>
    <w:rsid w:val="00B37306"/>
    <w:rsid w:val="00B43630"/>
    <w:rsid w:val="00B478B1"/>
    <w:rsid w:val="00B50ADA"/>
    <w:rsid w:val="00B66936"/>
    <w:rsid w:val="00B76034"/>
    <w:rsid w:val="00B774AE"/>
    <w:rsid w:val="00B834BE"/>
    <w:rsid w:val="00BA3CE9"/>
    <w:rsid w:val="00BA708A"/>
    <w:rsid w:val="00BB0BE8"/>
    <w:rsid w:val="00BB7AE2"/>
    <w:rsid w:val="00BC11EC"/>
    <w:rsid w:val="00BD065D"/>
    <w:rsid w:val="00BD0F19"/>
    <w:rsid w:val="00BD6774"/>
    <w:rsid w:val="00BD7641"/>
    <w:rsid w:val="00BE07DD"/>
    <w:rsid w:val="00BE164C"/>
    <w:rsid w:val="00BE1F77"/>
    <w:rsid w:val="00BE2B5B"/>
    <w:rsid w:val="00BE78E7"/>
    <w:rsid w:val="00BF0559"/>
    <w:rsid w:val="00BF1872"/>
    <w:rsid w:val="00BF4EA3"/>
    <w:rsid w:val="00C1434F"/>
    <w:rsid w:val="00C25FD9"/>
    <w:rsid w:val="00C3125F"/>
    <w:rsid w:val="00C35FF2"/>
    <w:rsid w:val="00C361A0"/>
    <w:rsid w:val="00C36B4C"/>
    <w:rsid w:val="00C45EC3"/>
    <w:rsid w:val="00C5610A"/>
    <w:rsid w:val="00C847B7"/>
    <w:rsid w:val="00C864A5"/>
    <w:rsid w:val="00C95D17"/>
    <w:rsid w:val="00C9738A"/>
    <w:rsid w:val="00CA5E40"/>
    <w:rsid w:val="00CB02E2"/>
    <w:rsid w:val="00CB0378"/>
    <w:rsid w:val="00CB0E1F"/>
    <w:rsid w:val="00CC17A6"/>
    <w:rsid w:val="00CC3397"/>
    <w:rsid w:val="00CC55DA"/>
    <w:rsid w:val="00CD4F81"/>
    <w:rsid w:val="00CD61E6"/>
    <w:rsid w:val="00CD7FF2"/>
    <w:rsid w:val="00CE1F1C"/>
    <w:rsid w:val="00CE509A"/>
    <w:rsid w:val="00CF51FE"/>
    <w:rsid w:val="00D21560"/>
    <w:rsid w:val="00D2781D"/>
    <w:rsid w:val="00D33F38"/>
    <w:rsid w:val="00D34198"/>
    <w:rsid w:val="00D432CE"/>
    <w:rsid w:val="00D44FE1"/>
    <w:rsid w:val="00D4543D"/>
    <w:rsid w:val="00D47A8F"/>
    <w:rsid w:val="00D50A0B"/>
    <w:rsid w:val="00D544AB"/>
    <w:rsid w:val="00D57EF9"/>
    <w:rsid w:val="00D602DC"/>
    <w:rsid w:val="00D63331"/>
    <w:rsid w:val="00D65BDE"/>
    <w:rsid w:val="00D66CFA"/>
    <w:rsid w:val="00D741F4"/>
    <w:rsid w:val="00D7758C"/>
    <w:rsid w:val="00D83319"/>
    <w:rsid w:val="00D92D51"/>
    <w:rsid w:val="00D94299"/>
    <w:rsid w:val="00D96389"/>
    <w:rsid w:val="00DA4668"/>
    <w:rsid w:val="00DA5EB5"/>
    <w:rsid w:val="00DA7CAD"/>
    <w:rsid w:val="00DA7CBD"/>
    <w:rsid w:val="00DB0F3E"/>
    <w:rsid w:val="00DC1BEF"/>
    <w:rsid w:val="00DC2863"/>
    <w:rsid w:val="00DC6655"/>
    <w:rsid w:val="00DD08E1"/>
    <w:rsid w:val="00DD2518"/>
    <w:rsid w:val="00DE52A2"/>
    <w:rsid w:val="00DF73BB"/>
    <w:rsid w:val="00E02148"/>
    <w:rsid w:val="00E038ED"/>
    <w:rsid w:val="00E14136"/>
    <w:rsid w:val="00E1618D"/>
    <w:rsid w:val="00E21ABC"/>
    <w:rsid w:val="00E23D71"/>
    <w:rsid w:val="00E2787E"/>
    <w:rsid w:val="00E31619"/>
    <w:rsid w:val="00E341AB"/>
    <w:rsid w:val="00E434A0"/>
    <w:rsid w:val="00E507D3"/>
    <w:rsid w:val="00E55EA9"/>
    <w:rsid w:val="00E56B18"/>
    <w:rsid w:val="00E570C4"/>
    <w:rsid w:val="00E57CA6"/>
    <w:rsid w:val="00E657BF"/>
    <w:rsid w:val="00E72F7A"/>
    <w:rsid w:val="00E7672E"/>
    <w:rsid w:val="00E85401"/>
    <w:rsid w:val="00E90761"/>
    <w:rsid w:val="00EA17B9"/>
    <w:rsid w:val="00EA5F70"/>
    <w:rsid w:val="00EA659F"/>
    <w:rsid w:val="00EB12AB"/>
    <w:rsid w:val="00EB4007"/>
    <w:rsid w:val="00EC1E04"/>
    <w:rsid w:val="00EC6235"/>
    <w:rsid w:val="00EC7DF1"/>
    <w:rsid w:val="00ED319C"/>
    <w:rsid w:val="00ED3CD9"/>
    <w:rsid w:val="00ED7715"/>
    <w:rsid w:val="00EE1D29"/>
    <w:rsid w:val="00EF5753"/>
    <w:rsid w:val="00EF60AF"/>
    <w:rsid w:val="00F001AA"/>
    <w:rsid w:val="00F002BF"/>
    <w:rsid w:val="00F11C64"/>
    <w:rsid w:val="00F11C6F"/>
    <w:rsid w:val="00F20241"/>
    <w:rsid w:val="00F2048C"/>
    <w:rsid w:val="00F27A27"/>
    <w:rsid w:val="00F3022C"/>
    <w:rsid w:val="00F31CE5"/>
    <w:rsid w:val="00F32AF3"/>
    <w:rsid w:val="00F32C46"/>
    <w:rsid w:val="00F465F7"/>
    <w:rsid w:val="00F4780D"/>
    <w:rsid w:val="00F478F8"/>
    <w:rsid w:val="00F54E7F"/>
    <w:rsid w:val="00F57E32"/>
    <w:rsid w:val="00F67CB3"/>
    <w:rsid w:val="00F70E73"/>
    <w:rsid w:val="00F73384"/>
    <w:rsid w:val="00F738B9"/>
    <w:rsid w:val="00F8014E"/>
    <w:rsid w:val="00F86FFF"/>
    <w:rsid w:val="00FB36A5"/>
    <w:rsid w:val="00FB564F"/>
    <w:rsid w:val="00FB59D4"/>
    <w:rsid w:val="00FB6731"/>
    <w:rsid w:val="00FB6B2B"/>
    <w:rsid w:val="00FC07BD"/>
    <w:rsid w:val="00FC7596"/>
    <w:rsid w:val="00FD0769"/>
    <w:rsid w:val="00FD1300"/>
    <w:rsid w:val="00FD1D57"/>
    <w:rsid w:val="00FE0A22"/>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F32C46"/>
    <w:pPr>
      <w:keepNext/>
      <w:keepLines/>
      <w:spacing w:before="4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 w:type="character" w:customStyle="1" w:styleId="Ttulo3Car">
    <w:name w:val="Título 3 Car"/>
    <w:basedOn w:val="Fuentedeprrafopredeter"/>
    <w:link w:val="Ttulo3"/>
    <w:uiPriority w:val="9"/>
    <w:rsid w:val="00F32C46"/>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FD720F4B-8865-4419-A0A9-788F5CDEC2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4308</TotalTime>
  <Pages>28</Pages>
  <Words>13374</Words>
  <Characters>73562</Characters>
  <Application>Microsoft Office Word</Application>
  <DocSecurity>0</DocSecurity>
  <Lines>613</Lines>
  <Paragraphs>173</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86763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272</cp:revision>
  <cp:lastPrinted>2025-11-13T08:01:00Z</cp:lastPrinted>
  <dcterms:created xsi:type="dcterms:W3CDTF">2025-10-24T10:39:00Z</dcterms:created>
  <dcterms:modified xsi:type="dcterms:W3CDTF">2025-12-23T11:27:00Z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zotero-version="7.0.30"&gt;&lt;session id="CdKoxMQC"/&gt;&lt;style id="http://www.zotero.org/styles/ieee" locale="es-ES" hasBibliography="1" bibliographyStyleHasBeenSet="1"/&gt;&lt;prefs&gt;&lt;pref name="fieldType" value="Field"/&gt;&lt;/prefs&gt;&lt;/data&gt;</vt:lpwstr>
  </property>
</Properties>
</file>