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Modelos: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Marti:</w:t>
        <w:tab/>
        <w:tab/>
        <w:tab/>
        <w:tab/>
        <w:tab/>
        <w:tab/>
        <w:t xml:space="preserve">Guillem:</w:t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218281</wp:posOffset>
            </wp:positionV>
            <wp:extent cx="1766888" cy="2764659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2820" r="0" t="6978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2764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2771775</wp:posOffset>
            </wp:positionH>
            <wp:positionV relativeFrom="paragraph">
              <wp:posOffset>257175</wp:posOffset>
            </wp:positionV>
            <wp:extent cx="2328075" cy="27622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4668" r="140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075" cy="276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Animaciones: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ANIMACION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TIEMPO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Idle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Walk front -- INPUT: X axis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Walk backwards - INPUT: X axis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Dodge high attack - INPUT: down + block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Evade Low attack (jump in place) - INPUT: up + block button (just press Y = jump)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Attack quick (short range) - INPUT: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Attack slow (long range) - INPUT: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Low quick attack (short range) - INPUT: down +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Low slow attack (long range) - INPUT: down +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Sonidos: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Efectos visuales (opcional):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Fondo: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