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35CC36" w14:textId="7E9DD847" w:rsidR="00AE0095" w:rsidRDefault="00086BAE" w:rsidP="00086BAE">
      <w:pPr>
        <w:jc w:val="center"/>
      </w:pPr>
      <w:r>
        <w:t xml:space="preserve">Introduction </w:t>
      </w:r>
      <w:r w:rsidR="00A21C04">
        <w:t xml:space="preserve">Experiment </w:t>
      </w:r>
      <w:r>
        <w:t>Protocol</w:t>
      </w:r>
    </w:p>
    <w:p w14:paraId="3806BB18" w14:textId="2E8898BD" w:rsidR="00A21C04" w:rsidRDefault="00A21C04"/>
    <w:p w14:paraId="7D86738E" w14:textId="77777777" w:rsidR="00A21C04" w:rsidRDefault="00A21C04">
      <w:r>
        <w:t xml:space="preserve">While the planed 2AFC experiment for the embodiment project is not particularly complicated, a certain extra effort is needed to apply a more experiment-general structure. </w:t>
      </w:r>
    </w:p>
    <w:p w14:paraId="782601DA" w14:textId="3A180329" w:rsidR="002867EF" w:rsidRDefault="00A21C04">
      <w:r>
        <w:t xml:space="preserve">A more abstract description of the experiment will </w:t>
      </w:r>
      <w:r w:rsidR="002867EF">
        <w:t xml:space="preserve">help design a template like sequence easily applicable to other experiments with minimal reprogramming effort. Having a comparable template configuration file will also help the replication of experiments and added transparency in open science projects. </w:t>
      </w:r>
    </w:p>
    <w:p w14:paraId="63086110" w14:textId="77777777" w:rsidR="002867EF" w:rsidRDefault="002867EF"/>
    <w:p w14:paraId="49584D59" w14:textId="7A61E271" w:rsidR="00A21C04" w:rsidRDefault="002867EF">
      <w:r>
        <w:t>A</w:t>
      </w:r>
      <w:r w:rsidR="00CE7127">
        <w:t xml:space="preserve">n </w:t>
      </w:r>
      <w:r>
        <w:t xml:space="preserve">experiment should be sufficiently described with the following </w:t>
      </w:r>
      <w:r w:rsidR="00CE7127">
        <w:t xml:space="preserve">general </w:t>
      </w:r>
      <w:r>
        <w:t>processes:</w:t>
      </w:r>
    </w:p>
    <w:p w14:paraId="42074A8A" w14:textId="71D00DEB" w:rsidR="002867EF" w:rsidRDefault="00CE7127" w:rsidP="002867EF">
      <w:pPr>
        <w:pStyle w:val="ListParagraph"/>
        <w:numPr>
          <w:ilvl w:val="0"/>
          <w:numId w:val="1"/>
        </w:numPr>
      </w:pPr>
      <w:r w:rsidRPr="00CE7127">
        <w:rPr>
          <w:b/>
          <w:bCs/>
        </w:rPr>
        <w:t>S</w:t>
      </w:r>
      <w:r>
        <w:t xml:space="preserve">: </w:t>
      </w:r>
      <w:r w:rsidR="002867EF">
        <w:t>stimulus presentation (e.</w:t>
      </w:r>
      <w:r w:rsidR="00295A9D">
        <w:t>g.</w:t>
      </w:r>
      <w:r w:rsidR="002867EF">
        <w:t>, light, noise, food, conspecifics</w:t>
      </w:r>
      <w:r w:rsidR="00295A9D">
        <w:t>,</w:t>
      </w:r>
      <w:r w:rsidR="002867EF">
        <w:t xml:space="preserve"> etc.)</w:t>
      </w:r>
    </w:p>
    <w:p w14:paraId="3C317E98" w14:textId="6A2DC232" w:rsidR="002867EF" w:rsidRDefault="00CE7127" w:rsidP="002867EF">
      <w:pPr>
        <w:pStyle w:val="ListParagraph"/>
        <w:numPr>
          <w:ilvl w:val="0"/>
          <w:numId w:val="1"/>
        </w:numPr>
      </w:pPr>
      <w:r w:rsidRPr="00CE7127">
        <w:rPr>
          <w:b/>
          <w:bCs/>
        </w:rPr>
        <w:t>I:</w:t>
      </w:r>
      <w:r>
        <w:t xml:space="preserve"> </w:t>
      </w:r>
      <w:r w:rsidR="002867EF">
        <w:t xml:space="preserve">sensor </w:t>
      </w:r>
      <w:r w:rsidR="00295A9D">
        <w:t>input (e.g., keypress, video tracking, motion detector, etc.)</w:t>
      </w:r>
    </w:p>
    <w:p w14:paraId="5FADC557" w14:textId="2AFCE6F1" w:rsidR="00295A9D" w:rsidRDefault="00CE7127" w:rsidP="002867EF">
      <w:pPr>
        <w:pStyle w:val="ListParagraph"/>
        <w:numPr>
          <w:ilvl w:val="0"/>
          <w:numId w:val="1"/>
        </w:numPr>
      </w:pPr>
      <w:r w:rsidRPr="00CE7127">
        <w:rPr>
          <w:b/>
          <w:bCs/>
        </w:rPr>
        <w:t>O:</w:t>
      </w:r>
      <w:r>
        <w:t xml:space="preserve"> </w:t>
      </w:r>
      <w:r w:rsidR="00295A9D">
        <w:t xml:space="preserve">effector output </w:t>
      </w:r>
      <w:r w:rsidR="00295A9D">
        <w:t>(</w:t>
      </w:r>
      <w:r w:rsidR="00295A9D">
        <w:t xml:space="preserve">reward/punishment </w:t>
      </w:r>
      <w:r w:rsidR="00295A9D">
        <w:t>e.g., light, noise, food, conspecifics, etc.)</w:t>
      </w:r>
    </w:p>
    <w:p w14:paraId="68E5810F" w14:textId="723CF7B8" w:rsidR="002867EF" w:rsidRDefault="00CE7127" w:rsidP="00295A9D">
      <w:pPr>
        <w:pStyle w:val="ListParagraph"/>
        <w:numPr>
          <w:ilvl w:val="0"/>
          <w:numId w:val="1"/>
        </w:numPr>
      </w:pPr>
      <w:r w:rsidRPr="00CE7127">
        <w:rPr>
          <w:b/>
          <w:bCs/>
        </w:rPr>
        <w:t>M:</w:t>
      </w:r>
      <w:r>
        <w:t xml:space="preserve"> manipulation/</w:t>
      </w:r>
      <w:r w:rsidR="00295A9D">
        <w:t>intervention (e.g., optogenetics, experimental condition, etc.)</w:t>
      </w:r>
    </w:p>
    <w:p w14:paraId="53ECB992" w14:textId="27F85398" w:rsidR="00295A9D" w:rsidRDefault="00CE7127" w:rsidP="00295A9D">
      <w:pPr>
        <w:pStyle w:val="ListParagraph"/>
        <w:numPr>
          <w:ilvl w:val="0"/>
          <w:numId w:val="1"/>
        </w:numPr>
      </w:pPr>
      <w:r w:rsidRPr="00CE7127">
        <w:rPr>
          <w:b/>
          <w:bCs/>
        </w:rPr>
        <w:t>T:</w:t>
      </w:r>
      <w:r>
        <w:t xml:space="preserve"> </w:t>
      </w:r>
      <w:r w:rsidR="00295A9D">
        <w:t xml:space="preserve">idle time (e.g., </w:t>
      </w:r>
      <w:r>
        <w:t xml:space="preserve">reaction time, </w:t>
      </w:r>
      <w:r w:rsidR="00295A9D">
        <w:t>between trials interval, habituation, timeout, etc.)</w:t>
      </w:r>
    </w:p>
    <w:p w14:paraId="7CABAA88" w14:textId="6103E4B9" w:rsidR="00CE7127" w:rsidRDefault="00CE7127" w:rsidP="00CE7127"/>
    <w:p w14:paraId="6D6A7DD2" w14:textId="7C43A3C0" w:rsidR="00CE7127" w:rsidRDefault="00CE7127" w:rsidP="00CE7127">
      <w:r>
        <w:t>Following this scheme, the 2AFC task would consist of a general temporal sequence:</w:t>
      </w:r>
    </w:p>
    <w:p w14:paraId="02BAD820" w14:textId="3B80C55A" w:rsidR="00CE7127" w:rsidRDefault="00CE7127" w:rsidP="00CE7127">
      <w:pPr>
        <w:pStyle w:val="ListParagraph"/>
        <w:numPr>
          <w:ilvl w:val="0"/>
          <w:numId w:val="2"/>
        </w:numPr>
      </w:pPr>
      <w:r>
        <w:t>T</w:t>
      </w:r>
      <w:r w:rsidR="00660E86" w:rsidRPr="00660E86">
        <w:rPr>
          <w:vertAlign w:val="subscript"/>
        </w:rPr>
        <w:t>1</w:t>
      </w:r>
      <w:r>
        <w:t xml:space="preserve"> </w:t>
      </w:r>
      <w:r w:rsidRPr="00CE7127">
        <w:rPr>
          <w:sz w:val="18"/>
          <w:szCs w:val="18"/>
        </w:rPr>
        <w:sym w:font="Wingdings" w:char="F0E0"/>
      </w:r>
      <w:r>
        <w:t xml:space="preserve"> S </w:t>
      </w:r>
      <w:r w:rsidRPr="00CE7127">
        <w:rPr>
          <w:sz w:val="18"/>
          <w:szCs w:val="18"/>
        </w:rPr>
        <w:sym w:font="Wingdings" w:char="F0E0"/>
      </w:r>
      <w:r>
        <w:t xml:space="preserve"> </w:t>
      </w:r>
      <w:r>
        <w:t>T</w:t>
      </w:r>
      <w:r w:rsidR="00660E86" w:rsidRPr="00660E86">
        <w:rPr>
          <w:vertAlign w:val="subscript"/>
        </w:rPr>
        <w:t>2</w:t>
      </w:r>
      <w:r>
        <w:t xml:space="preserve"> </w:t>
      </w:r>
      <w:r w:rsidRPr="00CE7127">
        <w:rPr>
          <w:sz w:val="18"/>
          <w:szCs w:val="18"/>
        </w:rPr>
        <w:sym w:font="Wingdings" w:char="F0E0"/>
      </w:r>
      <w:r>
        <w:t xml:space="preserve"> </w:t>
      </w:r>
      <w:r>
        <w:t xml:space="preserve">I </w:t>
      </w:r>
      <w:r w:rsidRPr="00CE7127">
        <w:rPr>
          <w:sz w:val="18"/>
          <w:szCs w:val="18"/>
        </w:rPr>
        <w:sym w:font="Wingdings" w:char="F0E0"/>
      </w:r>
      <w:r>
        <w:t xml:space="preserve"> </w:t>
      </w:r>
      <w:r>
        <w:t xml:space="preserve">O </w:t>
      </w:r>
    </w:p>
    <w:p w14:paraId="4AB22851" w14:textId="77777777" w:rsidR="00CE7127" w:rsidRDefault="00CE7127" w:rsidP="00CE7127"/>
    <w:p w14:paraId="4BD9D9B2" w14:textId="347F09DF" w:rsidR="00CE7127" w:rsidRDefault="00715EBE" w:rsidP="00CE7127"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38D07CB" wp14:editId="79758B61">
                <wp:simplePos x="0" y="0"/>
                <wp:positionH relativeFrom="column">
                  <wp:posOffset>2344420</wp:posOffset>
                </wp:positionH>
                <wp:positionV relativeFrom="paragraph">
                  <wp:posOffset>535439</wp:posOffset>
                </wp:positionV>
                <wp:extent cx="152401" cy="3971491"/>
                <wp:effectExtent l="0" t="4445" r="8255" b="33655"/>
                <wp:wrapNone/>
                <wp:docPr id="2" name="Lef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2401" cy="3971491"/>
                        </a:xfrm>
                        <a:prstGeom prst="lef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2647C85" w14:textId="77777777" w:rsidR="00715EBE" w:rsidRPr="00715EBE" w:rsidRDefault="00715EBE" w:rsidP="00715EBE">
                            <w:pPr>
                              <w:ind w:left="720" w:hanging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D07CB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2" o:spid="_x0000_s1026" type="#_x0000_t87" style="position:absolute;margin-left:184.6pt;margin-top:42.15pt;width:12pt;height:312.7pt;rotation:-90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" adj="69" strokecolor="black [3213]" strokeweight=".5pt">
                <v:stroke joinstyle="miter"/>
                <v:textbox>
                  <w:txbxContent>
                    <w:p w14:paraId="22647C85" w14:textId="77777777" w:rsidR="00715EBE" w:rsidRPr="00715EBE" w:rsidRDefault="00715EBE" w:rsidP="00715EBE">
                      <w:pPr>
                        <w:ind w:left="720" w:hanging="720"/>
                      </w:pPr>
                    </w:p>
                  </w:txbxContent>
                </v:textbox>
              </v:shape>
            </w:pict>
          </mc:Fallback>
        </mc:AlternateContent>
      </w:r>
      <w:r w:rsidR="00CE7127">
        <w:t>In other words: Following a short habituation time</w:t>
      </w:r>
      <w:r w:rsidR="00660E86">
        <w:t xml:space="preserve"> (T</w:t>
      </w:r>
      <w:r w:rsidR="00660E86" w:rsidRPr="00660E86">
        <w:rPr>
          <w:vertAlign w:val="subscript"/>
        </w:rPr>
        <w:t>1</w:t>
      </w:r>
      <w:r w:rsidR="00660E86">
        <w:t>)</w:t>
      </w:r>
      <w:r w:rsidR="00CE7127">
        <w:t xml:space="preserve"> a stimulus key-pair is presented</w:t>
      </w:r>
      <w:r w:rsidR="00660E86">
        <w:t xml:space="preserve"> (S). For a given reaction time interval before timeout (T</w:t>
      </w:r>
      <w:r w:rsidR="00660E86" w:rsidRPr="00660E86">
        <w:rPr>
          <w:vertAlign w:val="subscript"/>
        </w:rPr>
        <w:t>2</w:t>
      </w:r>
      <w:r w:rsidR="00660E86">
        <w:t>) the subjects choice is recorded (I) and respectively rewarded (O).</w:t>
      </w:r>
    </w:p>
    <w:p w14:paraId="4B06CDC9" w14:textId="622187D7" w:rsidR="00660E86" w:rsidRDefault="00660E86" w:rsidP="00CE7127"/>
    <w:p w14:paraId="3BFEEE72" w14:textId="38CD3BE1" w:rsidR="00660E86" w:rsidRDefault="00715EBE" w:rsidP="00CE7127"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066F47" wp14:editId="3B6EC912">
                <wp:simplePos x="0" y="0"/>
                <wp:positionH relativeFrom="column">
                  <wp:posOffset>1162677</wp:posOffset>
                </wp:positionH>
                <wp:positionV relativeFrom="paragraph">
                  <wp:posOffset>923700</wp:posOffset>
                </wp:positionV>
                <wp:extent cx="152402" cy="955260"/>
                <wp:effectExtent l="5080" t="0" r="17780" b="43180"/>
                <wp:wrapNone/>
                <wp:docPr id="1" name="Left Brac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52402" cy="955260"/>
                        </a:xfrm>
                        <a:prstGeom prst="leftBrac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2293D449" w14:textId="77777777" w:rsidR="00715EBE" w:rsidRPr="00715EBE" w:rsidRDefault="00715EBE" w:rsidP="00715EBE">
                            <w:pPr>
                              <w:ind w:left="720" w:hanging="72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066F47" id="Left Brace 1" o:spid="_x0000_s1027" type="#_x0000_t87" style="position:absolute;margin-left:91.55pt;margin-top:72.75pt;width:12pt;height:75.2pt;rotation:-9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" adj="287" strokecolor="black [3213]" strokeweight=".5pt">
                <v:stroke joinstyle="miter"/>
                <v:textbox>
                  <w:txbxContent>
                    <w:p w14:paraId="2293D449" w14:textId="77777777" w:rsidR="00715EBE" w:rsidRPr="00715EBE" w:rsidRDefault="00715EBE" w:rsidP="00715EBE">
                      <w:pPr>
                        <w:ind w:left="720" w:hanging="720"/>
                      </w:pPr>
                    </w:p>
                  </w:txbxContent>
                </v:textbox>
              </v:shape>
            </w:pict>
          </mc:Fallback>
        </mc:AlternateContent>
      </w:r>
      <w:r w:rsidR="00660E86">
        <w:t xml:space="preserve">For the </w:t>
      </w:r>
      <w:r w:rsidR="00086BAE">
        <w:t>planed experiment</w:t>
      </w:r>
      <w:r w:rsidR="00660E86">
        <w:t xml:space="preserve"> specifically, subjects have to walk a maze of approx. 2m between </w:t>
      </w:r>
      <w:r w:rsidR="00086BAE">
        <w:t>habituation</w:t>
      </w:r>
      <w:r w:rsidR="00660E86">
        <w:t xml:space="preserve"> and </w:t>
      </w:r>
      <w:r w:rsidR="00086BAE">
        <w:t>2AFC task</w:t>
      </w:r>
      <w:r w:rsidR="00D933F4">
        <w:t xml:space="preserve">. To balance the effort between walking the maze and stimulus choice, the stimulus- input – output interval is </w:t>
      </w:r>
      <w:r w:rsidR="00086BAE">
        <w:t>repeated</w:t>
      </w:r>
      <w:r w:rsidR="00D933F4">
        <w:t xml:space="preserve"> </w:t>
      </w:r>
      <w:r w:rsidR="00086BAE">
        <w:t>several times</w:t>
      </w:r>
      <w:r w:rsidR="00D933F4">
        <w:t>.</w:t>
      </w:r>
      <w:r w:rsidR="00086BAE">
        <w:t xml:space="preserve"> I.e., after the initial habituation time (</w:t>
      </w:r>
      <w:r w:rsidR="00086BAE">
        <w:t>T</w:t>
      </w:r>
      <w:r w:rsidR="00086BAE" w:rsidRPr="00660E86">
        <w:rPr>
          <w:vertAlign w:val="subscript"/>
        </w:rPr>
        <w:t>1</w:t>
      </w:r>
      <w:r w:rsidR="00086BAE">
        <w:t xml:space="preserve">) the stimulus key-pair is presented (S), the choice is recorded </w:t>
      </w:r>
      <w:r w:rsidR="00086BAE">
        <w:t>(I)</w:t>
      </w:r>
      <w:r w:rsidR="00086BAE">
        <w:t xml:space="preserve"> and rewarded (O). The stimulus key-pair is presented again (S</w:t>
      </w:r>
      <w:r w:rsidR="00086BAE" w:rsidRPr="00086BAE">
        <w:rPr>
          <w:vertAlign w:val="subscript"/>
        </w:rPr>
        <w:t>n</w:t>
      </w:r>
      <w:r w:rsidR="00086BAE">
        <w:t xml:space="preserve">), the choice </w:t>
      </w:r>
      <w:r w:rsidR="00086BAE">
        <w:t>recorded (I</w:t>
      </w:r>
      <w:r w:rsidR="00086BAE" w:rsidRPr="00086BAE">
        <w:rPr>
          <w:vertAlign w:val="subscript"/>
        </w:rPr>
        <w:t>n</w:t>
      </w:r>
      <w:r w:rsidR="00086BAE">
        <w:t>) and rewarded (O</w:t>
      </w:r>
      <w:r w:rsidR="00086BAE" w:rsidRPr="00086BAE">
        <w:rPr>
          <w:vertAlign w:val="subscript"/>
        </w:rPr>
        <w:t>n</w:t>
      </w:r>
      <w:r w:rsidR="00086BAE">
        <w:t>), before the trial ends after n repetitions.</w:t>
      </w:r>
    </w:p>
    <w:p w14:paraId="0F2F8B5D" w14:textId="283928E2" w:rsidR="00CE7127" w:rsidRPr="00086BAE" w:rsidRDefault="00086BAE" w:rsidP="00086BAE">
      <w:pPr>
        <w:pStyle w:val="ListParagraph"/>
        <w:numPr>
          <w:ilvl w:val="0"/>
          <w:numId w:val="2"/>
        </w:numPr>
        <w:rPr>
          <w:lang w:val="de-DE"/>
        </w:rPr>
      </w:pPr>
      <w:r w:rsidRPr="00086BAE">
        <w:rPr>
          <w:lang w:val="de-DE"/>
        </w:rPr>
        <w:t>T</w:t>
      </w:r>
      <w:r w:rsidRPr="00086BAE">
        <w:rPr>
          <w:vertAlign w:val="subscript"/>
          <w:lang w:val="de-DE"/>
        </w:rPr>
        <w:t>1</w:t>
      </w:r>
      <w:r w:rsidRPr="00086BAE">
        <w:rPr>
          <w:lang w:val="de-DE"/>
        </w:rPr>
        <w:t xml:space="preserve"> </w:t>
      </w:r>
      <w:r w:rsidRPr="00CE7127">
        <w:rPr>
          <w:sz w:val="18"/>
          <w:szCs w:val="18"/>
        </w:rPr>
        <w:sym w:font="Wingdings" w:char="F0E0"/>
      </w:r>
      <w:r w:rsidRPr="00086BAE">
        <w:rPr>
          <w:lang w:val="de-DE"/>
        </w:rPr>
        <w:t xml:space="preserve"> </w:t>
      </w:r>
      <w:r w:rsidRPr="00086BAE">
        <w:rPr>
          <w:highlight w:val="lightGray"/>
          <w:lang w:val="de-DE"/>
        </w:rPr>
        <w:t>S</w:t>
      </w:r>
      <w:r w:rsidRPr="00086BAE">
        <w:rPr>
          <w:highlight w:val="lightGray"/>
          <w:vertAlign w:val="subscript"/>
          <w:lang w:val="de-DE"/>
        </w:rPr>
        <w:t>I</w:t>
      </w:r>
      <w:r w:rsidRPr="00086BAE">
        <w:rPr>
          <w:highlight w:val="lightGray"/>
          <w:lang w:val="de-DE"/>
        </w:rPr>
        <w:t xml:space="preserve"> </w:t>
      </w:r>
      <w:r w:rsidRPr="00086BAE">
        <w:rPr>
          <w:sz w:val="18"/>
          <w:szCs w:val="18"/>
          <w:highlight w:val="lightGray"/>
        </w:rPr>
        <w:sym w:font="Wingdings" w:char="F0E0"/>
      </w:r>
      <w:r w:rsidRPr="00086BAE">
        <w:rPr>
          <w:highlight w:val="lightGray"/>
          <w:lang w:val="de-DE"/>
        </w:rPr>
        <w:t xml:space="preserve"> T</w:t>
      </w:r>
      <w:r w:rsidRPr="00086BAE">
        <w:rPr>
          <w:highlight w:val="lightGray"/>
          <w:vertAlign w:val="subscript"/>
          <w:lang w:val="de-DE"/>
        </w:rPr>
        <w:t>2</w:t>
      </w:r>
      <w:r w:rsidRPr="00086BAE">
        <w:rPr>
          <w:highlight w:val="lightGray"/>
          <w:lang w:val="de-DE"/>
        </w:rPr>
        <w:t xml:space="preserve"> </w:t>
      </w:r>
      <w:r w:rsidRPr="00086BAE">
        <w:rPr>
          <w:sz w:val="18"/>
          <w:szCs w:val="18"/>
          <w:highlight w:val="lightGray"/>
        </w:rPr>
        <w:sym w:font="Wingdings" w:char="F0E0"/>
      </w:r>
      <w:r w:rsidRPr="00086BAE">
        <w:rPr>
          <w:highlight w:val="lightGray"/>
          <w:lang w:val="de-DE"/>
        </w:rPr>
        <w:t xml:space="preserve"> I</w:t>
      </w:r>
      <w:r w:rsidRPr="00086BAE">
        <w:rPr>
          <w:highlight w:val="lightGray"/>
          <w:vertAlign w:val="subscript"/>
          <w:lang w:val="de-DE"/>
        </w:rPr>
        <w:t>I</w:t>
      </w:r>
      <w:r w:rsidRPr="00086BAE">
        <w:rPr>
          <w:highlight w:val="lightGray"/>
          <w:lang w:val="de-DE"/>
        </w:rPr>
        <w:t xml:space="preserve"> </w:t>
      </w:r>
      <w:r w:rsidRPr="00086BAE">
        <w:rPr>
          <w:sz w:val="18"/>
          <w:szCs w:val="18"/>
          <w:highlight w:val="lightGray"/>
        </w:rPr>
        <w:sym w:font="Wingdings" w:char="F0E0"/>
      </w:r>
      <w:r w:rsidRPr="00086BAE">
        <w:rPr>
          <w:highlight w:val="lightGray"/>
          <w:lang w:val="de-DE"/>
        </w:rPr>
        <w:t xml:space="preserve"> O</w:t>
      </w:r>
      <w:r w:rsidRPr="00086BAE">
        <w:rPr>
          <w:highlight w:val="lightGray"/>
          <w:vertAlign w:val="subscript"/>
          <w:lang w:val="de-DE"/>
        </w:rPr>
        <w:t>I</w:t>
      </w:r>
      <w:r w:rsidRPr="00086BAE">
        <w:rPr>
          <w:lang w:val="de-DE"/>
        </w:rPr>
        <w:t xml:space="preserve"> </w:t>
      </w:r>
      <w:r w:rsidRPr="00CE7127">
        <w:rPr>
          <w:sz w:val="18"/>
          <w:szCs w:val="18"/>
        </w:rPr>
        <w:sym w:font="Wingdings" w:char="F0E0"/>
      </w:r>
      <w:r w:rsidRPr="00086BAE">
        <w:rPr>
          <w:lang w:val="de-DE"/>
        </w:rPr>
        <w:t xml:space="preserve"> </w:t>
      </w:r>
      <w:r w:rsidRPr="00086BAE">
        <w:rPr>
          <w:highlight w:val="lightGray"/>
          <w:lang w:val="de-DE"/>
        </w:rPr>
        <w:t>S</w:t>
      </w:r>
      <w:r w:rsidRPr="00086BAE">
        <w:rPr>
          <w:highlight w:val="lightGray"/>
          <w:vertAlign w:val="subscript"/>
          <w:lang w:val="de-DE"/>
        </w:rPr>
        <w:t>I</w:t>
      </w:r>
      <w:r w:rsidRPr="00086BAE">
        <w:rPr>
          <w:highlight w:val="lightGray"/>
          <w:vertAlign w:val="subscript"/>
          <w:lang w:val="de-DE"/>
        </w:rPr>
        <w:t>I</w:t>
      </w:r>
      <w:r w:rsidRPr="00086BAE">
        <w:rPr>
          <w:highlight w:val="lightGray"/>
          <w:lang w:val="de-DE"/>
        </w:rPr>
        <w:t xml:space="preserve"> </w:t>
      </w:r>
      <w:r w:rsidRPr="00086BAE">
        <w:rPr>
          <w:sz w:val="18"/>
          <w:szCs w:val="18"/>
          <w:highlight w:val="lightGray"/>
        </w:rPr>
        <w:sym w:font="Wingdings" w:char="F0E0"/>
      </w:r>
      <w:r w:rsidRPr="00086BAE">
        <w:rPr>
          <w:highlight w:val="lightGray"/>
          <w:lang w:val="de-DE"/>
        </w:rPr>
        <w:t xml:space="preserve"> T</w:t>
      </w:r>
      <w:r w:rsidRPr="00086BAE">
        <w:rPr>
          <w:highlight w:val="lightGray"/>
          <w:vertAlign w:val="subscript"/>
          <w:lang w:val="de-DE"/>
        </w:rPr>
        <w:t>2</w:t>
      </w:r>
      <w:r w:rsidRPr="00086BAE">
        <w:rPr>
          <w:highlight w:val="lightGray"/>
          <w:lang w:val="de-DE"/>
        </w:rPr>
        <w:t xml:space="preserve"> </w:t>
      </w:r>
      <w:r w:rsidRPr="00086BAE">
        <w:rPr>
          <w:sz w:val="18"/>
          <w:szCs w:val="18"/>
          <w:highlight w:val="lightGray"/>
        </w:rPr>
        <w:sym w:font="Wingdings" w:char="F0E0"/>
      </w:r>
      <w:r w:rsidRPr="00086BAE">
        <w:rPr>
          <w:highlight w:val="lightGray"/>
          <w:lang w:val="de-DE"/>
        </w:rPr>
        <w:t xml:space="preserve"> I</w:t>
      </w:r>
      <w:r w:rsidRPr="00086BAE">
        <w:rPr>
          <w:highlight w:val="lightGray"/>
          <w:vertAlign w:val="subscript"/>
          <w:lang w:val="de-DE"/>
        </w:rPr>
        <w:t>II</w:t>
      </w:r>
      <w:r w:rsidRPr="00086BAE">
        <w:rPr>
          <w:highlight w:val="lightGray"/>
          <w:lang w:val="de-DE"/>
        </w:rPr>
        <w:t xml:space="preserve"> </w:t>
      </w:r>
      <w:r w:rsidRPr="00086BAE">
        <w:rPr>
          <w:sz w:val="18"/>
          <w:szCs w:val="18"/>
          <w:highlight w:val="lightGray"/>
        </w:rPr>
        <w:sym w:font="Wingdings" w:char="F0E0"/>
      </w:r>
      <w:r w:rsidRPr="00086BAE">
        <w:rPr>
          <w:highlight w:val="lightGray"/>
          <w:lang w:val="de-DE"/>
        </w:rPr>
        <w:t xml:space="preserve"> O</w:t>
      </w:r>
      <w:r w:rsidRPr="00086BAE">
        <w:rPr>
          <w:highlight w:val="lightGray"/>
          <w:vertAlign w:val="subscript"/>
          <w:lang w:val="de-DE"/>
        </w:rPr>
        <w:t>II</w:t>
      </w:r>
      <w:r w:rsidRPr="00086BAE">
        <w:rPr>
          <w:lang w:val="de-DE"/>
        </w:rPr>
        <w:t xml:space="preserve"> </w:t>
      </w:r>
      <w:r w:rsidRPr="00CE7127">
        <w:rPr>
          <w:sz w:val="18"/>
          <w:szCs w:val="18"/>
        </w:rPr>
        <w:sym w:font="Wingdings" w:char="F0E0"/>
      </w:r>
      <w:r w:rsidRPr="00086BAE">
        <w:rPr>
          <w:sz w:val="18"/>
          <w:szCs w:val="18"/>
          <w:lang w:val="de-DE"/>
        </w:rPr>
        <w:t xml:space="preserve"> </w:t>
      </w:r>
      <w:r>
        <w:rPr>
          <w:sz w:val="18"/>
          <w:szCs w:val="18"/>
          <w:lang w:val="de-DE"/>
        </w:rPr>
        <w:t xml:space="preserve">… </w:t>
      </w:r>
      <w:r w:rsidRPr="00CE7127">
        <w:rPr>
          <w:sz w:val="18"/>
          <w:szCs w:val="18"/>
        </w:rPr>
        <w:sym w:font="Wingdings" w:char="F0E0"/>
      </w:r>
      <w:r w:rsidRPr="00086BAE">
        <w:rPr>
          <w:sz w:val="18"/>
          <w:szCs w:val="18"/>
          <w:lang w:val="de-DE"/>
        </w:rPr>
        <w:t xml:space="preserve"> </w:t>
      </w:r>
      <w:proofErr w:type="spellStart"/>
      <w:r w:rsidRPr="00086BAE">
        <w:rPr>
          <w:highlight w:val="lightGray"/>
          <w:lang w:val="de-DE"/>
        </w:rPr>
        <w:t>S</w:t>
      </w:r>
      <w:r w:rsidRPr="00086BAE">
        <w:rPr>
          <w:highlight w:val="lightGray"/>
          <w:vertAlign w:val="subscript"/>
          <w:lang w:val="de-DE"/>
        </w:rPr>
        <w:t>n</w:t>
      </w:r>
      <w:proofErr w:type="spellEnd"/>
      <w:r w:rsidRPr="00086BAE">
        <w:rPr>
          <w:highlight w:val="lightGray"/>
          <w:lang w:val="de-DE"/>
        </w:rPr>
        <w:t xml:space="preserve"> </w:t>
      </w:r>
      <w:r w:rsidRPr="00086BAE">
        <w:rPr>
          <w:sz w:val="18"/>
          <w:szCs w:val="18"/>
          <w:highlight w:val="lightGray"/>
        </w:rPr>
        <w:sym w:font="Wingdings" w:char="F0E0"/>
      </w:r>
      <w:r w:rsidRPr="00086BAE">
        <w:rPr>
          <w:highlight w:val="lightGray"/>
          <w:lang w:val="de-DE"/>
        </w:rPr>
        <w:t xml:space="preserve"> T</w:t>
      </w:r>
      <w:r w:rsidRPr="00086BAE">
        <w:rPr>
          <w:highlight w:val="lightGray"/>
          <w:vertAlign w:val="subscript"/>
          <w:lang w:val="de-DE"/>
        </w:rPr>
        <w:t>2</w:t>
      </w:r>
      <w:r w:rsidRPr="00086BAE">
        <w:rPr>
          <w:highlight w:val="lightGray"/>
          <w:lang w:val="de-DE"/>
        </w:rPr>
        <w:t xml:space="preserve"> </w:t>
      </w:r>
      <w:r w:rsidRPr="00086BAE">
        <w:rPr>
          <w:sz w:val="18"/>
          <w:szCs w:val="18"/>
          <w:highlight w:val="lightGray"/>
        </w:rPr>
        <w:sym w:font="Wingdings" w:char="F0E0"/>
      </w:r>
      <w:r w:rsidRPr="00086BAE">
        <w:rPr>
          <w:highlight w:val="lightGray"/>
          <w:lang w:val="de-DE"/>
        </w:rPr>
        <w:t xml:space="preserve"> I</w:t>
      </w:r>
      <w:r w:rsidRPr="00086BAE">
        <w:rPr>
          <w:highlight w:val="lightGray"/>
          <w:vertAlign w:val="subscript"/>
          <w:lang w:val="de-DE"/>
        </w:rPr>
        <w:t>n</w:t>
      </w:r>
      <w:r w:rsidRPr="00086BAE">
        <w:rPr>
          <w:highlight w:val="lightGray"/>
          <w:lang w:val="de-DE"/>
        </w:rPr>
        <w:t xml:space="preserve"> </w:t>
      </w:r>
      <w:r w:rsidRPr="00086BAE">
        <w:rPr>
          <w:sz w:val="18"/>
          <w:szCs w:val="18"/>
          <w:highlight w:val="lightGray"/>
        </w:rPr>
        <w:sym w:font="Wingdings" w:char="F0E0"/>
      </w:r>
      <w:r w:rsidRPr="00086BAE">
        <w:rPr>
          <w:highlight w:val="lightGray"/>
          <w:lang w:val="de-DE"/>
        </w:rPr>
        <w:t xml:space="preserve"> O</w:t>
      </w:r>
      <w:r w:rsidRPr="00086BAE">
        <w:rPr>
          <w:highlight w:val="lightGray"/>
          <w:vertAlign w:val="subscript"/>
          <w:lang w:val="de-DE"/>
        </w:rPr>
        <w:t>n</w:t>
      </w:r>
    </w:p>
    <w:p w14:paraId="10D1C6D5" w14:textId="21DAF8EB" w:rsidR="00086BAE" w:rsidRDefault="00715EBE" w:rsidP="00086BAE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1A83CD4" wp14:editId="4EA2F2F5">
                <wp:simplePos x="0" y="0"/>
                <wp:positionH relativeFrom="column">
                  <wp:posOffset>873225</wp:posOffset>
                </wp:positionH>
                <wp:positionV relativeFrom="paragraph">
                  <wp:posOffset>109069</wp:posOffset>
                </wp:positionV>
                <wp:extent cx="842210" cy="280737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210" cy="280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45B4166" w14:textId="02188F8F" w:rsidR="00715EBE" w:rsidRDefault="00715EBE">
                            <w:r>
                              <w:t>repetition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1A83CD4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8" type="#_x0000_t202" style="position:absolute;margin-left:68.75pt;margin-top:8.6pt;width:66.3pt;height:22.1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" fillcolor="white [3201]" stroked="f" strokeweight=".5pt">
                <v:textbox>
                  <w:txbxContent>
                    <w:p w14:paraId="645B4166" w14:textId="02188F8F" w:rsidR="00715EBE" w:rsidRDefault="00715EBE">
                      <w:r>
                        <w:t>repetition</w:t>
                      </w:r>
                    </w:p>
                  </w:txbxContent>
                </v:textbox>
              </v:shape>
            </w:pict>
          </mc:Fallback>
        </mc:AlternateContent>
      </w:r>
    </w:p>
    <w:p w14:paraId="0D808F86" w14:textId="4FE9C52E" w:rsidR="00715EBE" w:rsidRDefault="00715EBE" w:rsidP="00086BAE">
      <w:pPr>
        <w:rPr>
          <w:lang w:val="de-DE"/>
        </w:rPr>
      </w:pPr>
    </w:p>
    <w:p w14:paraId="1E76B946" w14:textId="688C1AAC" w:rsidR="00715EBE" w:rsidRDefault="00715EBE" w:rsidP="00086BAE">
      <w:pPr>
        <w:rPr>
          <w:lang w:val="de-DE"/>
        </w:rPr>
      </w:pPr>
      <w:r>
        <w:rPr>
          <w:noProof/>
          <w:lang w:val="de-DE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0A7418F" wp14:editId="788EEDE3">
                <wp:simplePos x="0" y="0"/>
                <wp:positionH relativeFrom="column">
                  <wp:posOffset>2213276</wp:posOffset>
                </wp:positionH>
                <wp:positionV relativeFrom="paragraph">
                  <wp:posOffset>107917</wp:posOffset>
                </wp:positionV>
                <wp:extent cx="842210" cy="280737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2210" cy="28073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C33AE8" w14:textId="6E53508D" w:rsidR="00715EBE" w:rsidRDefault="00715EBE" w:rsidP="00715EBE">
                            <w:r>
                              <w:t>trial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A7418F" id="Text Box 4" o:spid="_x0000_s1029" type="#_x0000_t202" style="position:absolute;margin-left:174.25pt;margin-top:8.5pt;width:66.3pt;height:22.1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" fillcolor="white [3201]" stroked="f" strokeweight=".5pt">
                <v:textbox>
                  <w:txbxContent>
                    <w:p w14:paraId="29C33AE8" w14:textId="6E53508D" w:rsidR="00715EBE" w:rsidRDefault="00715EBE" w:rsidP="00715EBE">
                      <w:r>
                        <w:t>trial</w:t>
                      </w:r>
                    </w:p>
                  </w:txbxContent>
                </v:textbox>
              </v:shape>
            </w:pict>
          </mc:Fallback>
        </mc:AlternateContent>
      </w:r>
    </w:p>
    <w:p w14:paraId="00D8154C" w14:textId="0D462DD5" w:rsidR="00715EBE" w:rsidRDefault="00715EBE" w:rsidP="00086BAE">
      <w:pPr>
        <w:rPr>
          <w:lang w:val="de-DE"/>
        </w:rPr>
      </w:pPr>
    </w:p>
    <w:p w14:paraId="5858FA8D" w14:textId="77777777" w:rsidR="00715EBE" w:rsidRDefault="00715EBE" w:rsidP="00086BAE">
      <w:pPr>
        <w:rPr>
          <w:lang w:val="de-DE"/>
        </w:rPr>
      </w:pPr>
    </w:p>
    <w:p w14:paraId="2D64EC41" w14:textId="46F5E5EB" w:rsidR="00715EBE" w:rsidRDefault="00F47C10" w:rsidP="00086BAE">
      <w:r>
        <w:t>Each</w:t>
      </w:r>
      <w:r w:rsidR="00715EBE">
        <w:t xml:space="preserve"> single session may in turn consist of </w:t>
      </w:r>
      <w:r>
        <w:t>a number of</w:t>
      </w:r>
      <w:r w:rsidR="00715EBE">
        <w:t xml:space="preserve"> trials </w:t>
      </w:r>
      <w:r>
        <w:t>that again consist of a number of repetitions after each single habituation and maze walk.</w:t>
      </w:r>
    </w:p>
    <w:p w14:paraId="05FFE8C9" w14:textId="77777777" w:rsidR="00715EBE" w:rsidRDefault="00715EBE" w:rsidP="00086BAE"/>
    <w:p w14:paraId="0A0A84BC" w14:textId="29783055" w:rsidR="00086BAE" w:rsidRPr="00086BAE" w:rsidRDefault="00F47C10" w:rsidP="00086BAE">
      <w:r>
        <w:t xml:space="preserve">While some of these processes and their sequence need to be </w:t>
      </w:r>
      <w:r w:rsidR="005051F0">
        <w:t>predefined</w:t>
      </w:r>
      <w:r>
        <w:t xml:space="preserve"> for each experiment, a number of parameters can be easily changed to adapt a given experiment template to </w:t>
      </w:r>
      <w:r w:rsidR="005051F0">
        <w:t>different</w:t>
      </w:r>
      <w:r>
        <w:t xml:space="preserve"> condition</w:t>
      </w:r>
      <w:r w:rsidR="005051F0">
        <w:t>s</w:t>
      </w:r>
      <w:r>
        <w:t xml:space="preserve">. </w:t>
      </w:r>
      <w:r w:rsidR="005051F0">
        <w:t>The configuration file attached</w:t>
      </w:r>
      <w:r w:rsidR="00086BAE" w:rsidRPr="00F47C10">
        <w:rPr>
          <w:highlight w:val="yellow"/>
        </w:rPr>
        <w:t xml:space="preserve"> </w:t>
      </w:r>
      <w:r w:rsidR="005051F0">
        <w:rPr>
          <w:highlight w:val="yellow"/>
        </w:rPr>
        <w:t>(</w:t>
      </w:r>
      <w:proofErr w:type="spellStart"/>
      <w:proofErr w:type="gramStart"/>
      <w:r w:rsidR="00086BAE" w:rsidRPr="00F47C10">
        <w:rPr>
          <w:highlight w:val="yellow"/>
        </w:rPr>
        <w:t>experiment.yaml</w:t>
      </w:r>
      <w:proofErr w:type="spellEnd"/>
      <w:proofErr w:type="gramEnd"/>
      <w:r w:rsidR="005051F0">
        <w:rPr>
          <w:highlight w:val="yellow"/>
        </w:rPr>
        <w:t xml:space="preserve">) </w:t>
      </w:r>
      <w:r w:rsidR="00086BAE" w:rsidRPr="00F47C10">
        <w:rPr>
          <w:highlight w:val="yellow"/>
        </w:rPr>
        <w:t>can be opened with any text editor</w:t>
      </w:r>
      <w:r w:rsidR="00715EBE" w:rsidRPr="00F47C10">
        <w:rPr>
          <w:highlight w:val="yellow"/>
        </w:rPr>
        <w:t>, preferable by right click &gt; open with &gt; Editor</w:t>
      </w:r>
      <w:r>
        <w:rPr>
          <w:highlight w:val="yellow"/>
        </w:rPr>
        <w:t xml:space="preserve"> or </w:t>
      </w:r>
      <w:r w:rsidR="00715EBE" w:rsidRPr="00F47C10">
        <w:rPr>
          <w:highlight w:val="yellow"/>
        </w:rPr>
        <w:t>Notepad++</w:t>
      </w:r>
      <w:r w:rsidR="005051F0">
        <w:t xml:space="preserve">, and contains a number of useful parameters to configure each individual trial, session and condition. </w:t>
      </w:r>
    </w:p>
    <w:sectPr w:rsidR="00086BAE" w:rsidRPr="00086BAE" w:rsidSect="006C7D7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0124B7"/>
    <w:multiLevelType w:val="hybridMultilevel"/>
    <w:tmpl w:val="8422B6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53317E"/>
    <w:multiLevelType w:val="hybridMultilevel"/>
    <w:tmpl w:val="F42832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C04"/>
    <w:rsid w:val="00086BAE"/>
    <w:rsid w:val="002867EF"/>
    <w:rsid w:val="00295A9D"/>
    <w:rsid w:val="005051F0"/>
    <w:rsid w:val="00660E86"/>
    <w:rsid w:val="006C7D70"/>
    <w:rsid w:val="00715EBE"/>
    <w:rsid w:val="00A21C04"/>
    <w:rsid w:val="00AE0095"/>
    <w:rsid w:val="00CE7127"/>
    <w:rsid w:val="00D933F4"/>
    <w:rsid w:val="00F47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B1D825"/>
  <w15:chartTrackingRefBased/>
  <w15:docId w15:val="{811D9766-E8DD-A144-8103-3C211A93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7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Hidalgo Gadea</dc:creator>
  <cp:keywords/>
  <dc:description/>
  <cp:lastModifiedBy>Guillermo Hidalgo Gadea</cp:lastModifiedBy>
  <cp:revision>1</cp:revision>
  <dcterms:created xsi:type="dcterms:W3CDTF">2021-03-10T09:36:00Z</dcterms:created>
  <dcterms:modified xsi:type="dcterms:W3CDTF">2021-03-10T14:33:00Z</dcterms:modified>
</cp:coreProperties>
</file>