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Brandon Caroca Morales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21.314.368-9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Carlos Gabriel Berrios</w:t>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21.235.730-8</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 </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Guillermo  Maldonado Espinoza</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21.307.963-8</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Melipilla </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i w:val="1"/>
                <w:sz w:val="20"/>
                <w:szCs w:val="20"/>
                <w:rtl w:val="0"/>
              </w:rPr>
              <w:t xml:space="preserve">Sistema de automatización de ganado.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b w:val="1"/>
              </w:rPr>
            </w:pPr>
            <w:r w:rsidDel="00000000" w:rsidR="00000000" w:rsidRPr="00000000">
              <w:rPr>
                <w:rFonts w:ascii="Calibri" w:cs="Calibri" w:eastAsia="Calibri" w:hAnsi="Calibri"/>
                <w:color w:val="1f3864"/>
                <w:rtl w:val="0"/>
              </w:rPr>
              <w:t xml:space="preserve">Área (s) de desempeño(s)</w:t>
            </w:r>
            <w:r w:rsidDel="00000000" w:rsidR="00000000" w:rsidRPr="00000000">
              <w:rPr>
                <w:rtl w:val="0"/>
              </w:rPr>
            </w:r>
          </w:p>
          <w:p w:rsidR="00000000" w:rsidDel="00000000" w:rsidP="00000000" w:rsidRDefault="00000000" w:rsidRPr="00000000" w14:paraId="0000002F">
            <w:pPr>
              <w:rPr>
                <w:color w:val="1f3864"/>
              </w:rPr>
            </w:pPr>
            <w:r w:rsidDel="00000000" w:rsidR="00000000" w:rsidRPr="00000000">
              <w:rPr>
                <w:rtl w:val="0"/>
              </w:rPr>
            </w:r>
          </w:p>
        </w:tc>
        <w:tc>
          <w:tcPr>
            <w:vAlign w:val="center"/>
          </w:tcPr>
          <w:p w:rsidR="00000000" w:rsidDel="00000000" w:rsidP="00000000" w:rsidRDefault="00000000" w:rsidRPr="00000000" w14:paraId="00000030">
            <w:pPr>
              <w:rPr>
                <w:b w:val="1"/>
              </w:rPr>
            </w:pPr>
            <w:r w:rsidDel="00000000" w:rsidR="00000000" w:rsidRPr="00000000">
              <w:rPr>
                <w:i w:val="1"/>
                <w:sz w:val="20"/>
                <w:szCs w:val="20"/>
                <w:rtl w:val="0"/>
              </w:rPr>
              <w:t xml:space="preserve">desarrollo web, base de datos, 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rPr>
                <w:b w:val="1"/>
              </w:rPr>
            </w:pPr>
            <w:r w:rsidDel="00000000" w:rsidR="00000000" w:rsidRPr="00000000">
              <w:rPr>
                <w:i w:val="1"/>
                <w:sz w:val="20"/>
                <w:szCs w:val="20"/>
                <w:rtl w:val="0"/>
              </w:rPr>
              <w:t xml:space="preserve">desarrollo de software, creación de modelos de datos, programación de base de datos.</w:t>
            </w: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Se busca automatizar el sistema ganadero de la escuela “Menesiano culipran” de forma tradicional a digital, optimizando el tiempo y visualizando los datos de los animales que poseen, esto es importante debido a que se nos entrega la posibilidad de aplicar los conocimientos aprendidos durante el cruzamiento de la carrera, entregando una solución real, aplicando un desarrollo de software, además de la aplicación de base de datos. Esto se sitúa en la escuela agrícola Menesiano culipran, influyendo entre los alumnos y profesores que participan en este.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Este tema fue elegido debido a que aborda los intereses y fortalezas de los miembros del equipo, pues es una necesidad que se enfrenta la escuela. Se encuentra en la Región Metropolitana, en la ciudad de Melipilla, en la escuela menesiana culipran.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Para el colegio menesiano esto representa una oportunidad de actualizar su método de trabajo a uno más moderno  y organizado, permitiendo una mayor velocidad a la hora de realizar registros, una mayor seguridad a la hora de manejar los datos y la posibilidad de generar informes con la información que necesiten.</w:t>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Sistema web para la gestión de diferentes animales de granja, entre ellos, vacas, cerdos, ovejas y pollos. El sistema también deberá ser capaz de gestionar la producción de la granja y generar informes útiles para el cliente.</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Debe ser hecho a medida del sistema de trabajo actual del cliente, facilitando la adaptación de los usuarios finales.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El proyecto se relaciona con el perfil de egreso de forma que aborda la necesidad de diseñar y implementar una solución informática  eficiente para la gestión de datos agrícolas ganaderos, este proceso implica la selección y aplicación de tecnologías adecuadas en uso de metodologías ágiles de desarrollo y solución de los problemas que enfrenta la escuela, cumpliendo con los principales objetivos del perfil.</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Las competencias son esenciales para resolver la problemática, pues el diseño de soluciones informáticas es clave para crear un sistema robusto y eficiente, un realizar un sistema que permita el manejo de datos de los animales, permiten colaborar eficazmente con los profesores encargados del área ganadera de la escuela garantizando que la solución informática cumpla con sus necesidades específicas, poder construir un sistema de acuerdo a un diseño definido y escalable con el tiempo.</w:t>
            </w:r>
            <w:r w:rsidDel="00000000" w:rsidR="00000000" w:rsidRPr="00000000">
              <w:rPr>
                <w:rtl w:val="0"/>
              </w:rPr>
            </w:r>
          </w:p>
        </w:tc>
      </w:tr>
      <w:tr>
        <w:trPr>
          <w:cantSplit w:val="0"/>
          <w:trHeight w:val="4283.557942708333"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spacing w:after="240" w:before="240" w:lineRule="auto"/>
              <w:jc w:val="both"/>
              <w:rPr>
                <w:i w:val="1"/>
                <w:sz w:val="20"/>
                <w:szCs w:val="20"/>
              </w:rPr>
            </w:pPr>
            <w:r w:rsidDel="00000000" w:rsidR="00000000" w:rsidRPr="00000000">
              <w:rPr>
                <w:i w:val="1"/>
                <w:sz w:val="20"/>
                <w:szCs w:val="20"/>
                <w:rtl w:val="0"/>
              </w:rPr>
              <w:t xml:space="preserve">Nuestro</w:t>
            </w:r>
            <w:r w:rsidDel="00000000" w:rsidR="00000000" w:rsidRPr="00000000">
              <w:rPr>
                <w:i w:val="1"/>
                <w:sz w:val="20"/>
                <w:szCs w:val="20"/>
                <w:rtl w:val="0"/>
              </w:rPr>
              <w:t xml:space="preserve"> interés profesional se centra en el desarrollo y gestión de soluciones informáticas integrales, que abarcan desde la administración de bases de datos hasta la implementación de sistemas que optimicen procesos de negocio. En este contexto, el Proyecto APT de crear una página web para el control de animales en una escuela ganadera se alinea perfectamente con mis intereses.</w:t>
            </w:r>
          </w:p>
          <w:p w:rsidR="00000000" w:rsidDel="00000000" w:rsidP="00000000" w:rsidRDefault="00000000" w:rsidRPr="00000000" w14:paraId="00000045">
            <w:pPr>
              <w:spacing w:after="240" w:before="240" w:lineRule="auto"/>
              <w:jc w:val="both"/>
              <w:rPr>
                <w:i w:val="1"/>
                <w:sz w:val="20"/>
                <w:szCs w:val="20"/>
              </w:rPr>
            </w:pPr>
            <w:r w:rsidDel="00000000" w:rsidR="00000000" w:rsidRPr="00000000">
              <w:rPr>
                <w:i w:val="1"/>
                <w:sz w:val="20"/>
                <w:szCs w:val="20"/>
                <w:rtl w:val="0"/>
              </w:rPr>
              <w:t xml:space="preserve">Este proyecto me permitirá aplicar mis conocimientos en administración de ambientes, desarrollo de software, y modelado de datos. Desarrollar esta solución no solo refleja mi capacidad para crear y gestionar sistemas complejos, sino que también contribuirá a mi crecimiento profesional al desafiarme a integrar técnicas avanzadas de desarrollo y seguridad en un entorno real. Además, la experiencia adquirida en este proyecto será valiosa para gestionar futuros proyectos y ofrecer soluciones informáticas efectivas y adaptadas a las necesidades específicas de las organizaciones.</w:t>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El proyecto APT es factible debido a que: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La duración del proyecto es de 18 meses, más que suficiente para completar el desarrollo de la solución.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Las horas dedicadas al proyecto son de 5 a 6 horas diarias.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Los costos necesarios son muy bajos y disponemos de todo lo necesario para el desarrollo.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el equipo de desarrollo domina las competencias necesarias para llevar a cabo el proyecto.</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Sistema web de gestión de ganado que permite registrar datos de los animales y su producción a la vez que permite la generación de reportes y análisis de datos.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modelo de base de datos</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autentificación de usuarios</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integración de composer y APIs</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modulo de gestion bovina</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módulo de gestión ovina</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modulo de gestion porcina</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módulo de lotes</w:t>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modulo de animales de trabajo</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generación de reportes</w:t>
            </w:r>
          </w:p>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diferenciación de usuarios</w:t>
            </w:r>
          </w:p>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modulo de gestion de produccion</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visualización de datos</w:t>
            </w: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i w:val="1"/>
                <w:color w:val="548dd4"/>
                <w:sz w:val="20"/>
                <w:szCs w:val="20"/>
              </w:rPr>
            </w:pPr>
            <w:r w:rsidDel="00000000" w:rsidR="00000000" w:rsidRPr="00000000">
              <w:rPr>
                <w:rtl w:val="0"/>
              </w:rPr>
            </w:r>
          </w:p>
          <w:p w:rsidR="00000000" w:rsidDel="00000000" w:rsidP="00000000" w:rsidRDefault="00000000" w:rsidRPr="00000000" w14:paraId="00000067">
            <w:pPr>
              <w:jc w:val="both"/>
              <w:rPr>
                <w:i w:val="1"/>
              </w:rPr>
            </w:pPr>
            <w:r w:rsidDel="00000000" w:rsidR="00000000" w:rsidRPr="00000000">
              <w:rPr>
                <w:i w:val="1"/>
                <w:rtl w:val="0"/>
              </w:rPr>
              <w:t xml:space="preserve">El proyecto será desarrollado con la metodología scrum, esto para beneficiarnos de la agilidad y flexibilidad de esta metodología junto con el feedback regular, lo cual  nos facilitara la creación de un software personalizado para el cliente, el cual se adapte a su método de trabajo y no al revés.</w:t>
            </w:r>
          </w:p>
          <w:p w:rsidR="00000000" w:rsidDel="00000000" w:rsidP="00000000" w:rsidRDefault="00000000" w:rsidRPr="00000000" w14:paraId="00000068">
            <w:pPr>
              <w:jc w:val="both"/>
              <w:rPr>
                <w:i w:val="1"/>
              </w:rPr>
            </w:pPr>
            <w:r w:rsidDel="00000000" w:rsidR="00000000" w:rsidRPr="00000000">
              <w:rPr>
                <w:rtl w:val="0"/>
              </w:rPr>
            </w:r>
          </w:p>
          <w:p w:rsidR="00000000" w:rsidDel="00000000" w:rsidP="00000000" w:rsidRDefault="00000000" w:rsidRPr="00000000" w14:paraId="00000069">
            <w:pPr>
              <w:jc w:val="both"/>
              <w:rPr>
                <w:i w:val="1"/>
              </w:rPr>
            </w:pPr>
            <w:r w:rsidDel="00000000" w:rsidR="00000000" w:rsidRPr="00000000">
              <w:rPr>
                <w:i w:val="1"/>
                <w:rtl w:val="0"/>
              </w:rPr>
              <w:t xml:space="preserve">roles</w:t>
            </w:r>
          </w:p>
          <w:p w:rsidR="00000000" w:rsidDel="00000000" w:rsidP="00000000" w:rsidRDefault="00000000" w:rsidRPr="00000000" w14:paraId="0000006A">
            <w:pPr>
              <w:jc w:val="both"/>
              <w:rPr>
                <w:i w:val="1"/>
              </w:rPr>
            </w:pPr>
            <w:r w:rsidDel="00000000" w:rsidR="00000000" w:rsidRPr="00000000">
              <w:rPr>
                <w:i w:val="1"/>
                <w:rtl w:val="0"/>
              </w:rPr>
              <w:t xml:space="preserve">product owner: Guillermo Maldonado</w:t>
            </w:r>
          </w:p>
          <w:p w:rsidR="00000000" w:rsidDel="00000000" w:rsidP="00000000" w:rsidRDefault="00000000" w:rsidRPr="00000000" w14:paraId="0000006B">
            <w:pPr>
              <w:jc w:val="both"/>
              <w:rPr>
                <w:i w:val="1"/>
              </w:rPr>
            </w:pPr>
            <w:r w:rsidDel="00000000" w:rsidR="00000000" w:rsidRPr="00000000">
              <w:rPr>
                <w:i w:val="1"/>
                <w:rtl w:val="0"/>
              </w:rPr>
              <w:t xml:space="preserve">scrum master: Carlos Berrios</w:t>
            </w:r>
          </w:p>
          <w:p w:rsidR="00000000" w:rsidDel="00000000" w:rsidP="00000000" w:rsidRDefault="00000000" w:rsidRPr="00000000" w14:paraId="0000006C">
            <w:pPr>
              <w:jc w:val="both"/>
              <w:rPr>
                <w:rFonts w:ascii="Calibri" w:cs="Calibri" w:eastAsia="Calibri" w:hAnsi="Calibri"/>
                <w:i w:val="1"/>
                <w:color w:val="ff0000"/>
                <w:sz w:val="18"/>
                <w:szCs w:val="18"/>
              </w:rPr>
            </w:pPr>
            <w:r w:rsidDel="00000000" w:rsidR="00000000" w:rsidRPr="00000000">
              <w:rPr>
                <w:i w:val="1"/>
                <w:rtl w:val="0"/>
              </w:rPr>
              <w:t xml:space="preserve">equipo de trabajo: Brandon Caroca</w:t>
            </w:r>
            <w:r w:rsidDel="00000000" w:rsidR="00000000" w:rsidRPr="00000000">
              <w:rPr>
                <w:rtl w:val="0"/>
              </w:rPr>
            </w:r>
          </w:p>
        </w:tc>
      </w:tr>
    </w:tbl>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679.2431640625"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ganado</w:t>
            </w: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i w:val="1"/>
              </w:rPr>
            </w:pPr>
            <w:r w:rsidDel="00000000" w:rsidR="00000000" w:rsidRPr="00000000">
              <w:rPr>
                <w:i w:val="1"/>
                <w:rtl w:val="0"/>
              </w:rPr>
              <w:t xml:space="preserve">distintas funciones relacionadas al registro del ganado, incluyendo vacunos, porcinos y ovinos.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lotes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funcionalidades de gestión de lotes de animales, principalmente gallinas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reportes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sistema de generación de reportes para el ganado y pollos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módulos de gestión de producción</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funcionalidades de registro de productividad de la granja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 final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cierre del proyecto</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800"/>
        <w:gridCol w:w="1590"/>
        <w:gridCol w:w="1335"/>
        <w:gridCol w:w="1620"/>
        <w:gridCol w:w="1530"/>
        <w:gridCol w:w="1575"/>
        <w:tblGridChange w:id="0">
          <w:tblGrid>
            <w:gridCol w:w="1575"/>
            <w:gridCol w:w="1800"/>
            <w:gridCol w:w="1590"/>
            <w:gridCol w:w="1335"/>
            <w:gridCol w:w="1620"/>
            <w:gridCol w:w="1530"/>
            <w:gridCol w:w="1575"/>
          </w:tblGrid>
        </w:tblGridChange>
      </w:tblGrid>
      <w:tr>
        <w:trPr>
          <w:cantSplit w:val="0"/>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gestión de proyectos informáticos</w:t>
            </w:r>
          </w:p>
        </w:tc>
        <w:tc>
          <w:tcPr>
            <w:tcBorders>
              <w:top w:color="bfbfbf"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i w:val="1"/>
                <w:sz w:val="24"/>
                <w:szCs w:val="24"/>
                <w:rtl w:val="0"/>
              </w:rPr>
              <w:t xml:space="preserve">toma de requerimientos</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entrevistar  a  los stakeholders para obtener los requerimientos del sistema.</w:t>
            </w:r>
          </w:p>
        </w:tc>
        <w:tc>
          <w:tcPr/>
          <w:p w:rsidR="00000000" w:rsidDel="00000000" w:rsidP="00000000" w:rsidRDefault="00000000" w:rsidRPr="00000000" w14:paraId="000000B2">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4">
            <w:pPr>
              <w:jc w:val="both"/>
              <w:rPr>
                <w:i w:val="1"/>
                <w:color w:val="434343"/>
                <w:sz w:val="18"/>
                <w:szCs w:val="18"/>
              </w:rPr>
            </w:pPr>
            <w:r w:rsidDel="00000000" w:rsidR="00000000" w:rsidRPr="00000000">
              <w:rPr>
                <w:i w:val="1"/>
                <w:color w:val="434343"/>
                <w:sz w:val="18"/>
                <w:szCs w:val="18"/>
                <w:rtl w:val="0"/>
              </w:rPr>
              <w:t xml:space="preserve">Carlos Berrios</w:t>
            </w:r>
          </w:p>
        </w:tc>
        <w:tc>
          <w:tcPr/>
          <w:p w:rsidR="00000000" w:rsidDel="00000000" w:rsidP="00000000" w:rsidRDefault="00000000" w:rsidRPr="00000000" w14:paraId="000000B5">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gestión de proyectos informáticos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análisis del caso</w:t>
            </w:r>
            <w:r w:rsidDel="00000000" w:rsidR="00000000" w:rsidRPr="00000000">
              <w:rPr>
                <w:rtl w:val="0"/>
              </w:rPr>
            </w:r>
          </w:p>
        </w:tc>
        <w:tc>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realizar un análisis general del caso para determinar los objetivos</w:t>
            </w:r>
          </w:p>
        </w:tc>
        <w:tc>
          <w:tcPr/>
          <w:p w:rsidR="00000000" w:rsidDel="00000000" w:rsidP="00000000" w:rsidRDefault="00000000" w:rsidRPr="00000000" w14:paraId="000000B9">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B">
            <w:pPr>
              <w:jc w:val="both"/>
              <w:rPr>
                <w:i w:val="1"/>
                <w:color w:val="434343"/>
                <w:sz w:val="18"/>
                <w:szCs w:val="18"/>
              </w:rPr>
            </w:pPr>
            <w:r w:rsidDel="00000000" w:rsidR="00000000" w:rsidRPr="00000000">
              <w:rPr>
                <w:i w:val="1"/>
                <w:color w:val="434343"/>
                <w:sz w:val="18"/>
                <w:szCs w:val="18"/>
                <w:rtl w:val="0"/>
              </w:rPr>
              <w:t xml:space="preserve">Guillermo Maldonado</w:t>
            </w:r>
          </w:p>
        </w:tc>
        <w:tc>
          <w:tcPr/>
          <w:p w:rsidR="00000000" w:rsidDel="00000000" w:rsidP="00000000" w:rsidRDefault="00000000" w:rsidRPr="00000000" w14:paraId="000000BC">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gestión de proyectos informáticos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Epicas y historias de usuario</w:t>
            </w:r>
            <w:r w:rsidDel="00000000" w:rsidR="00000000" w:rsidRPr="00000000">
              <w:rPr>
                <w:rtl w:val="0"/>
              </w:rPr>
            </w:r>
          </w:p>
        </w:tc>
        <w:tc>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en base a la toma de requerimientos, determinar las épicas y las historias de usuario</w:t>
            </w:r>
          </w:p>
        </w:tc>
        <w:tc>
          <w:tcPr/>
          <w:p w:rsidR="00000000" w:rsidDel="00000000" w:rsidP="00000000" w:rsidRDefault="00000000" w:rsidRPr="00000000" w14:paraId="000000C0">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2">
            <w:pPr>
              <w:jc w:val="both"/>
              <w:rPr>
                <w:i w:val="1"/>
                <w:color w:val="434343"/>
                <w:sz w:val="18"/>
                <w:szCs w:val="18"/>
              </w:rPr>
            </w:pPr>
            <w:r w:rsidDel="00000000" w:rsidR="00000000" w:rsidRPr="00000000">
              <w:rPr>
                <w:i w:val="1"/>
                <w:color w:val="434343"/>
                <w:sz w:val="18"/>
                <w:szCs w:val="18"/>
                <w:rtl w:val="0"/>
              </w:rPr>
              <w:t xml:space="preserve">Guillermo Maldonado</w:t>
            </w:r>
          </w:p>
        </w:tc>
        <w:tc>
          <w:tcPr/>
          <w:p w:rsidR="00000000" w:rsidDel="00000000" w:rsidP="00000000" w:rsidRDefault="00000000" w:rsidRPr="00000000" w14:paraId="000000C3">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gestión de proyectos informáticos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Kick off</w:t>
            </w:r>
            <w:r w:rsidDel="00000000" w:rsidR="00000000" w:rsidRPr="00000000">
              <w:rPr>
                <w:rtl w:val="0"/>
              </w:rPr>
            </w:r>
          </w:p>
        </w:tc>
        <w:tc>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reunión inicial </w:t>
            </w:r>
          </w:p>
        </w:tc>
        <w:tc>
          <w:tcPr/>
          <w:p w:rsidR="00000000" w:rsidDel="00000000" w:rsidP="00000000" w:rsidRDefault="00000000" w:rsidRPr="00000000" w14:paraId="000000C7">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9">
            <w:pPr>
              <w:jc w:val="both"/>
              <w:rPr>
                <w:i w:val="1"/>
                <w:color w:val="434343"/>
                <w:sz w:val="18"/>
                <w:szCs w:val="18"/>
              </w:rPr>
            </w:pPr>
            <w:r w:rsidDel="00000000" w:rsidR="00000000" w:rsidRPr="00000000">
              <w:rPr>
                <w:i w:val="1"/>
                <w:color w:val="434343"/>
                <w:sz w:val="18"/>
                <w:szCs w:val="18"/>
                <w:rtl w:val="0"/>
              </w:rPr>
              <w:t xml:space="preserve">Carlos Berrios</w:t>
            </w:r>
          </w:p>
        </w:tc>
        <w:tc>
          <w:tcPr/>
          <w:p w:rsidR="00000000" w:rsidDel="00000000" w:rsidP="00000000" w:rsidRDefault="00000000" w:rsidRPr="00000000" w14:paraId="000000CA">
            <w:pPr>
              <w:jc w:val="both"/>
              <w:rPr>
                <w:i w:val="1"/>
                <w:sz w:val="18"/>
                <w:szCs w:val="18"/>
              </w:rPr>
            </w:pPr>
            <w:r w:rsidDel="00000000" w:rsidR="00000000" w:rsidRPr="00000000">
              <w:rPr>
                <w:rtl w:val="0"/>
              </w:rPr>
            </w:r>
          </w:p>
        </w:tc>
      </w:tr>
      <w:tr>
        <w:trPr>
          <w:cantSplit w:val="0"/>
          <w:trHeight w:val="422.373046875" w:hRule="atLeast"/>
          <w:tblHeader w:val="0"/>
        </w:trPr>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gestión de proyectos informáticos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mockup</w:t>
            </w:r>
            <w:r w:rsidDel="00000000" w:rsidR="00000000" w:rsidRPr="00000000">
              <w:rPr>
                <w:rtl w:val="0"/>
              </w:rPr>
            </w:r>
          </w:p>
        </w:tc>
        <w:tc>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prototipo del sistema</w:t>
            </w:r>
          </w:p>
        </w:tc>
        <w:tc>
          <w:tcPr/>
          <w:p w:rsidR="00000000" w:rsidDel="00000000" w:rsidP="00000000" w:rsidRDefault="00000000" w:rsidRPr="00000000" w14:paraId="000000CE">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0">
            <w:pPr>
              <w:jc w:val="both"/>
              <w:rPr>
                <w:i w:val="1"/>
                <w:color w:val="434343"/>
                <w:sz w:val="18"/>
                <w:szCs w:val="18"/>
              </w:rPr>
            </w:pPr>
            <w:r w:rsidDel="00000000" w:rsidR="00000000" w:rsidRPr="00000000">
              <w:rPr>
                <w:i w:val="1"/>
                <w:color w:val="434343"/>
                <w:sz w:val="18"/>
                <w:szCs w:val="18"/>
                <w:rtl w:val="0"/>
              </w:rPr>
              <w:t xml:space="preserve">Brandon Caroca</w:t>
            </w:r>
          </w:p>
        </w:tc>
        <w:tc>
          <w:tcPr/>
          <w:p w:rsidR="00000000" w:rsidDel="00000000" w:rsidP="00000000" w:rsidRDefault="00000000" w:rsidRPr="00000000" w14:paraId="000000D1">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gestión de proyectos informáticos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Diagrama de flujo</w:t>
            </w:r>
            <w:r w:rsidDel="00000000" w:rsidR="00000000" w:rsidRPr="00000000">
              <w:rPr>
                <w:rtl w:val="0"/>
              </w:rPr>
            </w:r>
          </w:p>
        </w:tc>
        <w:tc>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representación gráfica del funcionamiento del sistema</w:t>
            </w:r>
          </w:p>
        </w:tc>
        <w:tc>
          <w:tcPr/>
          <w:p w:rsidR="00000000" w:rsidDel="00000000" w:rsidP="00000000" w:rsidRDefault="00000000" w:rsidRPr="00000000" w14:paraId="000000D5">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7">
            <w:pPr>
              <w:jc w:val="both"/>
              <w:rPr>
                <w:i w:val="1"/>
                <w:color w:val="434343"/>
                <w:sz w:val="18"/>
                <w:szCs w:val="18"/>
              </w:rPr>
            </w:pPr>
            <w:r w:rsidDel="00000000" w:rsidR="00000000" w:rsidRPr="00000000">
              <w:rPr>
                <w:i w:val="1"/>
                <w:color w:val="434343"/>
                <w:sz w:val="18"/>
                <w:szCs w:val="18"/>
                <w:rtl w:val="0"/>
              </w:rPr>
              <w:t xml:space="preserve">Brandon Caroca</w:t>
            </w:r>
          </w:p>
        </w:tc>
        <w:tc>
          <w:tcPr/>
          <w:p w:rsidR="00000000" w:rsidDel="00000000" w:rsidP="00000000" w:rsidRDefault="00000000" w:rsidRPr="00000000" w14:paraId="000000D8">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gestión de proyectos informáticos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Mapa mental</w:t>
            </w:r>
            <w:r w:rsidDel="00000000" w:rsidR="00000000" w:rsidRPr="00000000">
              <w:rPr>
                <w:rtl w:val="0"/>
              </w:rPr>
            </w:r>
          </w:p>
        </w:tc>
        <w:tc>
          <w:tcPr/>
          <w:p w:rsidR="00000000" w:rsidDel="00000000" w:rsidP="00000000" w:rsidRDefault="00000000" w:rsidRPr="00000000" w14:paraId="000000DB">
            <w:pPr>
              <w:jc w:val="both"/>
              <w:rPr>
                <w:b w:val="1"/>
                <w:sz w:val="18"/>
                <w:szCs w:val="18"/>
              </w:rPr>
            </w:pPr>
            <w:r w:rsidDel="00000000" w:rsidR="00000000" w:rsidRPr="00000000">
              <w:rPr>
                <w:b w:val="1"/>
                <w:sz w:val="18"/>
                <w:szCs w:val="18"/>
                <w:rtl w:val="0"/>
              </w:rPr>
              <w:t xml:space="preserve">mapa de ideas generales del proyecto</w:t>
            </w:r>
          </w:p>
        </w:tc>
        <w:tc>
          <w:tcPr/>
          <w:p w:rsidR="00000000" w:rsidDel="00000000" w:rsidP="00000000" w:rsidRDefault="00000000" w:rsidRPr="00000000" w14:paraId="000000DC">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E">
            <w:pPr>
              <w:jc w:val="both"/>
              <w:rPr>
                <w:i w:val="1"/>
                <w:color w:val="434343"/>
                <w:sz w:val="18"/>
                <w:szCs w:val="18"/>
              </w:rPr>
            </w:pPr>
            <w:r w:rsidDel="00000000" w:rsidR="00000000" w:rsidRPr="00000000">
              <w:rPr>
                <w:i w:val="1"/>
                <w:color w:val="434343"/>
                <w:sz w:val="18"/>
                <w:szCs w:val="18"/>
                <w:rtl w:val="0"/>
              </w:rPr>
              <w:t xml:space="preserve">Brandon Caroca</w:t>
            </w:r>
          </w:p>
        </w:tc>
        <w:tc>
          <w:tcPr/>
          <w:p w:rsidR="00000000" w:rsidDel="00000000" w:rsidP="00000000" w:rsidRDefault="00000000" w:rsidRPr="00000000" w14:paraId="000000DF">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gestión de proyectos informáticos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4+1</w:t>
            </w:r>
            <w:r w:rsidDel="00000000" w:rsidR="00000000" w:rsidRPr="00000000">
              <w:rPr>
                <w:rtl w:val="0"/>
              </w:rPr>
            </w:r>
          </w:p>
        </w:tc>
        <w:tc>
          <w:tcPr/>
          <w:p w:rsidR="00000000" w:rsidDel="00000000" w:rsidP="00000000" w:rsidRDefault="00000000" w:rsidRPr="00000000" w14:paraId="000000E2">
            <w:pPr>
              <w:jc w:val="both"/>
              <w:rPr>
                <w:b w:val="1"/>
                <w:sz w:val="18"/>
                <w:szCs w:val="18"/>
              </w:rPr>
            </w:pPr>
            <w:r w:rsidDel="00000000" w:rsidR="00000000" w:rsidRPr="00000000">
              <w:rPr>
                <w:b w:val="1"/>
                <w:sz w:val="18"/>
                <w:szCs w:val="18"/>
                <w:rtl w:val="0"/>
              </w:rPr>
              <w:t xml:space="preserve">descripción del sistema desde diferentes puntos de vista</w:t>
            </w:r>
          </w:p>
        </w:tc>
        <w:tc>
          <w:tcPr/>
          <w:p w:rsidR="00000000" w:rsidDel="00000000" w:rsidP="00000000" w:rsidRDefault="00000000" w:rsidRPr="00000000" w14:paraId="000000E3">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5">
            <w:pPr>
              <w:jc w:val="both"/>
              <w:rPr>
                <w:i w:val="1"/>
                <w:color w:val="434343"/>
                <w:sz w:val="18"/>
                <w:szCs w:val="18"/>
              </w:rPr>
            </w:pPr>
            <w:r w:rsidDel="00000000" w:rsidR="00000000" w:rsidRPr="00000000">
              <w:rPr>
                <w:i w:val="1"/>
                <w:color w:val="434343"/>
                <w:sz w:val="18"/>
                <w:szCs w:val="18"/>
                <w:rtl w:val="0"/>
              </w:rPr>
              <w:t xml:space="preserve">Brandon Caroca</w:t>
            </w:r>
          </w:p>
        </w:tc>
        <w:tc>
          <w:tcPr/>
          <w:p w:rsidR="00000000" w:rsidDel="00000000" w:rsidP="00000000" w:rsidRDefault="00000000" w:rsidRPr="00000000" w14:paraId="000000E6">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creación de modelos de datos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creación de base de datos</w:t>
            </w:r>
            <w:r w:rsidDel="00000000" w:rsidR="00000000" w:rsidRPr="00000000">
              <w:rPr>
                <w:rtl w:val="0"/>
              </w:rPr>
            </w:r>
          </w:p>
        </w:tc>
        <w:tc>
          <w:tcPr/>
          <w:p w:rsidR="00000000" w:rsidDel="00000000" w:rsidP="00000000" w:rsidRDefault="00000000" w:rsidRPr="00000000" w14:paraId="000000E9">
            <w:pPr>
              <w:jc w:val="both"/>
              <w:rPr>
                <w:b w:val="1"/>
                <w:sz w:val="18"/>
                <w:szCs w:val="18"/>
              </w:rPr>
            </w:pPr>
            <w:r w:rsidDel="00000000" w:rsidR="00000000" w:rsidRPr="00000000">
              <w:rPr>
                <w:b w:val="1"/>
                <w:sz w:val="18"/>
                <w:szCs w:val="18"/>
                <w:rtl w:val="0"/>
              </w:rPr>
              <w:t xml:space="preserve">digitalización del manejo de datos actual del cliente.</w:t>
            </w:r>
          </w:p>
        </w:tc>
        <w:tc>
          <w:tcPr/>
          <w:p w:rsidR="00000000" w:rsidDel="00000000" w:rsidP="00000000" w:rsidRDefault="00000000" w:rsidRPr="00000000" w14:paraId="000000EA">
            <w:pPr>
              <w:jc w:val="both"/>
              <w:rPr>
                <w:rFonts w:ascii="Calibri" w:cs="Calibri" w:eastAsia="Calibri" w:hAnsi="Calibri"/>
                <w:i w:val="1"/>
                <w:sz w:val="18"/>
                <w:szCs w:val="18"/>
              </w:rPr>
            </w:pPr>
            <w:r w:rsidDel="00000000" w:rsidR="00000000" w:rsidRPr="00000000">
              <w:rPr>
                <w:i w:val="1"/>
                <w:sz w:val="18"/>
                <w:szCs w:val="18"/>
                <w:rtl w:val="0"/>
              </w:rPr>
              <w:t xml:space="preserve">hosting con soporte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b w:val="1"/>
                <w:color w:val="434343"/>
                <w:sz w:val="18"/>
                <w:szCs w:val="18"/>
              </w:rPr>
            </w:pPr>
            <w:r w:rsidDel="00000000" w:rsidR="00000000" w:rsidRPr="00000000">
              <w:rPr>
                <w:i w:val="1"/>
                <w:color w:val="434343"/>
                <w:sz w:val="18"/>
                <w:szCs w:val="18"/>
                <w:rtl w:val="0"/>
              </w:rPr>
              <w:t xml:space="preserve">Carlos Berrios</w:t>
            </w:r>
            <w:r w:rsidDel="00000000" w:rsidR="00000000" w:rsidRPr="00000000">
              <w:rPr>
                <w:rtl w:val="0"/>
              </w:rPr>
            </w:r>
          </w:p>
        </w:tc>
        <w:tc>
          <w:tcPr/>
          <w:p w:rsidR="00000000" w:rsidDel="00000000" w:rsidP="00000000" w:rsidRDefault="00000000" w:rsidRPr="00000000" w14:paraId="000000EE">
            <w:pPr>
              <w:jc w:val="both"/>
              <w:rPr>
                <w:b w:val="1"/>
                <w:sz w:val="18"/>
                <w:szCs w:val="18"/>
              </w:rPr>
            </w:pPr>
            <w:r w:rsidDel="00000000" w:rsidR="00000000" w:rsidRPr="00000000">
              <w:rPr>
                <w:i w:val="1"/>
                <w:sz w:val="18"/>
                <w:szCs w:val="18"/>
                <w:rtl w:val="0"/>
              </w:rPr>
              <w:t xml:space="preserve">el cliente proporcionó la documentación que utilizan actualmente, la cual es puede ser adaptada a una base de datos</w:t>
            </w: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autentificación de usuarios</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sz w:val="18"/>
                <w:szCs w:val="18"/>
              </w:rPr>
            </w:pPr>
            <w:r w:rsidDel="00000000" w:rsidR="00000000" w:rsidRPr="00000000">
              <w:rPr>
                <w:i w:val="1"/>
                <w:sz w:val="18"/>
                <w:szCs w:val="18"/>
                <w:rtl w:val="0"/>
              </w:rPr>
              <w:t xml:space="preserve">creación del login para la página</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4">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i w:val="1"/>
                <w:sz w:val="18"/>
                <w:szCs w:val="18"/>
                <w:rtl w:val="0"/>
              </w:rPr>
              <w:t xml:space="preserve">Guillermo maldonado</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uso de APIs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F8">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composer y APIs</w:t>
            </w:r>
          </w:p>
        </w:tc>
        <w:tc>
          <w:tcPr/>
          <w:p w:rsidR="00000000" w:rsidDel="00000000" w:rsidP="00000000" w:rsidRDefault="00000000" w:rsidRPr="00000000" w14:paraId="000000F9">
            <w:pPr>
              <w:jc w:val="both"/>
              <w:rPr>
                <w:rFonts w:ascii="Calibri" w:cs="Calibri" w:eastAsia="Calibri" w:hAnsi="Calibri"/>
                <w:i w:val="1"/>
                <w:sz w:val="18"/>
                <w:szCs w:val="18"/>
              </w:rPr>
            </w:pPr>
            <w:r w:rsidDel="00000000" w:rsidR="00000000" w:rsidRPr="00000000">
              <w:rPr>
                <w:i w:val="1"/>
                <w:sz w:val="18"/>
                <w:szCs w:val="18"/>
                <w:rtl w:val="0"/>
              </w:rPr>
              <w:t xml:space="preserve">instalación de composer en el proyecto e integración de APIs.</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sz w:val="18"/>
                <w:szCs w:val="18"/>
              </w:rPr>
            </w:pPr>
            <w:r w:rsidDel="00000000" w:rsidR="00000000" w:rsidRPr="00000000">
              <w:rPr>
                <w:i w:val="1"/>
                <w:sz w:val="18"/>
                <w:szCs w:val="18"/>
                <w:rtl w:val="0"/>
              </w:rPr>
              <w:t xml:space="preserve">hosting donde se aloja 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F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Guillermo Maldonado</w:t>
            </w:r>
          </w:p>
        </w:tc>
        <w:tc>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bovina</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sz w:val="18"/>
                <w:szCs w:val="18"/>
              </w:rPr>
            </w:pPr>
            <w:r w:rsidDel="00000000" w:rsidR="00000000" w:rsidRPr="00000000">
              <w:rPr>
                <w:i w:val="1"/>
                <w:sz w:val="18"/>
                <w:szCs w:val="18"/>
                <w:rtl w:val="0"/>
              </w:rPr>
              <w:t xml:space="preserve">sistema de registro de animales bovinos</w:t>
            </w:r>
            <w:r w:rsidDel="00000000" w:rsidR="00000000" w:rsidRPr="00000000">
              <w:rPr>
                <w:rtl w:val="0"/>
              </w:rPr>
            </w:r>
          </w:p>
        </w:tc>
        <w:tc>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hosting donde se aloja el proyecto</w:t>
            </w:r>
          </w:p>
        </w:tc>
        <w:tc>
          <w:tcPr>
            <w:tcBorders>
              <w:right w:color="ffffff" w:space="0" w:sz="4" w:val="single"/>
            </w:tcBorders>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carlos berrios</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módulo de gestión ovina</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sistema de registro de animales ovinos</w:t>
            </w:r>
            <w:r w:rsidDel="00000000" w:rsidR="00000000" w:rsidRPr="00000000">
              <w:rPr>
                <w:rtl w:val="0"/>
              </w:rPr>
            </w:r>
          </w:p>
        </w:tc>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hosting donde se aloja el proyecto</w:t>
            </w:r>
          </w:p>
        </w:tc>
        <w:tc>
          <w:tcPr>
            <w:tcBorders>
              <w:right w:color="ffffff" w:space="0" w:sz="4" w:val="single"/>
            </w:tcBorders>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i w:val="1"/>
                <w:sz w:val="18"/>
                <w:szCs w:val="18"/>
                <w:rtl w:val="0"/>
              </w:rPr>
              <w:t xml:space="preserve">brandon caroca</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porcina</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i w:val="1"/>
                <w:sz w:val="18"/>
                <w:szCs w:val="18"/>
                <w:rtl w:val="0"/>
              </w:rPr>
              <w:t xml:space="preserve">sistema de registro de animales porcinos</w:t>
            </w:r>
            <w:r w:rsidDel="00000000" w:rsidR="00000000" w:rsidRPr="00000000">
              <w:rPr>
                <w:rtl w:val="0"/>
              </w:rPr>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hosting donde se aloja el proyecto</w:t>
            </w:r>
          </w:p>
        </w:tc>
        <w:tc>
          <w:tcPr>
            <w:tcBorders>
              <w:right w:color="ffffff" w:space="0" w:sz="4" w:val="single"/>
            </w:tcBorders>
          </w:tcPr>
          <w:p w:rsidR="00000000" w:rsidDel="00000000" w:rsidP="00000000" w:rsidRDefault="00000000" w:rsidRPr="00000000" w14:paraId="00000113">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rFonts w:ascii="Calibri" w:cs="Calibri" w:eastAsia="Calibri" w:hAnsi="Calibri"/>
                <w:i w:val="1"/>
                <w:sz w:val="18"/>
                <w:szCs w:val="18"/>
              </w:rPr>
            </w:pPr>
            <w:r w:rsidDel="00000000" w:rsidR="00000000" w:rsidRPr="00000000">
              <w:rPr>
                <w:i w:val="1"/>
                <w:sz w:val="18"/>
                <w:szCs w:val="18"/>
                <w:rtl w:val="0"/>
              </w:rPr>
              <w:t xml:space="preserve">Carlos Berrios</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módulo de lotes</w:t>
            </w:r>
            <w:r w:rsidDel="00000000" w:rsidR="00000000" w:rsidRPr="00000000">
              <w:rPr>
                <w:rtl w:val="0"/>
              </w:rPr>
            </w:r>
          </w:p>
        </w:tc>
        <w:tc>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sistema de registro de lotes de animales pequeños(principalmente gallinas)</w:t>
            </w:r>
          </w:p>
        </w:tc>
        <w:tc>
          <w:tcPr/>
          <w:p w:rsidR="00000000" w:rsidDel="00000000" w:rsidP="00000000" w:rsidRDefault="00000000" w:rsidRPr="00000000" w14:paraId="0000011A">
            <w:pPr>
              <w:jc w:val="both"/>
              <w:rPr>
                <w:rFonts w:ascii="Calibri" w:cs="Calibri" w:eastAsia="Calibri" w:hAnsi="Calibri"/>
                <w:i w:val="1"/>
                <w:sz w:val="18"/>
                <w:szCs w:val="18"/>
              </w:rPr>
            </w:pPr>
            <w:r w:rsidDel="00000000" w:rsidR="00000000" w:rsidRPr="00000000">
              <w:rPr>
                <w:i w:val="1"/>
                <w:sz w:val="18"/>
                <w:szCs w:val="18"/>
                <w:rtl w:val="0"/>
              </w:rPr>
              <w:t xml:space="preserve">hosting donde se aloja 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11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C">
            <w:pPr>
              <w:jc w:val="both"/>
              <w:rPr>
                <w:rFonts w:ascii="Calibri" w:cs="Calibri" w:eastAsia="Calibri" w:hAnsi="Calibri"/>
                <w:i w:val="1"/>
                <w:sz w:val="18"/>
                <w:szCs w:val="18"/>
              </w:rPr>
            </w:pPr>
            <w:r w:rsidDel="00000000" w:rsidR="00000000" w:rsidRPr="00000000">
              <w:rPr>
                <w:i w:val="1"/>
                <w:sz w:val="18"/>
                <w:szCs w:val="18"/>
                <w:rtl w:val="0"/>
              </w:rPr>
              <w:t xml:space="preserve">Guillermo Maldonado</w:t>
            </w:r>
            <w:r w:rsidDel="00000000" w:rsidR="00000000" w:rsidRPr="00000000">
              <w:rPr>
                <w:rtl w:val="0"/>
              </w:rPr>
            </w:r>
          </w:p>
        </w:tc>
        <w:tc>
          <w:tcPr/>
          <w:p w:rsidR="00000000" w:rsidDel="00000000" w:rsidP="00000000" w:rsidRDefault="00000000" w:rsidRPr="00000000" w14:paraId="0000011D">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E">
            <w:pPr>
              <w:jc w:val="both"/>
              <w:rPr>
                <w:rFonts w:ascii="Calibri" w:cs="Calibri" w:eastAsia="Calibri" w:hAnsi="Calibri"/>
                <w:i w:val="1"/>
                <w:sz w:val="18"/>
                <w:szCs w:val="18"/>
              </w:rPr>
            </w:pPr>
            <w:r w:rsidDel="00000000" w:rsidR="00000000" w:rsidRPr="00000000">
              <w:rPr>
                <w:rtl w:val="0"/>
              </w:rPr>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1F">
            <w:pPr>
              <w:widowControl w:val="0"/>
              <w:spacing w:after="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20">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121">
            <w:pPr>
              <w:jc w:val="both"/>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2">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24">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18"/>
        <w:tblW w:w="994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600"/>
        <w:tblGridChange w:id="0">
          <w:tblGrid>
            <w:gridCol w:w="2325"/>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600"/>
          </w:tblGrid>
        </w:tblGridChange>
      </w:tblGrid>
      <w:tr>
        <w:trPr>
          <w:cantSplit w:val="0"/>
          <w:trHeight w:val="315" w:hRule="atLeast"/>
          <w:tblHeader w:val="0"/>
        </w:trPr>
        <w:tc>
          <w:tcPr>
            <w:vMerge w:val="restart"/>
            <w:tcBorders>
              <w:top w:color="bfbfbf" w:space="0" w:sz="6" w:val="single"/>
              <w:left w:color="bfbfbf" w:space="0" w:sz="6" w:val="single"/>
              <w:bottom w:color="bfbfbf" w:space="0" w:sz="6" w:val="single"/>
              <w:right w:color="bfbfbf"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2B">
            <w:pPr>
              <w:rPr>
                <w:b w:val="1"/>
                <w:sz w:val="16"/>
                <w:szCs w:val="16"/>
              </w:rPr>
            </w:pPr>
            <w:r w:rsidDel="00000000" w:rsidR="00000000" w:rsidRPr="00000000">
              <w:rPr>
                <w:b w:val="1"/>
                <w:sz w:val="16"/>
                <w:szCs w:val="16"/>
                <w:rtl w:val="0"/>
              </w:rPr>
              <w:t xml:space="preserve">Actividad</w:t>
            </w:r>
          </w:p>
        </w:tc>
        <w:tc>
          <w:tcPr>
            <w:gridSpan w:val="4"/>
            <w:tcBorders>
              <w:top w:color="bfbfbf" w:space="0" w:sz="6" w:val="single"/>
              <w:left w:color="cccccc" w:space="0" w:sz="6" w:val="single"/>
              <w:bottom w:color="bfbfbf" w:space="0" w:sz="6" w:val="single"/>
              <w:right w:color="bfbfbf"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2C">
            <w:pPr>
              <w:jc w:val="center"/>
              <w:rPr>
                <w:rFonts w:ascii="Arial" w:cs="Arial" w:eastAsia="Arial" w:hAnsi="Arial"/>
                <w:sz w:val="20"/>
                <w:szCs w:val="20"/>
              </w:rPr>
            </w:pPr>
            <w:r w:rsidDel="00000000" w:rsidR="00000000" w:rsidRPr="00000000">
              <w:rPr>
                <w:b w:val="1"/>
                <w:sz w:val="16"/>
                <w:szCs w:val="16"/>
                <w:rtl w:val="0"/>
              </w:rPr>
              <w:t xml:space="preserve">Fase 1</w:t>
            </w:r>
            <w:r w:rsidDel="00000000" w:rsidR="00000000" w:rsidRPr="00000000">
              <w:rPr>
                <w:rtl w:val="0"/>
              </w:rPr>
            </w:r>
          </w:p>
        </w:tc>
        <w:tc>
          <w:tcPr>
            <w:gridSpan w:val="12"/>
            <w:tcBorders>
              <w:top w:color="bfbfbf" w:space="0" w:sz="6" w:val="single"/>
              <w:left w:color="cccccc" w:space="0" w:sz="6" w:val="single"/>
              <w:bottom w:color="bfbfbf" w:space="0" w:sz="6" w:val="single"/>
              <w:right w:color="bfbfbf"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30">
            <w:pPr>
              <w:jc w:val="center"/>
              <w:rPr>
                <w:rFonts w:ascii="Arial" w:cs="Arial" w:eastAsia="Arial" w:hAnsi="Arial"/>
                <w:sz w:val="20"/>
                <w:szCs w:val="20"/>
              </w:rPr>
            </w:pPr>
            <w:r w:rsidDel="00000000" w:rsidR="00000000" w:rsidRPr="00000000">
              <w:rPr>
                <w:b w:val="1"/>
                <w:sz w:val="16"/>
                <w:szCs w:val="16"/>
                <w:rtl w:val="0"/>
              </w:rPr>
              <w:t xml:space="preserve">Fase 2</w:t>
            </w:r>
            <w:r w:rsidDel="00000000" w:rsidR="00000000" w:rsidRPr="00000000">
              <w:rPr>
                <w:rtl w:val="0"/>
              </w:rPr>
            </w:r>
          </w:p>
        </w:tc>
        <w:tc>
          <w:tcPr>
            <w:gridSpan w:val="3"/>
            <w:tcBorders>
              <w:top w:color="bfbfbf" w:space="0" w:sz="6" w:val="single"/>
              <w:left w:color="cccccc" w:space="0" w:sz="6" w:val="single"/>
              <w:bottom w:color="bfbfbf"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3C">
            <w:pPr>
              <w:jc w:val="center"/>
              <w:rPr>
                <w:rFonts w:ascii="Arial" w:cs="Arial" w:eastAsia="Arial" w:hAnsi="Arial"/>
                <w:sz w:val="20"/>
                <w:szCs w:val="20"/>
              </w:rPr>
            </w:pPr>
            <w:r w:rsidDel="00000000" w:rsidR="00000000" w:rsidRPr="00000000">
              <w:rPr>
                <w:b w:val="1"/>
                <w:sz w:val="16"/>
                <w:szCs w:val="16"/>
                <w:rtl w:val="0"/>
              </w:rPr>
              <w:t xml:space="preserve">Fase 3</w:t>
            </w:r>
            <w:r w:rsidDel="00000000" w:rsidR="00000000" w:rsidRPr="00000000">
              <w:rPr>
                <w:rtl w:val="0"/>
              </w:rPr>
            </w:r>
          </w:p>
        </w:tc>
      </w:tr>
      <w:tr>
        <w:trPr>
          <w:cantSplit w:val="0"/>
          <w:trHeight w:val="315" w:hRule="atLeast"/>
          <w:tblHeader w:val="0"/>
        </w:trPr>
        <w:tc>
          <w:tcPr>
            <w:vMerge w:val="continue"/>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0">
            <w:pPr>
              <w:jc w:val="center"/>
              <w:rPr>
                <w:rFonts w:ascii="Arial" w:cs="Arial" w:eastAsia="Arial" w:hAnsi="Arial"/>
                <w:sz w:val="20"/>
                <w:szCs w:val="20"/>
              </w:rPr>
            </w:pPr>
            <w:r w:rsidDel="00000000" w:rsidR="00000000" w:rsidRPr="00000000">
              <w:rPr>
                <w:b w:val="1"/>
                <w:sz w:val="16"/>
                <w:szCs w:val="16"/>
                <w:rtl w:val="0"/>
              </w:rPr>
              <w:t xml:space="preserve">S 1</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1">
            <w:pPr>
              <w:jc w:val="center"/>
              <w:rPr>
                <w:rFonts w:ascii="Arial" w:cs="Arial" w:eastAsia="Arial" w:hAnsi="Arial"/>
                <w:sz w:val="20"/>
                <w:szCs w:val="20"/>
              </w:rPr>
            </w:pPr>
            <w:r w:rsidDel="00000000" w:rsidR="00000000" w:rsidRPr="00000000">
              <w:rPr>
                <w:b w:val="1"/>
                <w:sz w:val="16"/>
                <w:szCs w:val="16"/>
                <w:rtl w:val="0"/>
              </w:rPr>
              <w:t xml:space="preserve">S 2</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2">
            <w:pPr>
              <w:jc w:val="center"/>
              <w:rPr>
                <w:rFonts w:ascii="Arial" w:cs="Arial" w:eastAsia="Arial" w:hAnsi="Arial"/>
                <w:sz w:val="20"/>
                <w:szCs w:val="20"/>
              </w:rPr>
            </w:pPr>
            <w:r w:rsidDel="00000000" w:rsidR="00000000" w:rsidRPr="00000000">
              <w:rPr>
                <w:b w:val="1"/>
                <w:sz w:val="16"/>
                <w:szCs w:val="16"/>
                <w:rtl w:val="0"/>
              </w:rPr>
              <w:t xml:space="preserve">S 3</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3">
            <w:pPr>
              <w:jc w:val="center"/>
              <w:rPr>
                <w:rFonts w:ascii="Arial" w:cs="Arial" w:eastAsia="Arial" w:hAnsi="Arial"/>
                <w:sz w:val="20"/>
                <w:szCs w:val="20"/>
              </w:rPr>
            </w:pPr>
            <w:r w:rsidDel="00000000" w:rsidR="00000000" w:rsidRPr="00000000">
              <w:rPr>
                <w:b w:val="1"/>
                <w:sz w:val="16"/>
                <w:szCs w:val="16"/>
                <w:rtl w:val="0"/>
              </w:rPr>
              <w:t xml:space="preserve">S 4</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4">
            <w:pPr>
              <w:jc w:val="center"/>
              <w:rPr>
                <w:rFonts w:ascii="Arial" w:cs="Arial" w:eastAsia="Arial" w:hAnsi="Arial"/>
                <w:sz w:val="20"/>
                <w:szCs w:val="20"/>
              </w:rPr>
            </w:pPr>
            <w:r w:rsidDel="00000000" w:rsidR="00000000" w:rsidRPr="00000000">
              <w:rPr>
                <w:b w:val="1"/>
                <w:sz w:val="16"/>
                <w:szCs w:val="16"/>
                <w:rtl w:val="0"/>
              </w:rPr>
              <w:t xml:space="preserve">S 5</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5">
            <w:pPr>
              <w:jc w:val="center"/>
              <w:rPr>
                <w:rFonts w:ascii="Arial" w:cs="Arial" w:eastAsia="Arial" w:hAnsi="Arial"/>
                <w:sz w:val="20"/>
                <w:szCs w:val="20"/>
              </w:rPr>
            </w:pPr>
            <w:r w:rsidDel="00000000" w:rsidR="00000000" w:rsidRPr="00000000">
              <w:rPr>
                <w:b w:val="1"/>
                <w:sz w:val="16"/>
                <w:szCs w:val="16"/>
                <w:rtl w:val="0"/>
              </w:rPr>
              <w:t xml:space="preserve">S 6</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6">
            <w:pPr>
              <w:jc w:val="center"/>
              <w:rPr>
                <w:rFonts w:ascii="Arial" w:cs="Arial" w:eastAsia="Arial" w:hAnsi="Arial"/>
                <w:sz w:val="20"/>
                <w:szCs w:val="20"/>
              </w:rPr>
            </w:pPr>
            <w:r w:rsidDel="00000000" w:rsidR="00000000" w:rsidRPr="00000000">
              <w:rPr>
                <w:b w:val="1"/>
                <w:sz w:val="16"/>
                <w:szCs w:val="16"/>
                <w:rtl w:val="0"/>
              </w:rPr>
              <w:t xml:space="preserve">S 7</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7">
            <w:pPr>
              <w:jc w:val="center"/>
              <w:rPr>
                <w:rFonts w:ascii="Arial" w:cs="Arial" w:eastAsia="Arial" w:hAnsi="Arial"/>
                <w:sz w:val="20"/>
                <w:szCs w:val="20"/>
              </w:rPr>
            </w:pPr>
            <w:r w:rsidDel="00000000" w:rsidR="00000000" w:rsidRPr="00000000">
              <w:rPr>
                <w:b w:val="1"/>
                <w:sz w:val="16"/>
                <w:szCs w:val="16"/>
                <w:rtl w:val="0"/>
              </w:rPr>
              <w:t xml:space="preserve">S 8</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8">
            <w:pPr>
              <w:jc w:val="center"/>
              <w:rPr>
                <w:rFonts w:ascii="Arial" w:cs="Arial" w:eastAsia="Arial" w:hAnsi="Arial"/>
                <w:sz w:val="20"/>
                <w:szCs w:val="20"/>
              </w:rPr>
            </w:pPr>
            <w:r w:rsidDel="00000000" w:rsidR="00000000" w:rsidRPr="00000000">
              <w:rPr>
                <w:b w:val="1"/>
                <w:sz w:val="16"/>
                <w:szCs w:val="16"/>
                <w:rtl w:val="0"/>
              </w:rPr>
              <w:t xml:space="preserve">S 9</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9">
            <w:pPr>
              <w:jc w:val="center"/>
              <w:rPr>
                <w:rFonts w:ascii="Arial" w:cs="Arial" w:eastAsia="Arial" w:hAnsi="Arial"/>
                <w:sz w:val="20"/>
                <w:szCs w:val="20"/>
              </w:rPr>
            </w:pPr>
            <w:r w:rsidDel="00000000" w:rsidR="00000000" w:rsidRPr="00000000">
              <w:rPr>
                <w:b w:val="1"/>
                <w:sz w:val="16"/>
                <w:szCs w:val="16"/>
                <w:rtl w:val="0"/>
              </w:rPr>
              <w:t xml:space="preserve">S 10</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A">
            <w:pPr>
              <w:jc w:val="center"/>
              <w:rPr>
                <w:rFonts w:ascii="Arial" w:cs="Arial" w:eastAsia="Arial" w:hAnsi="Arial"/>
                <w:sz w:val="20"/>
                <w:szCs w:val="20"/>
              </w:rPr>
            </w:pPr>
            <w:r w:rsidDel="00000000" w:rsidR="00000000" w:rsidRPr="00000000">
              <w:rPr>
                <w:b w:val="1"/>
                <w:sz w:val="16"/>
                <w:szCs w:val="16"/>
                <w:rtl w:val="0"/>
              </w:rPr>
              <w:t xml:space="preserve">S 11</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B">
            <w:pPr>
              <w:jc w:val="center"/>
              <w:rPr>
                <w:rFonts w:ascii="Arial" w:cs="Arial" w:eastAsia="Arial" w:hAnsi="Arial"/>
                <w:sz w:val="20"/>
                <w:szCs w:val="20"/>
              </w:rPr>
            </w:pPr>
            <w:r w:rsidDel="00000000" w:rsidR="00000000" w:rsidRPr="00000000">
              <w:rPr>
                <w:b w:val="1"/>
                <w:sz w:val="16"/>
                <w:szCs w:val="16"/>
                <w:rtl w:val="0"/>
              </w:rPr>
              <w:t xml:space="preserve">S 12</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C">
            <w:pPr>
              <w:jc w:val="center"/>
              <w:rPr>
                <w:rFonts w:ascii="Arial" w:cs="Arial" w:eastAsia="Arial" w:hAnsi="Arial"/>
                <w:sz w:val="20"/>
                <w:szCs w:val="20"/>
              </w:rPr>
            </w:pPr>
            <w:r w:rsidDel="00000000" w:rsidR="00000000" w:rsidRPr="00000000">
              <w:rPr>
                <w:b w:val="1"/>
                <w:sz w:val="16"/>
                <w:szCs w:val="16"/>
                <w:rtl w:val="0"/>
              </w:rPr>
              <w:t xml:space="preserve">S 13</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D">
            <w:pPr>
              <w:jc w:val="center"/>
              <w:rPr>
                <w:rFonts w:ascii="Arial" w:cs="Arial" w:eastAsia="Arial" w:hAnsi="Arial"/>
                <w:sz w:val="20"/>
                <w:szCs w:val="20"/>
              </w:rPr>
            </w:pPr>
            <w:r w:rsidDel="00000000" w:rsidR="00000000" w:rsidRPr="00000000">
              <w:rPr>
                <w:b w:val="1"/>
                <w:sz w:val="16"/>
                <w:szCs w:val="16"/>
                <w:rtl w:val="0"/>
              </w:rPr>
              <w:t xml:space="preserve">S 14</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E">
            <w:pPr>
              <w:jc w:val="center"/>
              <w:rPr>
                <w:rFonts w:ascii="Arial" w:cs="Arial" w:eastAsia="Arial" w:hAnsi="Arial"/>
                <w:sz w:val="20"/>
                <w:szCs w:val="20"/>
              </w:rPr>
            </w:pPr>
            <w:r w:rsidDel="00000000" w:rsidR="00000000" w:rsidRPr="00000000">
              <w:rPr>
                <w:b w:val="1"/>
                <w:sz w:val="16"/>
                <w:szCs w:val="16"/>
                <w:rtl w:val="0"/>
              </w:rPr>
              <w:t xml:space="preserve">S 15</w:t>
            </w: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F">
            <w:pPr>
              <w:jc w:val="center"/>
              <w:rPr>
                <w:rFonts w:ascii="Arial" w:cs="Arial" w:eastAsia="Arial" w:hAnsi="Arial"/>
                <w:sz w:val="20"/>
                <w:szCs w:val="20"/>
              </w:rPr>
            </w:pPr>
            <w:r w:rsidDel="00000000" w:rsidR="00000000" w:rsidRPr="00000000">
              <w:rPr>
                <w:b w:val="1"/>
                <w:sz w:val="16"/>
                <w:szCs w:val="16"/>
                <w:rtl w:val="0"/>
              </w:rPr>
              <w:t xml:space="preserve">S 16</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1">
            <w:pPr>
              <w:jc w:val="center"/>
              <w:rPr>
                <w:rFonts w:ascii="Arial" w:cs="Arial" w:eastAsia="Arial" w:hAnsi="Arial"/>
                <w:sz w:val="20"/>
                <w:szCs w:val="20"/>
              </w:rPr>
            </w:pPr>
            <w:r w:rsidDel="00000000" w:rsidR="00000000" w:rsidRPr="00000000">
              <w:rPr>
                <w:b w:val="1"/>
                <w:sz w:val="16"/>
                <w:szCs w:val="16"/>
                <w:rtl w:val="0"/>
              </w:rPr>
              <w:t xml:space="preserve">S 17</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2">
            <w:pPr>
              <w:jc w:val="center"/>
              <w:rPr>
                <w:rFonts w:ascii="Arial" w:cs="Arial" w:eastAsia="Arial" w:hAnsi="Arial"/>
                <w:sz w:val="20"/>
                <w:szCs w:val="20"/>
              </w:rPr>
            </w:pPr>
            <w:r w:rsidDel="00000000" w:rsidR="00000000" w:rsidRPr="00000000">
              <w:rPr>
                <w:b w:val="1"/>
                <w:sz w:val="16"/>
                <w:szCs w:val="16"/>
                <w:rtl w:val="0"/>
              </w:rPr>
              <w:t xml:space="preserve">S 18</w:t>
            </w:r>
            <w:r w:rsidDel="00000000" w:rsidR="00000000" w:rsidRPr="00000000">
              <w:rPr>
                <w:rtl w:val="0"/>
              </w:rPr>
            </w:r>
          </w:p>
        </w:tc>
      </w:tr>
      <w:tr>
        <w:trPr>
          <w:cantSplit w:val="0"/>
          <w:trHeight w:val="360"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3">
            <w:pPr>
              <w:rPr>
                <w:rFonts w:ascii="Arial" w:cs="Arial" w:eastAsia="Arial" w:hAnsi="Arial"/>
                <w:sz w:val="20"/>
                <w:szCs w:val="20"/>
              </w:rPr>
            </w:pPr>
            <w:r w:rsidDel="00000000" w:rsidR="00000000" w:rsidRPr="00000000">
              <w:rPr>
                <w:i w:val="1"/>
                <w:sz w:val="24"/>
                <w:szCs w:val="24"/>
                <w:rtl w:val="0"/>
              </w:rPr>
              <w:t xml:space="preserve">toma de requerimientos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5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2">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6">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4"/>
                <w:szCs w:val="24"/>
                <w:rtl w:val="0"/>
              </w:rPr>
              <w:t xml:space="preserve">análisis del caso</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6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6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6">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4"/>
                <w:szCs w:val="24"/>
                <w:rtl w:val="0"/>
              </w:rPr>
              <w:t xml:space="preserve">Epicas y historias de usuario</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E">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4"/>
                <w:szCs w:val="24"/>
                <w:rtl w:val="0"/>
              </w:rPr>
              <w:t xml:space="preserve">Kick off</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E">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4"/>
                <w:szCs w:val="24"/>
                <w:rtl w:val="0"/>
              </w:rPr>
              <w:t xml:space="preserve">mockup</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2">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6">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4"/>
                <w:szCs w:val="24"/>
                <w:rtl w:val="0"/>
              </w:rPr>
              <w:t xml:space="preserve">Diagrama de flujo</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4"/>
                <w:szCs w:val="24"/>
                <w:rtl w:val="0"/>
              </w:rPr>
              <w:t xml:space="preserve">Mapa mental</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C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E">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4"/>
                <w:szCs w:val="24"/>
                <w:rtl w:val="0"/>
              </w:rPr>
              <w:t xml:space="preserve">4+1</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E">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0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0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02">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06">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07">
            <w:pPr>
              <w:rPr>
                <w:rFonts w:ascii="Arial" w:cs="Arial" w:eastAsia="Arial" w:hAnsi="Arial"/>
                <w:sz w:val="20"/>
                <w:szCs w:val="20"/>
              </w:rPr>
            </w:pPr>
            <w:r w:rsidDel="00000000" w:rsidR="00000000" w:rsidRPr="00000000">
              <w:rPr>
                <w:rFonts w:ascii="Arial" w:cs="Arial" w:eastAsia="Arial" w:hAnsi="Arial"/>
                <w:sz w:val="24"/>
                <w:szCs w:val="24"/>
                <w:rtl w:val="0"/>
              </w:rPr>
              <w:t xml:space="preserve">creación de base de datos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0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0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0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0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0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6">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4"/>
                <w:szCs w:val="24"/>
                <w:rtl w:val="0"/>
              </w:rPr>
              <w:t xml:space="preserve">autentificación de usuarios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1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1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tc>
      </w:tr>
      <w:tr>
        <w:trPr>
          <w:cantSplit w:val="0"/>
          <w:trHeight w:val="510"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F">
            <w:pPr>
              <w:rPr>
                <w:rFonts w:ascii="Arial" w:cs="Arial" w:eastAsia="Arial" w:hAnsi="Arial"/>
                <w:sz w:val="20"/>
                <w:szCs w:val="20"/>
              </w:rPr>
            </w:pPr>
            <w:r w:rsidDel="00000000" w:rsidR="00000000" w:rsidRPr="00000000">
              <w:rPr>
                <w:rFonts w:ascii="Arial" w:cs="Arial" w:eastAsia="Arial" w:hAnsi="Arial"/>
                <w:sz w:val="24"/>
                <w:szCs w:val="24"/>
                <w:rtl w:val="0"/>
              </w:rPr>
              <w:t xml:space="preserve">integración de composer y APIs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E">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bovina</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4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7">
            <w:pPr>
              <w:rPr>
                <w:rFonts w:ascii="Arial" w:cs="Arial" w:eastAsia="Arial" w:hAnsi="Arial"/>
                <w:sz w:val="20"/>
                <w:szCs w:val="20"/>
              </w:rPr>
            </w:pPr>
            <w:r w:rsidDel="00000000" w:rsidR="00000000" w:rsidRPr="00000000">
              <w:rPr>
                <w:rFonts w:ascii="Arial" w:cs="Arial" w:eastAsia="Arial" w:hAnsi="Arial"/>
                <w:sz w:val="24"/>
                <w:szCs w:val="24"/>
                <w:rtl w:val="0"/>
              </w:rPr>
              <w:t xml:space="preserve">módulo de gestión ovina</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6">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B">
            <w:pPr>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porcina</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6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A">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E">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F">
            <w:pPr>
              <w:rPr>
                <w:rFonts w:ascii="Arial" w:cs="Arial" w:eastAsia="Arial" w:hAnsi="Arial"/>
                <w:sz w:val="20"/>
                <w:szCs w:val="20"/>
              </w:rPr>
            </w:pPr>
            <w:r w:rsidDel="00000000" w:rsidR="00000000" w:rsidRPr="00000000">
              <w:rPr>
                <w:rFonts w:ascii="Arial" w:cs="Arial" w:eastAsia="Arial" w:hAnsi="Arial"/>
                <w:sz w:val="24"/>
                <w:szCs w:val="24"/>
                <w:rtl w:val="0"/>
              </w:rPr>
              <w:t xml:space="preserve">módulo de lotes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E">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8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9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3">
            <w:pPr>
              <w:rPr>
                <w:rFonts w:ascii="Arial" w:cs="Arial" w:eastAsia="Arial" w:hAnsi="Arial"/>
                <w:sz w:val="20"/>
                <w:szCs w:val="20"/>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A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A2">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A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7">
            <w:pPr>
              <w:rPr>
                <w:rFonts w:ascii="Arial" w:cs="Arial" w:eastAsia="Arial" w:hAnsi="Arial"/>
                <w:sz w:val="20"/>
                <w:szCs w:val="20"/>
              </w:rPr>
            </w:pPr>
            <w:r w:rsidDel="00000000" w:rsidR="00000000" w:rsidRPr="00000000">
              <w:rPr>
                <w:rFonts w:ascii="Arial" w:cs="Arial" w:eastAsia="Arial" w:hAnsi="Arial"/>
                <w:sz w:val="24"/>
                <w:szCs w:val="24"/>
                <w:rtl w:val="0"/>
              </w:rPr>
              <w:t xml:space="preserve">modulo de animales varios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6">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B">
            <w:pPr>
              <w:rPr>
                <w:rFonts w:ascii="Arial" w:cs="Arial" w:eastAsia="Arial" w:hAnsi="Arial"/>
                <w:sz w:val="20"/>
                <w:szCs w:val="20"/>
              </w:rPr>
            </w:pPr>
            <w:r w:rsidDel="00000000" w:rsidR="00000000" w:rsidRPr="00000000">
              <w:rPr>
                <w:rFonts w:ascii="Arial" w:cs="Arial" w:eastAsia="Arial" w:hAnsi="Arial"/>
                <w:sz w:val="24"/>
                <w:szCs w:val="24"/>
                <w:rtl w:val="0"/>
              </w:rPr>
              <w:t xml:space="preserve">generación de reportes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A">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E">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CF">
            <w:pPr>
              <w:rPr>
                <w:rFonts w:ascii="Arial" w:cs="Arial" w:eastAsia="Arial" w:hAnsi="Arial"/>
                <w:sz w:val="20"/>
                <w:szCs w:val="20"/>
              </w:rPr>
            </w:pPr>
            <w:r w:rsidDel="00000000" w:rsidR="00000000" w:rsidRPr="00000000">
              <w:rPr>
                <w:rFonts w:ascii="Arial" w:cs="Arial" w:eastAsia="Arial" w:hAnsi="Arial"/>
                <w:sz w:val="24"/>
                <w:szCs w:val="24"/>
                <w:rtl w:val="0"/>
              </w:rPr>
              <w:t xml:space="preserve">diferenciación de usuarios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E">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D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3">
            <w:pPr>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de produccion</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E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2E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E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2">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6">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7">
            <w:pPr>
              <w:rPr>
                <w:rFonts w:ascii="Arial" w:cs="Arial" w:eastAsia="Arial" w:hAnsi="Arial"/>
                <w:sz w:val="20"/>
                <w:szCs w:val="20"/>
              </w:rPr>
            </w:pPr>
            <w:r w:rsidDel="00000000" w:rsidR="00000000" w:rsidRPr="00000000">
              <w:rPr>
                <w:rFonts w:ascii="Arial" w:cs="Arial" w:eastAsia="Arial" w:hAnsi="Arial"/>
                <w:sz w:val="24"/>
                <w:szCs w:val="24"/>
                <w:rtl w:val="0"/>
              </w:rPr>
              <w:t xml:space="preserve">visualización de datos</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3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6">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0B">
            <w:pPr>
              <w:rPr>
                <w:rFonts w:ascii="Arial" w:cs="Arial" w:eastAsia="Arial" w:hAnsi="Arial"/>
                <w:sz w:val="20"/>
                <w:szCs w:val="20"/>
              </w:rPr>
            </w:pPr>
            <w:r w:rsidDel="00000000" w:rsidR="00000000" w:rsidRPr="00000000">
              <w:rPr>
                <w:rFonts w:ascii="Arial" w:cs="Arial" w:eastAsia="Arial" w:hAnsi="Arial"/>
                <w:sz w:val="24"/>
                <w:szCs w:val="24"/>
                <w:rtl w:val="0"/>
              </w:rPr>
              <w:t xml:space="preserve">entrega del proyecto y cierre</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0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0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0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C">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31D">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1F">
            <w:pPr>
              <w:rPr>
                <w:rFonts w:ascii="Arial" w:cs="Arial" w:eastAsia="Arial" w:hAnsi="Arial"/>
                <w:sz w:val="20"/>
                <w:szCs w:val="20"/>
              </w:rPr>
            </w:pPr>
            <w:r w:rsidDel="00000000" w:rsidR="00000000" w:rsidRPr="00000000">
              <w:rPr>
                <w:rFonts w:ascii="Arial" w:cs="Arial" w:eastAsia="Arial" w:hAnsi="Arial"/>
                <w:sz w:val="24"/>
                <w:szCs w:val="24"/>
                <w:rtl w:val="0"/>
              </w:rPr>
              <w:t xml:space="preserve">marcha blanca</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32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3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E">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2">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3">
            <w:pPr>
              <w:rPr>
                <w:rFonts w:ascii="Arial" w:cs="Arial" w:eastAsia="Arial" w:hAnsi="Arial"/>
                <w:sz w:val="20"/>
                <w:szCs w:val="20"/>
              </w:rPr>
            </w:pPr>
            <w:r w:rsidDel="00000000" w:rsidR="00000000" w:rsidRPr="00000000">
              <w:rPr>
                <w:rFonts w:ascii="Arial" w:cs="Arial" w:eastAsia="Arial" w:hAnsi="Arial"/>
                <w:sz w:val="24"/>
                <w:szCs w:val="24"/>
                <w:rtl w:val="0"/>
              </w:rPr>
              <w:t xml:space="preserve">documento de cierre</w:t>
            </w: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34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3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42">
            <w:pPr>
              <w:rPr>
                <w:rFonts w:ascii="Arial" w:cs="Arial" w:eastAsia="Arial" w:hAnsi="Arial"/>
                <w:sz w:val="20"/>
                <w:szCs w:val="20"/>
              </w:rPr>
            </w:pPr>
            <w:r w:rsidDel="00000000" w:rsidR="00000000" w:rsidRPr="00000000">
              <w:rPr>
                <w:rtl w:val="0"/>
              </w:rPr>
            </w:r>
          </w:p>
        </w:tc>
        <w:tc>
          <w:tcPr>
            <w:gridSpan w:val="2"/>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4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3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4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3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6c6KtpkzYu7O6Ns0qAZUPcLcA==">CgMxLjA4AHIhMU54M21rRC1mYmpJZVdCektoa0tWdnZBX18wUGVMUEhD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